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BCA8B" w14:textId="77777777" w:rsidR="007F4479" w:rsidRDefault="007F4479" w:rsidP="007F4479"/>
    <w:tbl>
      <w:tblPr>
        <w:tblStyle w:val="TableGrid"/>
        <w:tblW w:w="4508" w:type="dxa"/>
        <w:tblInd w:w="5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tblGrid>
      <w:tr w:rsidR="001C5775" w14:paraId="50CC9068" w14:textId="77777777" w:rsidTr="00710C1D">
        <w:tc>
          <w:tcPr>
            <w:tcW w:w="4508" w:type="dxa"/>
          </w:tcPr>
          <w:p w14:paraId="41D62EC2" w14:textId="7CA42C54" w:rsidR="001C5775" w:rsidRDefault="00ED4617" w:rsidP="009B27C9">
            <w:pPr>
              <w:spacing w:afterLines="20" w:after="48"/>
              <w:jc w:val="both"/>
              <w:rPr>
                <w:rFonts w:ascii="Verdana" w:hAnsi="Verdana" w:cs="Arial"/>
                <w:b/>
                <w:sz w:val="18"/>
                <w:szCs w:val="18"/>
              </w:rPr>
            </w:pPr>
            <w:r>
              <w:rPr>
                <w:rFonts w:ascii="Verdana" w:eastAsia="MS Mincho" w:hAnsi="Verdana" w:cs="Arial"/>
                <w:b/>
                <w:bCs/>
                <w:sz w:val="18"/>
                <w:szCs w:val="18"/>
                <w:lang w:val="nb-NO" w:eastAsia="en-GB"/>
              </w:rPr>
              <w:t xml:space="preserve">                                </w:t>
            </w:r>
            <w:r w:rsidR="001C5775" w:rsidRPr="00BC3132">
              <w:rPr>
                <w:rFonts w:ascii="Verdana" w:eastAsia="MS Mincho" w:hAnsi="Verdana" w:cs="Arial"/>
                <w:b/>
                <w:bCs/>
                <w:sz w:val="18"/>
                <w:szCs w:val="18"/>
                <w:lang w:val="nb-NO" w:eastAsia="en-GB"/>
              </w:rPr>
              <w:t>Pressekontakt:</w:t>
            </w:r>
          </w:p>
        </w:tc>
      </w:tr>
      <w:tr w:rsidR="001C5775" w14:paraId="1607EF9B" w14:textId="77777777" w:rsidTr="00710C1D">
        <w:tc>
          <w:tcPr>
            <w:tcW w:w="4508" w:type="dxa"/>
          </w:tcPr>
          <w:p w14:paraId="52CCCE01" w14:textId="77777777" w:rsidR="001C5775" w:rsidRDefault="00ED4617" w:rsidP="009B27C9">
            <w:pPr>
              <w:spacing w:afterLines="20" w:after="48"/>
              <w:jc w:val="both"/>
              <w:rPr>
                <w:rFonts w:ascii="Verdana" w:hAnsi="Verdana" w:cs="Arial"/>
                <w:b/>
                <w:sz w:val="18"/>
                <w:szCs w:val="18"/>
              </w:rPr>
            </w:pPr>
            <w:r>
              <w:rPr>
                <w:rFonts w:ascii="Verdana" w:eastAsia="MS Mincho" w:hAnsi="Verdana" w:cs="Arial"/>
                <w:i/>
                <w:sz w:val="18"/>
                <w:szCs w:val="18"/>
                <w:lang w:eastAsia="en-GB"/>
              </w:rPr>
              <w:t xml:space="preserve">                                  </w:t>
            </w:r>
            <w:r w:rsidR="001C5775">
              <w:rPr>
                <w:rFonts w:ascii="Verdana" w:eastAsia="MS Mincho" w:hAnsi="Verdana" w:cs="Arial"/>
                <w:i/>
                <w:sz w:val="18"/>
                <w:szCs w:val="18"/>
                <w:lang w:eastAsia="en-GB"/>
              </w:rPr>
              <w:t>Gunilla Resare</w:t>
            </w:r>
          </w:p>
        </w:tc>
      </w:tr>
      <w:tr w:rsidR="001C5775" w14:paraId="472A58A3" w14:textId="77777777" w:rsidTr="00710C1D">
        <w:tc>
          <w:tcPr>
            <w:tcW w:w="4508" w:type="dxa"/>
          </w:tcPr>
          <w:p w14:paraId="497FCEB9" w14:textId="77777777" w:rsidR="001C5775" w:rsidRDefault="00ED4617" w:rsidP="009B27C9">
            <w:pPr>
              <w:spacing w:afterLines="20" w:after="48"/>
              <w:jc w:val="both"/>
              <w:rPr>
                <w:rFonts w:ascii="Verdana" w:hAnsi="Verdana" w:cs="Arial"/>
                <w:b/>
                <w:sz w:val="18"/>
                <w:szCs w:val="18"/>
              </w:rPr>
            </w:pPr>
            <w:r>
              <w:rPr>
                <w:rFonts w:ascii="Verdana" w:eastAsia="MS Mincho" w:hAnsi="Verdana" w:cs="Arial"/>
                <w:i/>
                <w:kern w:val="1"/>
                <w:sz w:val="18"/>
                <w:szCs w:val="18"/>
                <w:lang w:val="fr-FR" w:eastAsia="en-GB"/>
              </w:rPr>
              <w:t xml:space="preserve">                      </w:t>
            </w:r>
            <w:r w:rsidR="001C5775" w:rsidRPr="006475D8">
              <w:rPr>
                <w:rFonts w:ascii="Verdana" w:eastAsia="MS Mincho" w:hAnsi="Verdana" w:cs="Arial"/>
                <w:i/>
                <w:kern w:val="1"/>
                <w:sz w:val="18"/>
                <w:szCs w:val="18"/>
                <w:lang w:val="fr-FR" w:eastAsia="en-GB"/>
              </w:rPr>
              <w:t xml:space="preserve">Tel. : </w:t>
            </w:r>
            <w:r w:rsidR="001C5775">
              <w:rPr>
                <w:rFonts w:ascii="Verdana" w:eastAsia="MS Mincho" w:hAnsi="Verdana" w:cs="Arial"/>
                <w:i/>
                <w:kern w:val="1"/>
                <w:sz w:val="18"/>
                <w:szCs w:val="18"/>
                <w:lang w:val="fr-FR" w:eastAsia="en-GB"/>
              </w:rPr>
              <w:t>+ 47 450 025 42</w:t>
            </w:r>
          </w:p>
        </w:tc>
      </w:tr>
      <w:tr w:rsidR="001C5775" w14:paraId="4B664D3D" w14:textId="77777777" w:rsidTr="00710C1D">
        <w:tc>
          <w:tcPr>
            <w:tcW w:w="4508" w:type="dxa"/>
          </w:tcPr>
          <w:p w14:paraId="3E973F5B" w14:textId="77777777" w:rsidR="001C5775" w:rsidRPr="00451825" w:rsidRDefault="001C5775" w:rsidP="009B27C9">
            <w:pPr>
              <w:tabs>
                <w:tab w:val="right" w:pos="9360"/>
              </w:tabs>
              <w:autoSpaceDE w:val="0"/>
              <w:autoSpaceDN w:val="0"/>
              <w:adjustRightInd w:val="0"/>
              <w:spacing w:afterLines="20" w:after="48"/>
              <w:contextualSpacing/>
              <w:jc w:val="both"/>
              <w:rPr>
                <w:rFonts w:ascii="Verdana" w:eastAsia="MS Mincho" w:hAnsi="Verdana" w:cs="Arial"/>
                <w:i/>
                <w:kern w:val="1"/>
                <w:sz w:val="18"/>
                <w:szCs w:val="18"/>
                <w:lang w:val="fr-FR" w:eastAsia="en-GB"/>
              </w:rPr>
            </w:pPr>
            <w:r w:rsidRPr="006475D8">
              <w:rPr>
                <w:rFonts w:ascii="Verdana" w:hAnsi="Verdana"/>
                <w:i/>
                <w:sz w:val="18"/>
                <w:szCs w:val="18"/>
                <w:lang w:val="fr-FR"/>
              </w:rPr>
              <w:t xml:space="preserve">E-mail: </w:t>
            </w:r>
            <w:hyperlink r:id="rId8" w:history="1">
              <w:r w:rsidRPr="00130E0C">
                <w:rPr>
                  <w:rStyle w:val="Hyperlink"/>
                  <w:rFonts w:ascii="Verdana" w:eastAsia="MS Mincho" w:hAnsi="Verdana" w:cs="Arial"/>
                  <w:i/>
                  <w:kern w:val="1"/>
                  <w:sz w:val="18"/>
                  <w:szCs w:val="18"/>
                  <w:lang w:val="fr-FR" w:eastAsia="en-GB"/>
                </w:rPr>
                <w:t>gunilla.resare@capgemini.com</w:t>
              </w:r>
            </w:hyperlink>
          </w:p>
        </w:tc>
      </w:tr>
    </w:tbl>
    <w:p w14:paraId="36DF2A24" w14:textId="70FD6F11" w:rsidR="00154F1E" w:rsidRPr="003914FA" w:rsidRDefault="00154F1E" w:rsidP="003914FA">
      <w:pPr>
        <w:spacing w:beforeLines="26" w:before="62" w:afterLines="20" w:after="48" w:line="360" w:lineRule="auto"/>
        <w:rPr>
          <w:rFonts w:ascii="Verdana" w:hAnsi="Verdana" w:cs="Arial"/>
          <w:b/>
          <w:color w:val="FF0000"/>
          <w:lang w:val="en-AU"/>
        </w:rPr>
      </w:pPr>
    </w:p>
    <w:p w14:paraId="661FA7AF" w14:textId="1877615F" w:rsidR="007F4479" w:rsidRPr="00853EFE" w:rsidRDefault="000D41D5" w:rsidP="003046BC">
      <w:pPr>
        <w:spacing w:beforeLines="26" w:before="62" w:afterLines="20" w:after="48" w:line="360" w:lineRule="auto"/>
        <w:jc w:val="center"/>
        <w:rPr>
          <w:rFonts w:ascii="Verdana" w:hAnsi="Verdana" w:cs="Arial"/>
          <w:b/>
          <w:lang w:val="nb-NO"/>
        </w:rPr>
      </w:pPr>
      <w:r w:rsidRPr="006F3C88">
        <w:rPr>
          <w:rFonts w:ascii="Verdana" w:hAnsi="Verdana" w:cs="Arial"/>
          <w:b/>
          <w:lang w:val="nb-NO"/>
        </w:rPr>
        <w:t xml:space="preserve">World Wealth Report 2019: </w:t>
      </w:r>
      <w:r w:rsidR="006F3C88" w:rsidRPr="006F3C88">
        <w:rPr>
          <w:rFonts w:ascii="Verdana" w:hAnsi="Verdana" w:cs="Arial"/>
          <w:b/>
          <w:lang w:val="nb-NO"/>
        </w:rPr>
        <w:t>Så mange nordmenn e</w:t>
      </w:r>
      <w:r w:rsidR="006F3C88">
        <w:rPr>
          <w:rFonts w:ascii="Verdana" w:hAnsi="Verdana" w:cs="Arial"/>
          <w:b/>
          <w:lang w:val="nb-NO"/>
        </w:rPr>
        <w:t>r dollarmillionærer</w:t>
      </w:r>
      <w:r w:rsidR="007F4479" w:rsidRPr="00A97488">
        <w:rPr>
          <w:rFonts w:ascii="Verdana" w:hAnsi="Verdana" w:cs="Arial"/>
          <w:b/>
          <w:sz w:val="18"/>
          <w:szCs w:val="18"/>
          <w:lang w:val="nb-NO"/>
        </w:rPr>
        <w:br/>
      </w:r>
    </w:p>
    <w:p w14:paraId="6770C89A" w14:textId="3BCCE9BC" w:rsidR="006F3C88" w:rsidRPr="00ED4617" w:rsidRDefault="00ED4617" w:rsidP="003046BC">
      <w:pPr>
        <w:spacing w:line="360" w:lineRule="auto"/>
        <w:jc w:val="both"/>
        <w:rPr>
          <w:rFonts w:ascii="Verdana" w:hAnsi="Verdana" w:cs="Arial"/>
          <w:b/>
          <w:sz w:val="18"/>
          <w:szCs w:val="18"/>
          <w:lang w:val="nb-NO"/>
        </w:rPr>
      </w:pPr>
      <w:r>
        <w:rPr>
          <w:rFonts w:ascii="Verdana" w:hAnsi="Verdana" w:cs="Arial"/>
          <w:b/>
          <w:sz w:val="18"/>
          <w:szCs w:val="18"/>
          <w:lang w:val="nb-NO"/>
        </w:rPr>
        <w:t>Oslo</w:t>
      </w:r>
      <w:r w:rsidR="007F4479" w:rsidRPr="00ED4617">
        <w:rPr>
          <w:rFonts w:ascii="Verdana" w:hAnsi="Verdana" w:cs="Arial"/>
          <w:b/>
          <w:sz w:val="18"/>
          <w:szCs w:val="18"/>
          <w:lang w:val="nb-NO"/>
        </w:rPr>
        <w:t xml:space="preserve">, 9. juli 2019 </w:t>
      </w:r>
      <w:r w:rsidR="000D41D5" w:rsidRPr="00426550">
        <w:rPr>
          <w:rFonts w:ascii="Verdana" w:hAnsi="Verdana" w:cs="Arial"/>
          <w:b/>
          <w:sz w:val="18"/>
          <w:szCs w:val="18"/>
          <w:lang w:val="nb-NO"/>
        </w:rPr>
        <w:t>–</w:t>
      </w:r>
      <w:r w:rsidR="007F4479" w:rsidRPr="00426550">
        <w:rPr>
          <w:rFonts w:ascii="Verdana" w:hAnsi="Verdana" w:cs="Arial"/>
          <w:b/>
          <w:sz w:val="18"/>
          <w:szCs w:val="18"/>
          <w:lang w:val="nb-NO"/>
        </w:rPr>
        <w:t xml:space="preserve"> </w:t>
      </w:r>
      <w:bookmarkStart w:id="0" w:name="_GoBack"/>
      <w:r w:rsidR="00E674B6">
        <w:rPr>
          <w:rFonts w:ascii="Verdana" w:hAnsi="Verdana" w:cs="Arial"/>
          <w:b/>
          <w:sz w:val="18"/>
          <w:szCs w:val="18"/>
          <w:lang w:val="nb-NO"/>
        </w:rPr>
        <w:fldChar w:fldCharType="begin"/>
      </w:r>
      <w:r w:rsidR="00E674B6">
        <w:rPr>
          <w:rFonts w:ascii="Verdana" w:hAnsi="Verdana" w:cs="Arial"/>
          <w:b/>
          <w:sz w:val="18"/>
          <w:szCs w:val="18"/>
          <w:lang w:val="nb-NO"/>
        </w:rPr>
        <w:instrText xml:space="preserve"> HYPERLINK "http://www.worldwealthreport.com/" </w:instrText>
      </w:r>
      <w:r w:rsidR="00E674B6">
        <w:rPr>
          <w:rFonts w:ascii="Verdana" w:hAnsi="Verdana" w:cs="Arial"/>
          <w:b/>
          <w:sz w:val="18"/>
          <w:szCs w:val="18"/>
          <w:lang w:val="nb-NO"/>
        </w:rPr>
      </w:r>
      <w:r w:rsidR="00E674B6">
        <w:rPr>
          <w:rFonts w:ascii="Verdana" w:hAnsi="Verdana" w:cs="Arial"/>
          <w:b/>
          <w:sz w:val="18"/>
          <w:szCs w:val="18"/>
          <w:lang w:val="nb-NO"/>
        </w:rPr>
        <w:fldChar w:fldCharType="separate"/>
      </w:r>
      <w:r w:rsidR="000D41D5" w:rsidRPr="00E674B6">
        <w:rPr>
          <w:rStyle w:val="Hyperlink"/>
          <w:rFonts w:ascii="Verdana" w:hAnsi="Verdana" w:cs="Arial"/>
          <w:b/>
          <w:sz w:val="18"/>
          <w:szCs w:val="18"/>
          <w:lang w:val="nb-NO"/>
        </w:rPr>
        <w:t>World Wealth Report</w:t>
      </w:r>
      <w:r w:rsidR="007F4479" w:rsidRPr="00E674B6">
        <w:rPr>
          <w:rStyle w:val="Hyperlink"/>
          <w:rFonts w:ascii="Verdana" w:hAnsi="Verdana" w:cs="Arial"/>
          <w:b/>
          <w:sz w:val="18"/>
          <w:szCs w:val="18"/>
          <w:lang w:val="nb-NO"/>
        </w:rPr>
        <w:t xml:space="preserve"> 2019</w:t>
      </w:r>
      <w:r w:rsidR="00E674B6">
        <w:rPr>
          <w:rFonts w:ascii="Verdana" w:hAnsi="Verdana" w:cs="Arial"/>
          <w:b/>
          <w:sz w:val="18"/>
          <w:szCs w:val="18"/>
          <w:lang w:val="nb-NO"/>
        </w:rPr>
        <w:fldChar w:fldCharType="end"/>
      </w:r>
      <w:bookmarkEnd w:id="0"/>
      <w:r w:rsidR="007F4479" w:rsidRPr="00426550">
        <w:rPr>
          <w:rFonts w:ascii="Verdana" w:hAnsi="Verdana" w:cs="Arial"/>
          <w:b/>
          <w:sz w:val="18"/>
          <w:szCs w:val="18"/>
          <w:lang w:val="nb-NO"/>
        </w:rPr>
        <w:t xml:space="preserve"> (WWR)</w:t>
      </w:r>
      <w:r w:rsidR="000D41D5" w:rsidRPr="00426550">
        <w:rPr>
          <w:rFonts w:ascii="Verdana" w:hAnsi="Verdana" w:cs="Arial"/>
          <w:b/>
          <w:sz w:val="18"/>
          <w:szCs w:val="18"/>
          <w:lang w:val="nb-NO"/>
        </w:rPr>
        <w:t xml:space="preserve"> </w:t>
      </w:r>
      <w:r w:rsidR="007F4479" w:rsidRPr="00426550">
        <w:rPr>
          <w:rFonts w:ascii="Verdana" w:hAnsi="Verdana" w:cs="Arial"/>
          <w:b/>
          <w:sz w:val="18"/>
          <w:szCs w:val="18"/>
          <w:lang w:val="nb-NO"/>
        </w:rPr>
        <w:t>publiser</w:t>
      </w:r>
      <w:r w:rsidR="000D41D5" w:rsidRPr="00426550">
        <w:rPr>
          <w:rFonts w:ascii="Verdana" w:hAnsi="Verdana" w:cs="Arial"/>
          <w:b/>
          <w:sz w:val="18"/>
          <w:szCs w:val="18"/>
          <w:lang w:val="nb-NO"/>
        </w:rPr>
        <w:t>es</w:t>
      </w:r>
      <w:r w:rsidR="007F4479" w:rsidRPr="00426550">
        <w:rPr>
          <w:rFonts w:ascii="Verdana" w:hAnsi="Verdana" w:cs="Arial"/>
          <w:b/>
          <w:sz w:val="18"/>
          <w:szCs w:val="18"/>
          <w:lang w:val="nb-NO"/>
        </w:rPr>
        <w:t xml:space="preserve"> av Capgemini</w:t>
      </w:r>
      <w:r w:rsidR="00CB5ABD" w:rsidRPr="00426550">
        <w:rPr>
          <w:rFonts w:ascii="Verdana" w:hAnsi="Verdana" w:cs="Arial"/>
          <w:b/>
          <w:sz w:val="18"/>
          <w:szCs w:val="18"/>
          <w:lang w:val="nb-NO"/>
        </w:rPr>
        <w:t xml:space="preserve"> i dag. </w:t>
      </w:r>
      <w:r w:rsidR="006F3C88" w:rsidRPr="00426550">
        <w:rPr>
          <w:rFonts w:ascii="Verdana" w:hAnsi="Verdana" w:cs="Arial"/>
          <w:b/>
          <w:sz w:val="18"/>
          <w:szCs w:val="18"/>
          <w:lang w:val="nb-NO"/>
        </w:rPr>
        <w:t>Rapporten kartlegger den globale formue</w:t>
      </w:r>
      <w:r w:rsidR="000E0B97" w:rsidRPr="00426550">
        <w:rPr>
          <w:rFonts w:ascii="Verdana" w:hAnsi="Verdana" w:cs="Arial"/>
          <w:b/>
          <w:sz w:val="18"/>
          <w:szCs w:val="18"/>
          <w:lang w:val="nb-NO"/>
        </w:rPr>
        <w:t>-utviklingen</w:t>
      </w:r>
      <w:r w:rsidR="000D41D5" w:rsidRPr="00426550">
        <w:rPr>
          <w:rFonts w:ascii="Verdana" w:hAnsi="Verdana" w:cs="Arial"/>
          <w:b/>
          <w:sz w:val="18"/>
          <w:szCs w:val="18"/>
          <w:lang w:val="nb-NO"/>
        </w:rPr>
        <w:t xml:space="preserve"> </w:t>
      </w:r>
      <w:r w:rsidR="006F3C88" w:rsidRPr="00426550">
        <w:rPr>
          <w:rFonts w:ascii="Verdana" w:hAnsi="Verdana" w:cs="Arial"/>
          <w:b/>
          <w:sz w:val="18"/>
          <w:szCs w:val="18"/>
          <w:lang w:val="nb-NO"/>
        </w:rPr>
        <w:t xml:space="preserve">og </w:t>
      </w:r>
      <w:r w:rsidR="000D41D5" w:rsidRPr="00426550">
        <w:rPr>
          <w:rFonts w:ascii="Verdana" w:hAnsi="Verdana" w:cs="Arial"/>
          <w:b/>
          <w:sz w:val="18"/>
          <w:szCs w:val="18"/>
          <w:lang w:val="nb-NO"/>
        </w:rPr>
        <w:t xml:space="preserve">viser at </w:t>
      </w:r>
      <w:r w:rsidR="0035612C" w:rsidRPr="00426550">
        <w:rPr>
          <w:rFonts w:ascii="Verdana" w:hAnsi="Verdana" w:cs="Arial"/>
          <w:b/>
          <w:sz w:val="18"/>
          <w:szCs w:val="18"/>
          <w:lang w:val="nb-NO"/>
        </w:rPr>
        <w:t xml:space="preserve">veksten i </w:t>
      </w:r>
      <w:r w:rsidR="000D41D5" w:rsidRPr="00426550">
        <w:rPr>
          <w:rFonts w:ascii="Verdana" w:hAnsi="Verdana" w:cs="Arial"/>
          <w:b/>
          <w:sz w:val="18"/>
          <w:szCs w:val="18"/>
          <w:lang w:val="nb-NO"/>
        </w:rPr>
        <w:t xml:space="preserve">antall norske dollarmillionærer </w:t>
      </w:r>
      <w:r w:rsidR="001A23D5" w:rsidRPr="003E2797">
        <w:rPr>
          <w:rFonts w:ascii="Verdana" w:hAnsi="Verdana" w:cs="Arial"/>
          <w:b/>
          <w:sz w:val="18"/>
          <w:szCs w:val="18"/>
          <w:lang w:val="nb-NO"/>
        </w:rPr>
        <w:t>flater ut</w:t>
      </w:r>
      <w:r w:rsidR="0035612C" w:rsidRPr="003E2797">
        <w:rPr>
          <w:rFonts w:ascii="Verdana" w:hAnsi="Verdana" w:cs="Arial"/>
          <w:b/>
          <w:sz w:val="18"/>
          <w:szCs w:val="18"/>
          <w:lang w:val="nb-NO"/>
        </w:rPr>
        <w:t>, samtidig som antallet går tilbake på verdensbasis. Rett i overkant av 17</w:t>
      </w:r>
      <w:r w:rsidR="003914FA">
        <w:rPr>
          <w:rFonts w:ascii="Verdana" w:hAnsi="Verdana" w:cs="Arial"/>
          <w:b/>
          <w:sz w:val="18"/>
          <w:szCs w:val="18"/>
          <w:lang w:val="nb-NO"/>
        </w:rPr>
        <w:t>4</w:t>
      </w:r>
      <w:r w:rsidR="0035612C" w:rsidRPr="003E2797">
        <w:rPr>
          <w:rFonts w:ascii="Verdana" w:hAnsi="Verdana" w:cs="Arial"/>
          <w:b/>
          <w:sz w:val="18"/>
          <w:szCs w:val="18"/>
          <w:lang w:val="nb-NO"/>
        </w:rPr>
        <w:t> 000 nordmenn</w:t>
      </w:r>
      <w:r w:rsidR="000E0B97" w:rsidRPr="003E2797">
        <w:rPr>
          <w:rFonts w:ascii="Verdana" w:hAnsi="Verdana" w:cs="Arial"/>
          <w:b/>
          <w:sz w:val="18"/>
          <w:szCs w:val="18"/>
          <w:lang w:val="nb-NO"/>
        </w:rPr>
        <w:t xml:space="preserve"> regnes for å være</w:t>
      </w:r>
      <w:r w:rsidR="006F3C88" w:rsidRPr="003E2797">
        <w:rPr>
          <w:rFonts w:ascii="Verdana" w:hAnsi="Verdana" w:cs="Arial"/>
          <w:b/>
          <w:sz w:val="18"/>
          <w:szCs w:val="18"/>
          <w:lang w:val="nb-NO"/>
        </w:rPr>
        <w:t xml:space="preserve"> dollarmillionærer</w:t>
      </w:r>
      <w:r w:rsidR="000C247A">
        <w:rPr>
          <w:rFonts w:ascii="Verdana" w:hAnsi="Verdana" w:cs="Arial"/>
          <w:b/>
          <w:sz w:val="18"/>
          <w:szCs w:val="18"/>
          <w:lang w:val="nb-NO"/>
        </w:rPr>
        <w:t xml:space="preserve">, som </w:t>
      </w:r>
      <w:r w:rsidR="00426550">
        <w:rPr>
          <w:rFonts w:ascii="Verdana" w:hAnsi="Verdana" w:cs="Arial"/>
          <w:b/>
          <w:sz w:val="18"/>
          <w:szCs w:val="18"/>
          <w:lang w:val="nb-NO"/>
        </w:rPr>
        <w:t xml:space="preserve">defineres som en person som har en million dollar i investerbar formue utover sin primærbolig. </w:t>
      </w:r>
    </w:p>
    <w:p w14:paraId="6CCCA897" w14:textId="77777777" w:rsidR="006F3C88" w:rsidRPr="00426550" w:rsidRDefault="006F3C88" w:rsidP="00C675B1">
      <w:pPr>
        <w:spacing w:line="240" w:lineRule="auto"/>
        <w:jc w:val="both"/>
        <w:rPr>
          <w:rFonts w:ascii="Verdana" w:hAnsi="Verdana" w:cs="Arial"/>
          <w:sz w:val="18"/>
          <w:szCs w:val="18"/>
          <w:lang w:val="nb-NO"/>
        </w:rPr>
      </w:pPr>
    </w:p>
    <w:p w14:paraId="61512B19" w14:textId="6F96CF2F" w:rsidR="003046BC" w:rsidRDefault="006F3C88" w:rsidP="003046BC">
      <w:pPr>
        <w:spacing w:line="312" w:lineRule="auto"/>
        <w:jc w:val="both"/>
        <w:rPr>
          <w:rFonts w:ascii="Verdana" w:hAnsi="Verdana" w:cs="Arial"/>
          <w:i/>
          <w:iCs/>
          <w:sz w:val="18"/>
          <w:szCs w:val="18"/>
          <w:lang w:val="nb-NO"/>
        </w:rPr>
      </w:pPr>
      <w:r w:rsidRPr="00426550">
        <w:rPr>
          <w:rFonts w:ascii="Verdana" w:hAnsi="Verdana" w:cs="Arial"/>
          <w:sz w:val="18"/>
          <w:szCs w:val="18"/>
          <w:lang w:val="nb-NO"/>
        </w:rPr>
        <w:t>Siden 2007 har det vært en tredobling av antallet norske dollarmillionærer, men fra 2017 til 2018 var økningen</w:t>
      </w:r>
      <w:r w:rsidR="000C247A">
        <w:rPr>
          <w:rFonts w:ascii="Verdana" w:hAnsi="Verdana" w:cs="Arial"/>
          <w:sz w:val="18"/>
          <w:szCs w:val="18"/>
          <w:lang w:val="nb-NO"/>
        </w:rPr>
        <w:t xml:space="preserve"> på</w:t>
      </w:r>
      <w:r w:rsidRPr="00426550">
        <w:rPr>
          <w:rFonts w:ascii="Verdana" w:hAnsi="Verdana" w:cs="Arial"/>
          <w:sz w:val="18"/>
          <w:szCs w:val="18"/>
          <w:lang w:val="nb-NO"/>
        </w:rPr>
        <w:t xml:space="preserve"> bare 2,4 prosent. Den moderate veksten skyldes blant annet en utflating av </w:t>
      </w:r>
      <w:r w:rsidR="001A23D5" w:rsidRPr="00426550">
        <w:rPr>
          <w:rFonts w:ascii="Verdana" w:hAnsi="Verdana" w:cs="Arial"/>
          <w:sz w:val="18"/>
          <w:szCs w:val="18"/>
          <w:lang w:val="nb-NO"/>
        </w:rPr>
        <w:t>eiendomsprisene</w:t>
      </w:r>
      <w:r w:rsidR="000C247A">
        <w:rPr>
          <w:rFonts w:ascii="Verdana" w:hAnsi="Verdana" w:cs="Arial"/>
          <w:sz w:val="18"/>
          <w:szCs w:val="18"/>
          <w:lang w:val="nb-NO"/>
        </w:rPr>
        <w:t xml:space="preserve"> og lavere vekst i aksjemarkedene</w:t>
      </w:r>
      <w:r w:rsidRPr="00ED4617">
        <w:rPr>
          <w:rFonts w:ascii="Verdana" w:hAnsi="Verdana" w:cs="Arial"/>
          <w:sz w:val="18"/>
          <w:szCs w:val="18"/>
          <w:lang w:val="nb-NO"/>
        </w:rPr>
        <w:t>. På verdensbasis har antallet dollarmil</w:t>
      </w:r>
      <w:r w:rsidRPr="00426550">
        <w:rPr>
          <w:rFonts w:ascii="Verdana" w:hAnsi="Verdana" w:cs="Arial"/>
          <w:sz w:val="18"/>
          <w:szCs w:val="18"/>
          <w:lang w:val="nb-NO"/>
        </w:rPr>
        <w:t>lionærer gått tilbake med</w:t>
      </w:r>
      <w:r w:rsidR="000926AA" w:rsidRPr="00426550">
        <w:rPr>
          <w:rFonts w:ascii="Verdana" w:hAnsi="Verdana" w:cs="Arial"/>
          <w:sz w:val="18"/>
          <w:szCs w:val="18"/>
          <w:lang w:val="nb-NO"/>
        </w:rPr>
        <w:t xml:space="preserve"> 0,3</w:t>
      </w:r>
      <w:r w:rsidRPr="00426550">
        <w:rPr>
          <w:rFonts w:ascii="Verdana" w:hAnsi="Verdana" w:cs="Arial"/>
          <w:sz w:val="18"/>
          <w:szCs w:val="18"/>
          <w:lang w:val="nb-NO"/>
        </w:rPr>
        <w:t xml:space="preserve"> prosent, etter kontinuerlig vekst de siste syv årene.</w:t>
      </w:r>
      <w:r w:rsidR="001A23D5" w:rsidRPr="00426550">
        <w:rPr>
          <w:rFonts w:ascii="Verdana" w:hAnsi="Verdana" w:cs="Arial"/>
          <w:sz w:val="18"/>
          <w:szCs w:val="18"/>
          <w:lang w:val="nb-NO"/>
        </w:rPr>
        <w:t xml:space="preserve"> På samme tid har den totale formuen gått ned med </w:t>
      </w:r>
      <w:r w:rsidR="003914FA">
        <w:rPr>
          <w:rFonts w:ascii="Verdana" w:hAnsi="Verdana" w:cs="Arial"/>
          <w:sz w:val="18"/>
          <w:szCs w:val="18"/>
          <w:lang w:val="nb-NO"/>
        </w:rPr>
        <w:t>tre prosent</w:t>
      </w:r>
      <w:r w:rsidR="001A23D5" w:rsidRPr="00426550">
        <w:rPr>
          <w:rFonts w:ascii="Verdana" w:hAnsi="Verdana" w:cs="Arial"/>
          <w:sz w:val="18"/>
          <w:szCs w:val="18"/>
          <w:lang w:val="nb-NO"/>
        </w:rPr>
        <w:t>.</w:t>
      </w:r>
    </w:p>
    <w:p w14:paraId="3D796656" w14:textId="77777777" w:rsidR="003046BC" w:rsidRDefault="003046BC" w:rsidP="003046BC">
      <w:pPr>
        <w:spacing w:line="312" w:lineRule="auto"/>
        <w:jc w:val="both"/>
        <w:rPr>
          <w:rFonts w:ascii="Verdana" w:hAnsi="Verdana" w:cs="Arial"/>
          <w:i/>
          <w:iCs/>
          <w:sz w:val="18"/>
          <w:szCs w:val="18"/>
          <w:lang w:val="nb-NO"/>
        </w:rPr>
      </w:pPr>
    </w:p>
    <w:p w14:paraId="2738214F" w14:textId="1192240F" w:rsidR="006F3C88" w:rsidRPr="003046BC" w:rsidRDefault="003046BC" w:rsidP="003046BC">
      <w:pPr>
        <w:spacing w:line="312" w:lineRule="auto"/>
        <w:jc w:val="both"/>
        <w:rPr>
          <w:rFonts w:ascii="Verdana" w:hAnsi="Verdana" w:cs="Arial"/>
          <w:i/>
          <w:iCs/>
          <w:sz w:val="18"/>
          <w:szCs w:val="18"/>
          <w:lang w:val="nb-NO"/>
        </w:rPr>
      </w:pPr>
      <w:r>
        <w:rPr>
          <w:rFonts w:ascii="Verdana" w:hAnsi="Verdana" w:cs="Arial"/>
          <w:i/>
          <w:iCs/>
          <w:sz w:val="18"/>
          <w:szCs w:val="18"/>
          <w:lang w:val="nb-NO"/>
        </w:rPr>
        <w:t>-</w:t>
      </w:r>
      <w:r w:rsidR="006F3C88" w:rsidRPr="003046BC">
        <w:rPr>
          <w:rFonts w:ascii="Verdana" w:hAnsi="Verdana" w:cs="Arial"/>
          <w:i/>
          <w:iCs/>
          <w:sz w:val="18"/>
          <w:szCs w:val="18"/>
          <w:lang w:val="nb-NO"/>
        </w:rPr>
        <w:t xml:space="preserve">På verdensbasis </w:t>
      </w:r>
      <w:r w:rsidR="008A61AA" w:rsidRPr="003046BC">
        <w:rPr>
          <w:rFonts w:ascii="Verdana" w:hAnsi="Verdana" w:cs="Arial"/>
          <w:i/>
          <w:iCs/>
          <w:sz w:val="18"/>
          <w:szCs w:val="18"/>
          <w:lang w:val="nb-NO"/>
        </w:rPr>
        <w:t xml:space="preserve">skyldes nedgangen i antallet dollarmillionærer </w:t>
      </w:r>
      <w:r w:rsidR="004F537A" w:rsidRPr="003046BC">
        <w:rPr>
          <w:rFonts w:ascii="Verdana" w:hAnsi="Verdana" w:cs="Arial"/>
          <w:i/>
          <w:iCs/>
          <w:sz w:val="18"/>
          <w:szCs w:val="18"/>
          <w:lang w:val="nb-NO"/>
        </w:rPr>
        <w:t xml:space="preserve">i stor grad </w:t>
      </w:r>
      <w:r w:rsidR="008A61AA" w:rsidRPr="003046BC">
        <w:rPr>
          <w:rFonts w:ascii="Verdana" w:hAnsi="Verdana" w:cs="Arial"/>
          <w:i/>
          <w:iCs/>
          <w:sz w:val="18"/>
          <w:szCs w:val="18"/>
          <w:lang w:val="nb-NO"/>
        </w:rPr>
        <w:t xml:space="preserve">utviklingen i aksjemarkedene og særlig </w:t>
      </w:r>
      <w:r w:rsidR="000C247A">
        <w:rPr>
          <w:rFonts w:ascii="Verdana" w:hAnsi="Verdana" w:cs="Arial"/>
          <w:i/>
          <w:iCs/>
          <w:sz w:val="18"/>
          <w:szCs w:val="18"/>
          <w:lang w:val="nb-NO"/>
        </w:rPr>
        <w:t>nedkjølingen</w:t>
      </w:r>
      <w:r w:rsidR="008A61AA" w:rsidRPr="003046BC">
        <w:rPr>
          <w:rFonts w:ascii="Verdana" w:hAnsi="Verdana" w:cs="Arial"/>
          <w:i/>
          <w:iCs/>
          <w:sz w:val="18"/>
          <w:szCs w:val="18"/>
          <w:lang w:val="nb-NO"/>
        </w:rPr>
        <w:t xml:space="preserve"> vi ser i økonomier i Sørøst-Asia, med Kina i spissen. Samtidig ser vi at Brexit </w:t>
      </w:r>
      <w:r w:rsidR="001A23D5" w:rsidRPr="003046BC">
        <w:rPr>
          <w:rFonts w:ascii="Verdana" w:hAnsi="Verdana" w:cs="Arial"/>
          <w:i/>
          <w:iCs/>
          <w:sz w:val="18"/>
          <w:szCs w:val="18"/>
          <w:lang w:val="nb-NO"/>
        </w:rPr>
        <w:t xml:space="preserve">og handelskonflikter mellom flere stormakter </w:t>
      </w:r>
      <w:r w:rsidR="008A61AA" w:rsidRPr="003046BC">
        <w:rPr>
          <w:rFonts w:ascii="Verdana" w:hAnsi="Verdana" w:cs="Arial"/>
          <w:i/>
          <w:iCs/>
          <w:sz w:val="18"/>
          <w:szCs w:val="18"/>
          <w:lang w:val="nb-NO"/>
        </w:rPr>
        <w:t xml:space="preserve">skaper usikkerhet i flere markeder, noe som også påvirker oss i Norge. </w:t>
      </w:r>
      <w:r w:rsidR="004F537A" w:rsidRPr="003046BC">
        <w:rPr>
          <w:rFonts w:ascii="Verdana" w:hAnsi="Verdana" w:cs="Arial"/>
          <w:i/>
          <w:iCs/>
          <w:sz w:val="18"/>
          <w:szCs w:val="18"/>
          <w:lang w:val="nb-NO"/>
        </w:rPr>
        <w:t xml:space="preserve">Strengere krav </w:t>
      </w:r>
      <w:r w:rsidR="000E0B97" w:rsidRPr="003046BC">
        <w:rPr>
          <w:rFonts w:ascii="Verdana" w:hAnsi="Verdana" w:cs="Arial"/>
          <w:i/>
          <w:iCs/>
          <w:sz w:val="18"/>
          <w:szCs w:val="18"/>
          <w:lang w:val="nb-NO"/>
        </w:rPr>
        <w:t>til</w:t>
      </w:r>
      <w:r w:rsidR="004F537A" w:rsidRPr="003046BC">
        <w:rPr>
          <w:rFonts w:ascii="Verdana" w:hAnsi="Verdana" w:cs="Arial"/>
          <w:i/>
          <w:iCs/>
          <w:sz w:val="18"/>
          <w:szCs w:val="18"/>
          <w:lang w:val="nb-NO"/>
        </w:rPr>
        <w:t xml:space="preserve"> boliglån og renteøkninger kjøler ned det norske boligmarkedet noe, og det bidrar</w:t>
      </w:r>
      <w:r w:rsidR="0028012A" w:rsidRPr="003046BC">
        <w:rPr>
          <w:rFonts w:ascii="Verdana" w:hAnsi="Verdana" w:cs="Arial"/>
          <w:i/>
          <w:iCs/>
          <w:sz w:val="18"/>
          <w:szCs w:val="18"/>
          <w:lang w:val="nb-NO"/>
        </w:rPr>
        <w:t xml:space="preserve"> videre</w:t>
      </w:r>
      <w:r w:rsidR="004F537A" w:rsidRPr="003046BC">
        <w:rPr>
          <w:rFonts w:ascii="Verdana" w:hAnsi="Verdana" w:cs="Arial"/>
          <w:i/>
          <w:iCs/>
          <w:sz w:val="18"/>
          <w:szCs w:val="18"/>
          <w:lang w:val="nb-NO"/>
        </w:rPr>
        <w:t xml:space="preserve"> til at den eventyrlige velstandsveksten </w:t>
      </w:r>
      <w:r w:rsidR="000C247A">
        <w:rPr>
          <w:rFonts w:ascii="Verdana" w:hAnsi="Verdana" w:cs="Arial"/>
          <w:i/>
          <w:iCs/>
          <w:sz w:val="18"/>
          <w:szCs w:val="18"/>
          <w:lang w:val="nb-NO"/>
        </w:rPr>
        <w:t xml:space="preserve">vi har sett tidligere år, </w:t>
      </w:r>
      <w:r w:rsidR="004F537A" w:rsidRPr="003046BC">
        <w:rPr>
          <w:rFonts w:ascii="Verdana" w:hAnsi="Verdana" w:cs="Arial"/>
          <w:i/>
          <w:iCs/>
          <w:sz w:val="18"/>
          <w:szCs w:val="18"/>
          <w:lang w:val="nb-NO"/>
        </w:rPr>
        <w:t>flater ut her til lands</w:t>
      </w:r>
      <w:r w:rsidR="00EC769D" w:rsidRPr="003046BC">
        <w:rPr>
          <w:rFonts w:ascii="Verdana" w:hAnsi="Verdana" w:cs="Arial"/>
          <w:i/>
          <w:iCs/>
          <w:sz w:val="18"/>
          <w:szCs w:val="18"/>
          <w:lang w:val="nb-NO"/>
        </w:rPr>
        <w:t>. Samtidig er Norge blant få vestlige land som viser positiv vekst i antall dollarmillionærer</w:t>
      </w:r>
      <w:r w:rsidR="00EC769D" w:rsidRPr="00ED4617">
        <w:rPr>
          <w:rFonts w:ascii="Verdana" w:hAnsi="Verdana" w:cs="Arial"/>
          <w:sz w:val="18"/>
          <w:szCs w:val="18"/>
          <w:lang w:val="nb-NO"/>
        </w:rPr>
        <w:t>,</w:t>
      </w:r>
      <w:r w:rsidR="004F537A" w:rsidRPr="00ED4617">
        <w:rPr>
          <w:rFonts w:ascii="Verdana" w:hAnsi="Verdana" w:cs="Arial"/>
          <w:sz w:val="18"/>
          <w:szCs w:val="18"/>
          <w:lang w:val="nb-NO"/>
        </w:rPr>
        <w:t xml:space="preserve"> sier Ingrid Lehne</w:t>
      </w:r>
      <w:r w:rsidR="004F537A" w:rsidRPr="004305D8">
        <w:rPr>
          <w:rFonts w:ascii="Verdana" w:hAnsi="Verdana" w:cs="Arial"/>
          <w:sz w:val="18"/>
          <w:szCs w:val="18"/>
          <w:lang w:val="nb-NO"/>
        </w:rPr>
        <w:t>,</w:t>
      </w:r>
      <w:r w:rsidR="0028012A" w:rsidRPr="004305D8">
        <w:rPr>
          <w:rFonts w:ascii="Verdana" w:hAnsi="Verdana" w:cs="Arial"/>
          <w:sz w:val="18"/>
          <w:szCs w:val="18"/>
          <w:lang w:val="nb-NO"/>
        </w:rPr>
        <w:t xml:space="preserve"> </w:t>
      </w:r>
      <w:r w:rsidR="004305D8" w:rsidRPr="002279A7">
        <w:rPr>
          <w:rFonts w:ascii="Verdana" w:hAnsi="Verdana"/>
          <w:sz w:val="18"/>
          <w:szCs w:val="18"/>
          <w:lang w:val="nb-NO"/>
        </w:rPr>
        <w:t>rådgiver innen bank og finans i Capgemini Invent</w:t>
      </w:r>
      <w:r w:rsidR="0028012A" w:rsidRPr="00426550">
        <w:rPr>
          <w:rFonts w:ascii="Verdana" w:hAnsi="Verdana" w:cs="Arial"/>
          <w:sz w:val="18"/>
          <w:szCs w:val="18"/>
          <w:lang w:val="nb-NO"/>
        </w:rPr>
        <w:t xml:space="preserve">. </w:t>
      </w:r>
      <w:r w:rsidR="004F537A" w:rsidRPr="00426550">
        <w:rPr>
          <w:rFonts w:ascii="Verdana" w:hAnsi="Verdana" w:cs="Arial"/>
          <w:sz w:val="18"/>
          <w:szCs w:val="18"/>
          <w:lang w:val="nb-NO"/>
        </w:rPr>
        <w:t xml:space="preserve">   </w:t>
      </w:r>
    </w:p>
    <w:p w14:paraId="2F629E1B" w14:textId="77777777" w:rsidR="006F3C88" w:rsidRPr="00426550" w:rsidRDefault="006F3C88" w:rsidP="003046BC">
      <w:pPr>
        <w:spacing w:line="312" w:lineRule="auto"/>
        <w:jc w:val="both"/>
        <w:rPr>
          <w:rFonts w:ascii="Verdana" w:hAnsi="Verdana" w:cs="Arial"/>
          <w:sz w:val="18"/>
          <w:szCs w:val="18"/>
          <w:lang w:val="nb-NO"/>
        </w:rPr>
      </w:pPr>
      <w:r w:rsidRPr="00426550">
        <w:rPr>
          <w:rFonts w:ascii="Verdana" w:hAnsi="Verdana" w:cs="Arial"/>
          <w:sz w:val="18"/>
          <w:szCs w:val="18"/>
          <w:lang w:val="nb-NO"/>
        </w:rPr>
        <w:t xml:space="preserve">  </w:t>
      </w:r>
    </w:p>
    <w:p w14:paraId="75583371" w14:textId="0714BF32" w:rsidR="007F4479" w:rsidRPr="003E2797" w:rsidRDefault="0028012A" w:rsidP="003046BC">
      <w:pPr>
        <w:spacing w:line="312" w:lineRule="auto"/>
        <w:jc w:val="both"/>
        <w:rPr>
          <w:rFonts w:ascii="Verdana" w:hAnsi="Verdana" w:cs="Arial"/>
          <w:sz w:val="18"/>
          <w:szCs w:val="18"/>
          <w:lang w:val="nb-NO"/>
        </w:rPr>
      </w:pPr>
      <w:r w:rsidRPr="00426550">
        <w:rPr>
          <w:rFonts w:ascii="Verdana" w:hAnsi="Verdana" w:cs="Arial"/>
          <w:sz w:val="18"/>
          <w:szCs w:val="18"/>
          <w:lang w:val="nb-NO"/>
        </w:rPr>
        <w:t>Formue</w:t>
      </w:r>
      <w:r w:rsidR="000E0B97" w:rsidRPr="00426550">
        <w:rPr>
          <w:rFonts w:ascii="Verdana" w:hAnsi="Verdana" w:cs="Arial"/>
          <w:sz w:val="18"/>
          <w:szCs w:val="18"/>
          <w:lang w:val="nb-NO"/>
        </w:rPr>
        <w:t>-</w:t>
      </w:r>
      <w:r w:rsidRPr="00426550">
        <w:rPr>
          <w:rFonts w:ascii="Verdana" w:hAnsi="Verdana" w:cs="Arial"/>
          <w:sz w:val="18"/>
          <w:szCs w:val="18"/>
          <w:lang w:val="nb-NO"/>
        </w:rPr>
        <w:t xml:space="preserve">nedgangen på verdensbasis skyldes i stor grad svekkede formuer blant de aller rikeste.  Den rikeste prosenten av verdens dollarmillionærer stod for hele 75 prosent av </w:t>
      </w:r>
      <w:r w:rsidR="00260973" w:rsidRPr="00426550">
        <w:rPr>
          <w:rFonts w:ascii="Verdana" w:hAnsi="Verdana" w:cs="Arial"/>
          <w:sz w:val="18"/>
          <w:szCs w:val="18"/>
          <w:lang w:val="nb-NO"/>
        </w:rPr>
        <w:t>formue</w:t>
      </w:r>
      <w:r w:rsidR="000E0B97" w:rsidRPr="00426550">
        <w:rPr>
          <w:rFonts w:ascii="Verdana" w:hAnsi="Verdana" w:cs="Arial"/>
          <w:sz w:val="18"/>
          <w:szCs w:val="18"/>
          <w:lang w:val="nb-NO"/>
        </w:rPr>
        <w:t>-</w:t>
      </w:r>
      <w:r w:rsidRPr="00426550">
        <w:rPr>
          <w:rFonts w:ascii="Verdana" w:hAnsi="Verdana" w:cs="Arial"/>
          <w:sz w:val="18"/>
          <w:szCs w:val="18"/>
          <w:lang w:val="nb-NO"/>
        </w:rPr>
        <w:t>nedgangen</w:t>
      </w:r>
      <w:r w:rsidR="001A23D5" w:rsidRPr="00426550">
        <w:rPr>
          <w:rFonts w:ascii="Verdana" w:hAnsi="Verdana" w:cs="Arial"/>
          <w:sz w:val="18"/>
          <w:szCs w:val="18"/>
          <w:lang w:val="nb-NO"/>
        </w:rPr>
        <w:t xml:space="preserve">, </w:t>
      </w:r>
      <w:r w:rsidR="00260973" w:rsidRPr="00426550">
        <w:rPr>
          <w:rFonts w:ascii="Verdana" w:hAnsi="Verdana" w:cs="Arial"/>
          <w:sz w:val="18"/>
          <w:szCs w:val="18"/>
          <w:lang w:val="nb-NO"/>
        </w:rPr>
        <w:t xml:space="preserve">viser Capgeminis rapport. </w:t>
      </w:r>
      <w:r w:rsidR="007F4479" w:rsidRPr="00426550">
        <w:rPr>
          <w:rFonts w:ascii="Verdana" w:hAnsi="Verdana" w:cs="Arial"/>
          <w:sz w:val="18"/>
          <w:szCs w:val="18"/>
          <w:lang w:val="nb-NO"/>
        </w:rPr>
        <w:t xml:space="preserve">Til tross for </w:t>
      </w:r>
      <w:r w:rsidR="00710C1D" w:rsidRPr="00426550">
        <w:rPr>
          <w:rFonts w:ascii="Verdana" w:hAnsi="Verdana" w:cs="Arial"/>
          <w:sz w:val="18"/>
          <w:szCs w:val="18"/>
          <w:lang w:val="nb-NO"/>
        </w:rPr>
        <w:t>svekkede formuer</w:t>
      </w:r>
      <w:r w:rsidR="007F4479" w:rsidRPr="00426550">
        <w:rPr>
          <w:rFonts w:ascii="Verdana" w:hAnsi="Verdana" w:cs="Arial"/>
          <w:sz w:val="18"/>
          <w:szCs w:val="18"/>
          <w:lang w:val="nb-NO"/>
        </w:rPr>
        <w:t xml:space="preserve"> </w:t>
      </w:r>
      <w:r w:rsidRPr="00426550">
        <w:rPr>
          <w:rFonts w:ascii="Verdana" w:hAnsi="Verdana" w:cs="Arial"/>
          <w:sz w:val="18"/>
          <w:szCs w:val="18"/>
          <w:lang w:val="nb-NO"/>
        </w:rPr>
        <w:t>på verdensbasis</w:t>
      </w:r>
      <w:r w:rsidR="001A23D5" w:rsidRPr="00426550">
        <w:rPr>
          <w:rFonts w:ascii="Verdana" w:hAnsi="Verdana" w:cs="Arial"/>
          <w:sz w:val="18"/>
          <w:szCs w:val="18"/>
          <w:lang w:val="nb-NO"/>
        </w:rPr>
        <w:t>,</w:t>
      </w:r>
      <w:r w:rsidRPr="00426550">
        <w:rPr>
          <w:rFonts w:ascii="Verdana" w:hAnsi="Verdana" w:cs="Arial"/>
          <w:sz w:val="18"/>
          <w:szCs w:val="18"/>
          <w:lang w:val="nb-NO"/>
        </w:rPr>
        <w:t xml:space="preserve"> er kundenes tillit og tilfredshet med</w:t>
      </w:r>
      <w:r w:rsidR="007F4479" w:rsidRPr="00426550">
        <w:rPr>
          <w:rFonts w:ascii="Verdana" w:hAnsi="Verdana" w:cs="Arial"/>
          <w:sz w:val="18"/>
          <w:szCs w:val="18"/>
          <w:lang w:val="nb-NO"/>
        </w:rPr>
        <w:t xml:space="preserve"> </w:t>
      </w:r>
      <w:r w:rsidR="001A23D5" w:rsidRPr="00426550">
        <w:rPr>
          <w:rFonts w:ascii="Verdana" w:hAnsi="Verdana" w:cs="Arial"/>
          <w:sz w:val="18"/>
          <w:szCs w:val="18"/>
          <w:lang w:val="nb-NO"/>
        </w:rPr>
        <w:t>formuesforvaltningen</w:t>
      </w:r>
      <w:r w:rsidR="001A23D5" w:rsidRPr="003E2797">
        <w:rPr>
          <w:rFonts w:ascii="Verdana" w:hAnsi="Verdana" w:cs="Arial"/>
          <w:sz w:val="18"/>
          <w:szCs w:val="18"/>
          <w:lang w:val="nb-NO"/>
        </w:rPr>
        <w:t xml:space="preserve"> </w:t>
      </w:r>
      <w:r w:rsidR="007F4479" w:rsidRPr="003E2797">
        <w:rPr>
          <w:rFonts w:ascii="Verdana" w:hAnsi="Verdana" w:cs="Arial"/>
          <w:sz w:val="18"/>
          <w:szCs w:val="18"/>
          <w:lang w:val="nb-NO"/>
        </w:rPr>
        <w:t>stabil</w:t>
      </w:r>
      <w:r w:rsidR="00710C1D" w:rsidRPr="003E2797">
        <w:rPr>
          <w:rFonts w:ascii="Verdana" w:hAnsi="Verdana" w:cs="Arial"/>
          <w:sz w:val="18"/>
          <w:szCs w:val="18"/>
          <w:lang w:val="nb-NO"/>
        </w:rPr>
        <w:t>. Samtidig avdekker rapporten forventninger om mer digitalisering og personlig oppfølging for disse tjenestene</w:t>
      </w:r>
      <w:r w:rsidR="00C675B1" w:rsidRPr="003E2797">
        <w:rPr>
          <w:rFonts w:ascii="Verdana" w:hAnsi="Verdana" w:cs="Arial"/>
          <w:sz w:val="18"/>
          <w:szCs w:val="18"/>
          <w:lang w:val="nb-NO"/>
        </w:rPr>
        <w:t xml:space="preserve">. </w:t>
      </w:r>
    </w:p>
    <w:p w14:paraId="53BA7ABF" w14:textId="77777777" w:rsidR="00ED4617" w:rsidRDefault="00ED4617" w:rsidP="00C675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222222"/>
          <w:sz w:val="18"/>
          <w:szCs w:val="18"/>
          <w:lang w:val="nb-NO" w:eastAsia="nb-NO"/>
        </w:rPr>
      </w:pPr>
    </w:p>
    <w:p w14:paraId="3403E59A" w14:textId="77777777" w:rsidR="007F4479" w:rsidRPr="00426550" w:rsidRDefault="007F4479" w:rsidP="00C675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222222"/>
          <w:sz w:val="18"/>
          <w:szCs w:val="18"/>
          <w:lang w:val="nb-NO" w:eastAsia="nb-NO"/>
        </w:rPr>
      </w:pPr>
      <w:r w:rsidRPr="00ED4617">
        <w:rPr>
          <w:rFonts w:ascii="Verdana" w:eastAsia="Times New Roman" w:hAnsi="Verdana" w:cs="Courier New"/>
          <w:b/>
          <w:color w:val="222222"/>
          <w:sz w:val="18"/>
          <w:szCs w:val="18"/>
          <w:lang w:val="nb-NO" w:eastAsia="nb-NO"/>
        </w:rPr>
        <w:t>N</w:t>
      </w:r>
      <w:r w:rsidR="000926AA" w:rsidRPr="00ED4617">
        <w:rPr>
          <w:rFonts w:ascii="Verdana" w:eastAsia="Times New Roman" w:hAnsi="Verdana" w:cs="Courier New"/>
          <w:b/>
          <w:color w:val="222222"/>
          <w:sz w:val="18"/>
          <w:szCs w:val="18"/>
          <w:lang w:val="nb-NO" w:eastAsia="nb-NO"/>
        </w:rPr>
        <w:t>oen n</w:t>
      </w:r>
      <w:r w:rsidRPr="00426550">
        <w:rPr>
          <w:rFonts w:ascii="Verdana" w:eastAsia="Times New Roman" w:hAnsi="Verdana" w:cs="Courier New"/>
          <w:b/>
          <w:color w:val="222222"/>
          <w:sz w:val="18"/>
          <w:szCs w:val="18"/>
          <w:lang w:val="nb-NO" w:eastAsia="nb-NO"/>
        </w:rPr>
        <w:t xml:space="preserve">økkelfunn i </w:t>
      </w:r>
      <w:r w:rsidR="000926AA" w:rsidRPr="00426550">
        <w:rPr>
          <w:rFonts w:ascii="Verdana" w:eastAsia="Times New Roman" w:hAnsi="Verdana" w:cs="Courier New"/>
          <w:b/>
          <w:color w:val="222222"/>
          <w:sz w:val="18"/>
          <w:szCs w:val="18"/>
          <w:lang w:val="nb-NO" w:eastAsia="nb-NO"/>
        </w:rPr>
        <w:t xml:space="preserve">årets </w:t>
      </w:r>
      <w:r w:rsidRPr="00426550">
        <w:rPr>
          <w:rFonts w:ascii="Verdana" w:eastAsia="Times New Roman" w:hAnsi="Verdana" w:cs="Courier New"/>
          <w:b/>
          <w:color w:val="222222"/>
          <w:sz w:val="18"/>
          <w:szCs w:val="18"/>
          <w:lang w:val="nb-NO" w:eastAsia="nb-NO"/>
        </w:rPr>
        <w:t>rapport</w:t>
      </w:r>
      <w:r w:rsidR="000926AA" w:rsidRPr="00426550">
        <w:rPr>
          <w:rFonts w:ascii="Verdana" w:eastAsia="Times New Roman" w:hAnsi="Verdana" w:cs="Courier New"/>
          <w:b/>
          <w:color w:val="222222"/>
          <w:sz w:val="18"/>
          <w:szCs w:val="18"/>
          <w:lang w:val="nb-NO" w:eastAsia="nb-NO"/>
        </w:rPr>
        <w:t>:</w:t>
      </w:r>
    </w:p>
    <w:p w14:paraId="148C1439" w14:textId="77777777" w:rsidR="007F4479" w:rsidRPr="00426550" w:rsidRDefault="00580B99" w:rsidP="00C675B1">
      <w:pPr>
        <w:spacing w:beforeLines="26" w:before="62" w:afterLines="100" w:after="240" w:line="240" w:lineRule="auto"/>
        <w:rPr>
          <w:rFonts w:ascii="Verdana" w:hAnsi="Verdana" w:cs="Arial"/>
          <w:b/>
          <w:sz w:val="18"/>
          <w:szCs w:val="20"/>
          <w:lang w:val="nb-NO" w:bidi="en-US"/>
        </w:rPr>
      </w:pPr>
      <w:r w:rsidRPr="00426550">
        <w:rPr>
          <w:rFonts w:ascii="Verdana" w:hAnsi="Verdana" w:cs="Arial"/>
          <w:b/>
          <w:sz w:val="18"/>
          <w:szCs w:val="20"/>
          <w:lang w:val="nb-NO" w:bidi="en-US"/>
        </w:rPr>
        <w:t>Sørøst-Asia</w:t>
      </w:r>
      <w:r w:rsidR="007F4479" w:rsidRPr="00426550">
        <w:rPr>
          <w:rFonts w:ascii="Verdana" w:hAnsi="Verdana" w:cs="Arial"/>
          <w:b/>
          <w:sz w:val="18"/>
          <w:szCs w:val="20"/>
          <w:lang w:val="nb-NO" w:bidi="en-US"/>
        </w:rPr>
        <w:t xml:space="preserve"> </w:t>
      </w:r>
      <w:r w:rsidR="000926AA" w:rsidRPr="00426550">
        <w:rPr>
          <w:rFonts w:ascii="Verdana" w:hAnsi="Verdana" w:cs="Arial"/>
          <w:b/>
          <w:sz w:val="18"/>
          <w:szCs w:val="20"/>
          <w:lang w:val="nb-NO" w:bidi="en-US"/>
        </w:rPr>
        <w:t>bidrar til en samlet nedgang globalt sett</w:t>
      </w:r>
      <w:r w:rsidR="007F4479" w:rsidRPr="00426550">
        <w:rPr>
          <w:rFonts w:ascii="Verdana" w:hAnsi="Verdana" w:cs="Arial"/>
          <w:b/>
          <w:sz w:val="18"/>
          <w:szCs w:val="20"/>
          <w:lang w:val="nb-NO" w:bidi="en-US"/>
        </w:rPr>
        <w:t>, mens rikdom</w:t>
      </w:r>
      <w:r w:rsidR="000926AA" w:rsidRPr="00426550">
        <w:rPr>
          <w:rFonts w:ascii="Verdana" w:hAnsi="Verdana" w:cs="Arial"/>
          <w:b/>
          <w:sz w:val="18"/>
          <w:szCs w:val="20"/>
          <w:lang w:val="nb-NO" w:bidi="en-US"/>
        </w:rPr>
        <w:t xml:space="preserve">men i </w:t>
      </w:r>
      <w:r w:rsidR="007F4479" w:rsidRPr="00426550">
        <w:rPr>
          <w:rFonts w:ascii="Verdana" w:hAnsi="Verdana" w:cs="Arial"/>
          <w:b/>
          <w:sz w:val="18"/>
          <w:szCs w:val="20"/>
          <w:lang w:val="nb-NO" w:bidi="en-US"/>
        </w:rPr>
        <w:t xml:space="preserve">Midtøsten </w:t>
      </w:r>
      <w:r w:rsidR="000926AA" w:rsidRPr="00426550">
        <w:rPr>
          <w:rFonts w:ascii="Verdana" w:hAnsi="Verdana" w:cs="Arial"/>
          <w:b/>
          <w:sz w:val="18"/>
          <w:szCs w:val="20"/>
          <w:lang w:val="nb-NO" w:bidi="en-US"/>
        </w:rPr>
        <w:t>øker</w:t>
      </w:r>
    </w:p>
    <w:p w14:paraId="5CF088ED" w14:textId="77777777" w:rsidR="007F4479" w:rsidRPr="003E2797" w:rsidRDefault="000926AA" w:rsidP="003046BC">
      <w:pPr>
        <w:spacing w:beforeLines="26" w:before="62" w:afterLines="100" w:after="240" w:line="312" w:lineRule="auto"/>
        <w:jc w:val="both"/>
        <w:rPr>
          <w:rFonts w:ascii="Verdana" w:hAnsi="Verdana" w:cs="Arial"/>
          <w:sz w:val="18"/>
          <w:szCs w:val="20"/>
          <w:lang w:val="nb-NO" w:bidi="en-US"/>
        </w:rPr>
      </w:pPr>
      <w:r w:rsidRPr="00426550">
        <w:rPr>
          <w:rFonts w:ascii="Verdana" w:hAnsi="Verdana" w:cs="Arial"/>
          <w:sz w:val="18"/>
          <w:szCs w:val="20"/>
          <w:lang w:val="nb-NO" w:bidi="en-US"/>
        </w:rPr>
        <w:t>På verdensbasis har antallet dollarmillionærer og deres samlede formue gått ned med</w:t>
      </w:r>
      <w:r w:rsidR="007F4479" w:rsidRPr="00426550">
        <w:rPr>
          <w:rFonts w:ascii="Verdana" w:hAnsi="Verdana" w:cs="Arial"/>
          <w:sz w:val="18"/>
          <w:szCs w:val="20"/>
          <w:lang w:val="nb-NO" w:bidi="en-US"/>
        </w:rPr>
        <w:t xml:space="preserve"> henholdsvis 0,3</w:t>
      </w:r>
      <w:r w:rsidRPr="00426550">
        <w:rPr>
          <w:rFonts w:ascii="Verdana" w:hAnsi="Verdana" w:cs="Arial"/>
          <w:sz w:val="18"/>
          <w:szCs w:val="20"/>
          <w:lang w:val="nb-NO" w:bidi="en-US"/>
        </w:rPr>
        <w:t xml:space="preserve"> prosent</w:t>
      </w:r>
      <w:r w:rsidR="007F4479" w:rsidRPr="00426550">
        <w:rPr>
          <w:rFonts w:ascii="Verdana" w:hAnsi="Verdana" w:cs="Arial"/>
          <w:sz w:val="18"/>
          <w:szCs w:val="20"/>
          <w:lang w:val="nb-NO" w:bidi="en-US"/>
        </w:rPr>
        <w:t xml:space="preserve"> og </w:t>
      </w:r>
      <w:r w:rsidRPr="00426550">
        <w:rPr>
          <w:rFonts w:ascii="Verdana" w:hAnsi="Verdana" w:cs="Arial"/>
          <w:sz w:val="18"/>
          <w:szCs w:val="20"/>
          <w:lang w:val="nb-NO" w:bidi="en-US"/>
        </w:rPr>
        <w:t>tre prosent,</w:t>
      </w:r>
      <w:r w:rsidR="007F4479" w:rsidRPr="00426550">
        <w:rPr>
          <w:rFonts w:ascii="Verdana" w:hAnsi="Verdana" w:cs="Arial"/>
          <w:sz w:val="18"/>
          <w:szCs w:val="20"/>
          <w:lang w:val="nb-NO" w:bidi="en-US"/>
        </w:rPr>
        <w:t xml:space="preserve"> med </w:t>
      </w:r>
      <w:r w:rsidR="00283D56" w:rsidRPr="00426550">
        <w:rPr>
          <w:rFonts w:ascii="Verdana" w:hAnsi="Verdana" w:cs="Arial"/>
          <w:sz w:val="18"/>
          <w:szCs w:val="20"/>
          <w:lang w:val="nb-NO" w:bidi="en-US"/>
        </w:rPr>
        <w:t>Sørøst-Asia</w:t>
      </w:r>
      <w:r w:rsidRPr="00426550">
        <w:rPr>
          <w:rFonts w:ascii="Verdana" w:hAnsi="Verdana" w:cs="Arial"/>
          <w:sz w:val="18"/>
          <w:szCs w:val="20"/>
          <w:lang w:val="nb-NO" w:bidi="en-US"/>
        </w:rPr>
        <w:t xml:space="preserve"> som sterkeste negative driver. </w:t>
      </w:r>
      <w:r w:rsidR="007F4479" w:rsidRPr="00426550">
        <w:rPr>
          <w:rFonts w:ascii="Verdana" w:hAnsi="Verdana" w:cs="Arial"/>
          <w:sz w:val="18"/>
          <w:szCs w:val="20"/>
          <w:lang w:val="nb-NO" w:bidi="en-US"/>
        </w:rPr>
        <w:t xml:space="preserve">Regionen representerte </w:t>
      </w:r>
      <w:r w:rsidRPr="00426550">
        <w:rPr>
          <w:rFonts w:ascii="Verdana" w:hAnsi="Verdana" w:cs="Arial"/>
          <w:sz w:val="18"/>
          <w:szCs w:val="20"/>
          <w:lang w:val="nb-NO" w:bidi="en-US"/>
        </w:rPr>
        <w:t xml:space="preserve">et fall i den globale rikdommen tilsvarende </w:t>
      </w:r>
      <w:r w:rsidRPr="00426550">
        <w:rPr>
          <w:rFonts w:ascii="Verdana" w:hAnsi="Verdana" w:cs="Arial"/>
          <w:i/>
          <w:sz w:val="18"/>
          <w:szCs w:val="20"/>
          <w:lang w:val="nb-NO" w:bidi="en-US"/>
        </w:rPr>
        <w:t xml:space="preserve">en </w:t>
      </w:r>
      <w:r w:rsidR="00A67211" w:rsidRPr="00426550">
        <w:rPr>
          <w:rFonts w:ascii="Verdana" w:hAnsi="Verdana" w:cs="Arial"/>
          <w:i/>
          <w:sz w:val="18"/>
          <w:szCs w:val="20"/>
          <w:lang w:val="nb-NO" w:bidi="en-US"/>
        </w:rPr>
        <w:t>billion</w:t>
      </w:r>
      <w:r w:rsidRPr="00426550">
        <w:rPr>
          <w:rFonts w:ascii="Verdana" w:hAnsi="Verdana" w:cs="Arial"/>
          <w:i/>
          <w:sz w:val="18"/>
          <w:szCs w:val="20"/>
          <w:lang w:val="nb-NO" w:bidi="en-US"/>
        </w:rPr>
        <w:t xml:space="preserve"> amerikanske dollar</w:t>
      </w:r>
      <w:r w:rsidR="0031271C" w:rsidRPr="00426550">
        <w:rPr>
          <w:rFonts w:ascii="Verdana" w:hAnsi="Verdana" w:cs="Arial"/>
          <w:sz w:val="18"/>
          <w:szCs w:val="20"/>
          <w:lang w:val="nb-NO" w:bidi="en-US"/>
        </w:rPr>
        <w:t xml:space="preserve">, et samlet fall på fem prosent i formue blant regionens dollarmillionærer. </w:t>
      </w:r>
      <w:r w:rsidR="007F4479" w:rsidRPr="003E2797">
        <w:rPr>
          <w:rFonts w:ascii="Verdana" w:hAnsi="Verdana" w:cs="Arial"/>
          <w:sz w:val="18"/>
          <w:szCs w:val="20"/>
          <w:lang w:val="nb-NO" w:bidi="en-US"/>
        </w:rPr>
        <w:t xml:space="preserve">Kina var </w:t>
      </w:r>
      <w:r w:rsidR="00283D56" w:rsidRPr="003E2797">
        <w:rPr>
          <w:rFonts w:ascii="Verdana" w:hAnsi="Verdana" w:cs="Arial"/>
          <w:sz w:val="18"/>
          <w:szCs w:val="20"/>
          <w:lang w:val="nb-NO" w:bidi="en-US"/>
        </w:rPr>
        <w:t xml:space="preserve">alene </w:t>
      </w:r>
      <w:r w:rsidR="007F4479" w:rsidRPr="003E2797">
        <w:rPr>
          <w:rFonts w:ascii="Verdana" w:hAnsi="Verdana" w:cs="Arial"/>
          <w:sz w:val="18"/>
          <w:szCs w:val="20"/>
          <w:lang w:val="nb-NO" w:bidi="en-US"/>
        </w:rPr>
        <w:t>ansvarlig for mer enn halvparten (53</w:t>
      </w:r>
      <w:r w:rsidR="0031271C" w:rsidRPr="003E2797">
        <w:rPr>
          <w:rFonts w:ascii="Verdana" w:hAnsi="Verdana" w:cs="Arial"/>
          <w:sz w:val="18"/>
          <w:szCs w:val="20"/>
          <w:lang w:val="nb-NO" w:bidi="en-US"/>
        </w:rPr>
        <w:t xml:space="preserve"> prosent</w:t>
      </w:r>
      <w:r w:rsidR="007F4479" w:rsidRPr="003E2797">
        <w:rPr>
          <w:rFonts w:ascii="Verdana" w:hAnsi="Verdana" w:cs="Arial"/>
          <w:sz w:val="18"/>
          <w:szCs w:val="20"/>
          <w:lang w:val="nb-NO" w:bidi="en-US"/>
        </w:rPr>
        <w:t>) av</w:t>
      </w:r>
      <w:r w:rsidR="0031271C" w:rsidRPr="003E2797">
        <w:rPr>
          <w:rFonts w:ascii="Verdana" w:hAnsi="Verdana" w:cs="Arial"/>
          <w:sz w:val="18"/>
          <w:szCs w:val="20"/>
          <w:lang w:val="nb-NO" w:bidi="en-US"/>
        </w:rPr>
        <w:t xml:space="preserve"> formue-nedgangen i </w:t>
      </w:r>
      <w:r w:rsidR="00283D56" w:rsidRPr="003E2797">
        <w:rPr>
          <w:rFonts w:ascii="Verdana" w:hAnsi="Verdana" w:cs="Arial"/>
          <w:sz w:val="18"/>
          <w:szCs w:val="20"/>
          <w:lang w:val="nb-NO" w:bidi="en-US"/>
        </w:rPr>
        <w:t>Sørøst-Asia</w:t>
      </w:r>
      <w:r w:rsidR="007F4479" w:rsidRPr="003E2797">
        <w:rPr>
          <w:rFonts w:ascii="Verdana" w:hAnsi="Verdana" w:cs="Arial"/>
          <w:sz w:val="18"/>
          <w:szCs w:val="20"/>
          <w:lang w:val="nb-NO" w:bidi="en-US"/>
        </w:rPr>
        <w:t xml:space="preserve"> og mer en</w:t>
      </w:r>
      <w:r w:rsidR="0031271C" w:rsidRPr="003E2797">
        <w:rPr>
          <w:rFonts w:ascii="Verdana" w:hAnsi="Verdana" w:cs="Arial"/>
          <w:sz w:val="18"/>
          <w:szCs w:val="20"/>
          <w:lang w:val="nb-NO" w:bidi="en-US"/>
        </w:rPr>
        <w:t xml:space="preserve">n en fjerdedel av den samme nedgangen </w:t>
      </w:r>
      <w:r w:rsidR="007F4479" w:rsidRPr="003E2797">
        <w:rPr>
          <w:rFonts w:ascii="Verdana" w:hAnsi="Verdana" w:cs="Arial"/>
          <w:sz w:val="18"/>
          <w:szCs w:val="20"/>
          <w:lang w:val="nb-NO" w:bidi="en-US"/>
        </w:rPr>
        <w:t>global</w:t>
      </w:r>
      <w:r w:rsidR="0031271C" w:rsidRPr="003E2797">
        <w:rPr>
          <w:rFonts w:ascii="Verdana" w:hAnsi="Verdana" w:cs="Arial"/>
          <w:sz w:val="18"/>
          <w:szCs w:val="20"/>
          <w:lang w:val="nb-NO" w:bidi="en-US"/>
        </w:rPr>
        <w:t xml:space="preserve">t. </w:t>
      </w:r>
    </w:p>
    <w:p w14:paraId="12C1CB1C" w14:textId="39A0D148" w:rsidR="0031271C" w:rsidRPr="003E2797" w:rsidRDefault="007F4479" w:rsidP="003046BC">
      <w:pPr>
        <w:spacing w:beforeLines="26" w:before="62" w:afterLines="100" w:after="240" w:line="312" w:lineRule="auto"/>
        <w:jc w:val="both"/>
        <w:rPr>
          <w:rFonts w:ascii="Verdana" w:hAnsi="Verdana" w:cs="Arial"/>
          <w:sz w:val="18"/>
          <w:szCs w:val="20"/>
          <w:lang w:val="nb-NO" w:bidi="en-US"/>
        </w:rPr>
      </w:pPr>
      <w:r w:rsidRPr="003E2797">
        <w:rPr>
          <w:rFonts w:ascii="Verdana" w:hAnsi="Verdana" w:cs="Arial"/>
          <w:sz w:val="18"/>
          <w:szCs w:val="20"/>
          <w:lang w:val="nb-NO" w:bidi="en-US"/>
        </w:rPr>
        <w:t>Samtidig falt</w:t>
      </w:r>
      <w:r w:rsidR="0031271C" w:rsidRPr="003E2797">
        <w:rPr>
          <w:rFonts w:ascii="Verdana" w:hAnsi="Verdana" w:cs="Arial"/>
          <w:sz w:val="18"/>
          <w:szCs w:val="20"/>
          <w:lang w:val="nb-NO" w:bidi="en-US"/>
        </w:rPr>
        <w:t xml:space="preserve"> </w:t>
      </w:r>
      <w:r w:rsidR="00CC48B2" w:rsidRPr="003E2797">
        <w:rPr>
          <w:rFonts w:ascii="Verdana" w:hAnsi="Verdana" w:cs="Arial"/>
          <w:sz w:val="18"/>
          <w:szCs w:val="20"/>
          <w:lang w:val="nb-NO" w:bidi="en-US"/>
        </w:rPr>
        <w:t>formuene i</w:t>
      </w:r>
      <w:r w:rsidRPr="003E2797">
        <w:rPr>
          <w:rFonts w:ascii="Verdana" w:hAnsi="Verdana" w:cs="Arial"/>
          <w:sz w:val="18"/>
          <w:szCs w:val="20"/>
          <w:lang w:val="nb-NO" w:bidi="en-US"/>
        </w:rPr>
        <w:t xml:space="preserve"> nesten alle andre regioner:</w:t>
      </w:r>
      <w:r w:rsidR="00CC48B2" w:rsidRPr="003E2797">
        <w:rPr>
          <w:rFonts w:ascii="Verdana" w:hAnsi="Verdana" w:cs="Arial"/>
          <w:sz w:val="18"/>
          <w:szCs w:val="20"/>
          <w:lang w:val="nb-NO" w:bidi="en-US"/>
        </w:rPr>
        <w:t xml:space="preserve"> I</w:t>
      </w:r>
      <w:r w:rsidRPr="003E2797">
        <w:rPr>
          <w:rFonts w:ascii="Verdana" w:hAnsi="Verdana" w:cs="Arial"/>
          <w:sz w:val="18"/>
          <w:szCs w:val="20"/>
          <w:lang w:val="nb-NO" w:bidi="en-US"/>
        </w:rPr>
        <w:t xml:space="preserve"> Latin-Amerika falt </w:t>
      </w:r>
      <w:r w:rsidR="000C247A">
        <w:rPr>
          <w:rFonts w:ascii="Verdana" w:hAnsi="Verdana" w:cs="Arial"/>
          <w:sz w:val="18"/>
          <w:szCs w:val="20"/>
          <w:lang w:val="nb-NO" w:bidi="en-US"/>
        </w:rPr>
        <w:t>samlet formue for dollarmillionærene</w:t>
      </w:r>
      <w:r w:rsidR="00CC48B2" w:rsidRPr="003E2797">
        <w:rPr>
          <w:rFonts w:ascii="Verdana" w:hAnsi="Verdana" w:cs="Arial"/>
          <w:sz w:val="18"/>
          <w:szCs w:val="20"/>
          <w:lang w:val="nb-NO" w:bidi="en-US"/>
        </w:rPr>
        <w:t xml:space="preserve"> </w:t>
      </w:r>
      <w:r w:rsidRPr="003E2797">
        <w:rPr>
          <w:rFonts w:ascii="Verdana" w:hAnsi="Verdana" w:cs="Arial"/>
          <w:sz w:val="18"/>
          <w:szCs w:val="20"/>
          <w:lang w:val="nb-NO" w:bidi="en-US"/>
        </w:rPr>
        <w:t xml:space="preserve">med </w:t>
      </w:r>
      <w:r w:rsidR="0031271C" w:rsidRPr="003E2797">
        <w:rPr>
          <w:rFonts w:ascii="Verdana" w:hAnsi="Verdana" w:cs="Arial"/>
          <w:sz w:val="18"/>
          <w:szCs w:val="20"/>
          <w:lang w:val="nb-NO" w:bidi="en-US"/>
        </w:rPr>
        <w:t>fire prosent</w:t>
      </w:r>
      <w:r w:rsidRPr="003E2797">
        <w:rPr>
          <w:rFonts w:ascii="Verdana" w:hAnsi="Verdana" w:cs="Arial"/>
          <w:sz w:val="18"/>
          <w:szCs w:val="20"/>
          <w:lang w:val="nb-NO" w:bidi="en-US"/>
        </w:rPr>
        <w:t xml:space="preserve">, </w:t>
      </w:r>
      <w:r w:rsidR="00CC48B2" w:rsidRPr="003E2797">
        <w:rPr>
          <w:rFonts w:ascii="Verdana" w:hAnsi="Verdana" w:cs="Arial"/>
          <w:sz w:val="18"/>
          <w:szCs w:val="20"/>
          <w:lang w:val="nb-NO" w:bidi="en-US"/>
        </w:rPr>
        <w:t xml:space="preserve">i </w:t>
      </w:r>
      <w:r w:rsidRPr="003E2797">
        <w:rPr>
          <w:rFonts w:ascii="Verdana" w:hAnsi="Verdana" w:cs="Arial"/>
          <w:sz w:val="18"/>
          <w:szCs w:val="20"/>
          <w:lang w:val="nb-NO" w:bidi="en-US"/>
        </w:rPr>
        <w:t xml:space="preserve">Europa med </w:t>
      </w:r>
      <w:r w:rsidR="0031271C" w:rsidRPr="003E2797">
        <w:rPr>
          <w:rFonts w:ascii="Verdana" w:hAnsi="Verdana" w:cs="Arial"/>
          <w:sz w:val="18"/>
          <w:szCs w:val="20"/>
          <w:lang w:val="nb-NO" w:bidi="en-US"/>
        </w:rPr>
        <w:t>tre prosent</w:t>
      </w:r>
      <w:r w:rsidRPr="003E2797">
        <w:rPr>
          <w:rFonts w:ascii="Verdana" w:hAnsi="Verdana" w:cs="Arial"/>
          <w:sz w:val="18"/>
          <w:szCs w:val="20"/>
          <w:lang w:val="nb-NO" w:bidi="en-US"/>
        </w:rPr>
        <w:t xml:space="preserve"> og </w:t>
      </w:r>
      <w:r w:rsidR="00CC48B2" w:rsidRPr="003E2797">
        <w:rPr>
          <w:rFonts w:ascii="Verdana" w:hAnsi="Verdana" w:cs="Arial"/>
          <w:sz w:val="18"/>
          <w:szCs w:val="20"/>
          <w:lang w:val="nb-NO" w:bidi="en-US"/>
        </w:rPr>
        <w:t xml:space="preserve">i </w:t>
      </w:r>
      <w:r w:rsidRPr="003E2797">
        <w:rPr>
          <w:rFonts w:ascii="Verdana" w:hAnsi="Verdana" w:cs="Arial"/>
          <w:sz w:val="18"/>
          <w:szCs w:val="20"/>
          <w:lang w:val="nb-NO" w:bidi="en-US"/>
        </w:rPr>
        <w:t xml:space="preserve">Nord-Amerika med </w:t>
      </w:r>
      <w:r w:rsidR="0031271C" w:rsidRPr="003E2797">
        <w:rPr>
          <w:rFonts w:ascii="Verdana" w:hAnsi="Verdana" w:cs="Arial"/>
          <w:sz w:val="18"/>
          <w:szCs w:val="20"/>
          <w:lang w:val="nb-NO" w:bidi="en-US"/>
        </w:rPr>
        <w:t>én prosent</w:t>
      </w:r>
      <w:r w:rsidRPr="003E2797">
        <w:rPr>
          <w:rFonts w:ascii="Verdana" w:hAnsi="Verdana" w:cs="Arial"/>
          <w:sz w:val="18"/>
          <w:szCs w:val="20"/>
          <w:lang w:val="nb-NO" w:bidi="en-US"/>
        </w:rPr>
        <w:t>.</w:t>
      </w:r>
      <w:r w:rsidR="000D1BE8" w:rsidRPr="003E2797">
        <w:rPr>
          <w:rFonts w:ascii="Verdana" w:hAnsi="Verdana" w:cs="Arial"/>
          <w:sz w:val="18"/>
          <w:szCs w:val="20"/>
          <w:lang w:val="nb-NO" w:bidi="en-US"/>
        </w:rPr>
        <w:t xml:space="preserve"> I</w:t>
      </w:r>
      <w:r w:rsidRPr="003E2797">
        <w:rPr>
          <w:rFonts w:ascii="Verdana" w:hAnsi="Verdana" w:cs="Arial"/>
          <w:sz w:val="18"/>
          <w:szCs w:val="20"/>
          <w:lang w:val="nb-NO" w:bidi="en-US"/>
        </w:rPr>
        <w:t xml:space="preserve"> Midt</w:t>
      </w:r>
      <w:r w:rsidR="0031271C" w:rsidRPr="003E2797">
        <w:rPr>
          <w:rFonts w:ascii="Verdana" w:hAnsi="Verdana" w:cs="Arial"/>
          <w:sz w:val="18"/>
          <w:szCs w:val="20"/>
          <w:lang w:val="nb-NO" w:bidi="en-US"/>
        </w:rPr>
        <w:t>ø</w:t>
      </w:r>
      <w:r w:rsidRPr="003E2797">
        <w:rPr>
          <w:rFonts w:ascii="Verdana" w:hAnsi="Verdana" w:cs="Arial"/>
          <w:sz w:val="18"/>
          <w:szCs w:val="20"/>
          <w:lang w:val="nb-NO" w:bidi="en-US"/>
        </w:rPr>
        <w:t xml:space="preserve">sten </w:t>
      </w:r>
      <w:r w:rsidR="00CC48B2" w:rsidRPr="003E2797">
        <w:rPr>
          <w:rFonts w:ascii="Verdana" w:hAnsi="Verdana" w:cs="Arial"/>
          <w:sz w:val="18"/>
          <w:szCs w:val="20"/>
          <w:lang w:val="nb-NO" w:bidi="en-US"/>
        </w:rPr>
        <w:t>var</w:t>
      </w:r>
      <w:r w:rsidRPr="003E2797">
        <w:rPr>
          <w:rFonts w:ascii="Verdana" w:hAnsi="Verdana" w:cs="Arial"/>
          <w:sz w:val="18"/>
          <w:szCs w:val="20"/>
          <w:lang w:val="nb-NO" w:bidi="en-US"/>
        </w:rPr>
        <w:t xml:space="preserve"> imidlertid trenden</w:t>
      </w:r>
      <w:r w:rsidR="00CC48B2" w:rsidRPr="003E2797">
        <w:rPr>
          <w:rFonts w:ascii="Verdana" w:hAnsi="Verdana" w:cs="Arial"/>
          <w:sz w:val="18"/>
          <w:szCs w:val="20"/>
          <w:lang w:val="nb-NO" w:bidi="en-US"/>
        </w:rPr>
        <w:t xml:space="preserve"> motsatt</w:t>
      </w:r>
      <w:r w:rsidR="00C675B1" w:rsidRPr="003E2797">
        <w:rPr>
          <w:rFonts w:ascii="Verdana" w:hAnsi="Verdana" w:cs="Arial"/>
          <w:sz w:val="18"/>
          <w:szCs w:val="20"/>
          <w:lang w:val="nb-NO" w:bidi="en-US"/>
        </w:rPr>
        <w:t>. D</w:t>
      </w:r>
      <w:r w:rsidR="00CC48B2" w:rsidRPr="003E2797">
        <w:rPr>
          <w:rFonts w:ascii="Verdana" w:hAnsi="Verdana" w:cs="Arial"/>
          <w:sz w:val="18"/>
          <w:szCs w:val="20"/>
          <w:lang w:val="nb-NO" w:bidi="en-US"/>
        </w:rPr>
        <w:t xml:space="preserve">er ble det </w:t>
      </w:r>
      <w:r w:rsidRPr="003E2797">
        <w:rPr>
          <w:rFonts w:ascii="Verdana" w:hAnsi="Verdana" w:cs="Arial"/>
          <w:sz w:val="18"/>
          <w:szCs w:val="20"/>
          <w:lang w:val="nb-NO" w:bidi="en-US"/>
        </w:rPr>
        <w:t>generert</w:t>
      </w:r>
      <w:r w:rsidR="0031271C" w:rsidRPr="003E2797">
        <w:rPr>
          <w:rFonts w:ascii="Verdana" w:hAnsi="Verdana" w:cs="Arial"/>
          <w:sz w:val="18"/>
          <w:szCs w:val="20"/>
          <w:lang w:val="nb-NO" w:bidi="en-US"/>
        </w:rPr>
        <w:t xml:space="preserve"> en</w:t>
      </w:r>
      <w:r w:rsidRPr="003E2797">
        <w:rPr>
          <w:rFonts w:ascii="Verdana" w:hAnsi="Verdana" w:cs="Arial"/>
          <w:sz w:val="18"/>
          <w:szCs w:val="20"/>
          <w:lang w:val="nb-NO" w:bidi="en-US"/>
        </w:rPr>
        <w:t xml:space="preserve"> vekst</w:t>
      </w:r>
      <w:r w:rsidR="0031271C" w:rsidRPr="003E2797">
        <w:rPr>
          <w:rFonts w:ascii="Verdana" w:hAnsi="Verdana" w:cs="Arial"/>
          <w:sz w:val="18"/>
          <w:szCs w:val="20"/>
          <w:lang w:val="nb-NO" w:bidi="en-US"/>
        </w:rPr>
        <w:t xml:space="preserve"> på fire prosent i </w:t>
      </w:r>
      <w:r w:rsidR="0031271C" w:rsidRPr="003E2797">
        <w:rPr>
          <w:rFonts w:ascii="Verdana" w:hAnsi="Verdana" w:cs="Arial"/>
          <w:sz w:val="18"/>
          <w:szCs w:val="20"/>
          <w:lang w:val="nb-NO" w:bidi="en-US"/>
        </w:rPr>
        <w:lastRenderedPageBreak/>
        <w:t xml:space="preserve">dollarmillionærenes formuer. Antallet dollarmillionærer </w:t>
      </w:r>
      <w:r w:rsidR="00CC48B2" w:rsidRPr="003E2797">
        <w:rPr>
          <w:rFonts w:ascii="Verdana" w:hAnsi="Verdana" w:cs="Arial"/>
          <w:sz w:val="18"/>
          <w:szCs w:val="20"/>
          <w:lang w:val="nb-NO" w:bidi="en-US"/>
        </w:rPr>
        <w:t xml:space="preserve">økte </w:t>
      </w:r>
      <w:r w:rsidRPr="003E2797">
        <w:rPr>
          <w:rFonts w:ascii="Verdana" w:hAnsi="Verdana" w:cs="Arial"/>
          <w:sz w:val="18"/>
          <w:szCs w:val="20"/>
          <w:lang w:val="nb-NO" w:bidi="en-US"/>
        </w:rPr>
        <w:t xml:space="preserve">med </w:t>
      </w:r>
      <w:r w:rsidR="00C675B1" w:rsidRPr="003E2797">
        <w:rPr>
          <w:rFonts w:ascii="Verdana" w:hAnsi="Verdana" w:cs="Arial"/>
          <w:sz w:val="18"/>
          <w:szCs w:val="20"/>
          <w:lang w:val="nb-NO" w:bidi="en-US"/>
        </w:rPr>
        <w:t xml:space="preserve">seks </w:t>
      </w:r>
      <w:r w:rsidR="0031271C" w:rsidRPr="003E2797">
        <w:rPr>
          <w:rFonts w:ascii="Verdana" w:hAnsi="Verdana" w:cs="Arial"/>
          <w:sz w:val="18"/>
          <w:szCs w:val="20"/>
          <w:lang w:val="nb-NO" w:bidi="en-US"/>
        </w:rPr>
        <w:t>prosent i regionen</w:t>
      </w:r>
      <w:r w:rsidR="000C247A">
        <w:rPr>
          <w:rFonts w:ascii="Verdana" w:hAnsi="Verdana" w:cs="Arial"/>
          <w:sz w:val="18"/>
          <w:szCs w:val="20"/>
          <w:lang w:val="nb-NO" w:bidi="en-US"/>
        </w:rPr>
        <w:t xml:space="preserve"> </w:t>
      </w:r>
      <w:r w:rsidRPr="003E2797">
        <w:rPr>
          <w:rFonts w:ascii="Verdana" w:hAnsi="Verdana" w:cs="Arial"/>
          <w:sz w:val="18"/>
          <w:szCs w:val="20"/>
          <w:lang w:val="nb-NO" w:bidi="en-US"/>
        </w:rPr>
        <w:t>grunn</w:t>
      </w:r>
      <w:r w:rsidR="000C247A">
        <w:rPr>
          <w:rFonts w:ascii="Verdana" w:hAnsi="Verdana" w:cs="Arial"/>
          <w:sz w:val="18"/>
          <w:szCs w:val="20"/>
          <w:lang w:val="nb-NO" w:bidi="en-US"/>
        </w:rPr>
        <w:t>et</w:t>
      </w:r>
      <w:r w:rsidRPr="003E2797">
        <w:rPr>
          <w:rFonts w:ascii="Verdana" w:hAnsi="Verdana" w:cs="Arial"/>
          <w:sz w:val="18"/>
          <w:szCs w:val="20"/>
          <w:lang w:val="nb-NO" w:bidi="en-US"/>
        </w:rPr>
        <w:t xml:space="preserve"> sterk BNP-vekst </w:t>
      </w:r>
      <w:r w:rsidR="00EC769D" w:rsidRPr="003E2797">
        <w:rPr>
          <w:rFonts w:ascii="Verdana" w:hAnsi="Verdana" w:cs="Arial"/>
          <w:sz w:val="18"/>
          <w:szCs w:val="20"/>
          <w:lang w:val="nb-NO" w:bidi="en-US"/>
        </w:rPr>
        <w:t>drevet av positiv utvikling i oljeprisen</w:t>
      </w:r>
      <w:r w:rsidRPr="003E2797">
        <w:rPr>
          <w:rFonts w:ascii="Verdana" w:hAnsi="Verdana" w:cs="Arial"/>
          <w:sz w:val="18"/>
          <w:szCs w:val="20"/>
          <w:lang w:val="nb-NO" w:bidi="en-US"/>
        </w:rPr>
        <w:t xml:space="preserve">. </w:t>
      </w:r>
    </w:p>
    <w:p w14:paraId="2F99B0F0" w14:textId="0797367D" w:rsidR="007F4479" w:rsidRPr="003E2797" w:rsidRDefault="007F4479" w:rsidP="003046BC">
      <w:pPr>
        <w:spacing w:beforeLines="26" w:before="62" w:afterLines="100" w:after="240" w:line="312" w:lineRule="auto"/>
        <w:jc w:val="both"/>
        <w:rPr>
          <w:rFonts w:ascii="Verdana" w:hAnsi="Verdana" w:cs="Arial"/>
          <w:sz w:val="18"/>
          <w:szCs w:val="20"/>
          <w:lang w:val="nb-NO" w:bidi="en-US"/>
        </w:rPr>
      </w:pPr>
      <w:r w:rsidRPr="003E2797">
        <w:rPr>
          <w:rFonts w:ascii="Verdana" w:hAnsi="Verdana" w:cs="Arial"/>
          <w:sz w:val="18"/>
          <w:szCs w:val="20"/>
          <w:lang w:val="nb-NO" w:bidi="en-US"/>
        </w:rPr>
        <w:t xml:space="preserve">I likhet med </w:t>
      </w:r>
      <w:r w:rsidR="0031271C" w:rsidRPr="003E2797">
        <w:rPr>
          <w:rFonts w:ascii="Verdana" w:hAnsi="Verdana" w:cs="Arial"/>
          <w:sz w:val="18"/>
          <w:szCs w:val="20"/>
          <w:lang w:val="nb-NO" w:bidi="en-US"/>
        </w:rPr>
        <w:t>fjoråret</w:t>
      </w:r>
      <w:r w:rsidRPr="003E2797">
        <w:rPr>
          <w:rFonts w:ascii="Verdana" w:hAnsi="Verdana" w:cs="Arial"/>
          <w:sz w:val="18"/>
          <w:szCs w:val="20"/>
          <w:lang w:val="nb-NO" w:bidi="en-US"/>
        </w:rPr>
        <w:t xml:space="preserve"> </w:t>
      </w:r>
      <w:r w:rsidR="0031271C" w:rsidRPr="003E2797">
        <w:rPr>
          <w:rFonts w:ascii="Verdana" w:hAnsi="Verdana" w:cs="Arial"/>
          <w:sz w:val="18"/>
          <w:szCs w:val="20"/>
          <w:lang w:val="nb-NO" w:bidi="en-US"/>
        </w:rPr>
        <w:t xml:space="preserve">er </w:t>
      </w:r>
      <w:r w:rsidRPr="003E2797">
        <w:rPr>
          <w:rFonts w:ascii="Verdana" w:hAnsi="Verdana" w:cs="Arial"/>
          <w:sz w:val="18"/>
          <w:szCs w:val="20"/>
          <w:lang w:val="nb-NO" w:bidi="en-US"/>
        </w:rPr>
        <w:t xml:space="preserve">markedene med </w:t>
      </w:r>
      <w:r w:rsidR="0031271C" w:rsidRPr="003E2797">
        <w:rPr>
          <w:rFonts w:ascii="Verdana" w:hAnsi="Verdana" w:cs="Arial"/>
          <w:sz w:val="18"/>
          <w:szCs w:val="20"/>
          <w:lang w:val="nb-NO" w:bidi="en-US"/>
        </w:rPr>
        <w:t xml:space="preserve">størst antall dollarmillionærer </w:t>
      </w:r>
      <w:r w:rsidRPr="003E2797">
        <w:rPr>
          <w:rFonts w:ascii="Verdana" w:hAnsi="Verdana" w:cs="Arial"/>
          <w:sz w:val="18"/>
          <w:szCs w:val="20"/>
          <w:lang w:val="nb-NO" w:bidi="en-US"/>
        </w:rPr>
        <w:t xml:space="preserve">USA, Japan, Tyskland og Kina </w:t>
      </w:r>
      <w:r w:rsidR="0031271C" w:rsidRPr="003E2797">
        <w:rPr>
          <w:rFonts w:ascii="Verdana" w:hAnsi="Verdana" w:cs="Arial"/>
          <w:sz w:val="18"/>
          <w:szCs w:val="20"/>
          <w:lang w:val="nb-NO" w:bidi="en-US"/>
        </w:rPr>
        <w:t>–</w:t>
      </w:r>
      <w:r w:rsidRPr="003E2797">
        <w:rPr>
          <w:rFonts w:ascii="Verdana" w:hAnsi="Verdana" w:cs="Arial"/>
          <w:sz w:val="18"/>
          <w:szCs w:val="20"/>
          <w:lang w:val="nb-NO" w:bidi="en-US"/>
        </w:rPr>
        <w:t xml:space="preserve"> </w:t>
      </w:r>
      <w:r w:rsidR="0031271C" w:rsidRPr="003E2797">
        <w:rPr>
          <w:rFonts w:ascii="Verdana" w:hAnsi="Verdana" w:cs="Arial"/>
          <w:sz w:val="18"/>
          <w:szCs w:val="20"/>
          <w:lang w:val="nb-NO" w:bidi="en-US"/>
        </w:rPr>
        <w:t xml:space="preserve">61 prosent av verdens dollarmillionærer bor i et av disse landene. </w:t>
      </w:r>
    </w:p>
    <w:p w14:paraId="3625B0C5" w14:textId="04EABB38" w:rsidR="00EC769D" w:rsidRPr="00ED4617" w:rsidRDefault="00ED4617" w:rsidP="003046BC">
      <w:pPr>
        <w:spacing w:beforeLines="26" w:before="62" w:afterLines="100" w:after="240" w:line="312" w:lineRule="auto"/>
        <w:jc w:val="both"/>
        <w:rPr>
          <w:rFonts w:ascii="Verdana" w:hAnsi="Verdana" w:cs="Arial"/>
          <w:sz w:val="18"/>
          <w:szCs w:val="20"/>
          <w:lang w:val="nb-NO" w:bidi="en-US"/>
        </w:rPr>
      </w:pPr>
      <w:r w:rsidRPr="003046BC">
        <w:rPr>
          <w:rFonts w:ascii="Verdana" w:hAnsi="Verdana" w:cs="Arial"/>
          <w:i/>
          <w:iCs/>
          <w:sz w:val="18"/>
          <w:szCs w:val="20"/>
          <w:lang w:val="nb-NO" w:bidi="en-US"/>
        </w:rPr>
        <w:t>-</w:t>
      </w:r>
      <w:r w:rsidR="00690111">
        <w:rPr>
          <w:rFonts w:ascii="Verdana" w:hAnsi="Verdana" w:cs="Arial"/>
          <w:i/>
          <w:iCs/>
          <w:sz w:val="18"/>
          <w:szCs w:val="20"/>
          <w:lang w:val="nb-NO" w:bidi="en-US"/>
        </w:rPr>
        <w:t xml:space="preserve"> </w:t>
      </w:r>
      <w:r w:rsidR="00EC769D" w:rsidRPr="003046BC">
        <w:rPr>
          <w:rFonts w:ascii="Verdana" w:hAnsi="Verdana" w:cs="Arial"/>
          <w:i/>
          <w:iCs/>
          <w:sz w:val="18"/>
          <w:szCs w:val="20"/>
          <w:lang w:val="nb-NO" w:bidi="en-US"/>
        </w:rPr>
        <w:t>På verdensbasis ser vi også e</w:t>
      </w:r>
      <w:r w:rsidR="00503E9C">
        <w:rPr>
          <w:rFonts w:ascii="Verdana" w:hAnsi="Verdana" w:cs="Arial"/>
          <w:i/>
          <w:iCs/>
          <w:sz w:val="18"/>
          <w:szCs w:val="20"/>
          <w:lang w:val="nb-NO" w:bidi="en-US"/>
        </w:rPr>
        <w:t>n endring</w:t>
      </w:r>
      <w:r w:rsidR="00EC769D" w:rsidRPr="003046BC">
        <w:rPr>
          <w:rFonts w:ascii="Verdana" w:hAnsi="Verdana" w:cs="Arial"/>
          <w:i/>
          <w:iCs/>
          <w:sz w:val="18"/>
          <w:szCs w:val="20"/>
          <w:lang w:val="nb-NO" w:bidi="en-US"/>
        </w:rPr>
        <w:t xml:space="preserve"> i formue</w:t>
      </w:r>
      <w:r w:rsidR="00FE57A9">
        <w:rPr>
          <w:rFonts w:ascii="Verdana" w:hAnsi="Verdana" w:cs="Arial"/>
          <w:i/>
          <w:iCs/>
          <w:sz w:val="18"/>
          <w:szCs w:val="20"/>
          <w:lang w:val="nb-NO" w:bidi="en-US"/>
        </w:rPr>
        <w:t>-</w:t>
      </w:r>
      <w:r w:rsidR="00EC769D" w:rsidRPr="003046BC">
        <w:rPr>
          <w:rFonts w:ascii="Verdana" w:hAnsi="Verdana" w:cs="Arial"/>
          <w:i/>
          <w:iCs/>
          <w:sz w:val="18"/>
          <w:szCs w:val="20"/>
          <w:lang w:val="nb-NO" w:bidi="en-US"/>
        </w:rPr>
        <w:t xml:space="preserve">sammensetningen, ved at kontanter nå har blitt </w:t>
      </w:r>
      <w:r w:rsidR="00930C52" w:rsidRPr="003046BC">
        <w:rPr>
          <w:rFonts w:ascii="Verdana" w:hAnsi="Verdana" w:cs="Arial"/>
          <w:i/>
          <w:iCs/>
          <w:sz w:val="18"/>
          <w:szCs w:val="20"/>
          <w:lang w:val="nb-NO" w:bidi="en-US"/>
        </w:rPr>
        <w:t>den viktigste aktivaklassen og utgjør 28</w:t>
      </w:r>
      <w:r w:rsidR="00503E9C">
        <w:rPr>
          <w:rFonts w:ascii="Verdana" w:hAnsi="Verdana" w:cs="Arial"/>
          <w:i/>
          <w:iCs/>
          <w:sz w:val="18"/>
          <w:szCs w:val="20"/>
          <w:lang w:val="nb-NO" w:bidi="en-US"/>
        </w:rPr>
        <w:t xml:space="preserve"> prosent</w:t>
      </w:r>
      <w:r w:rsidR="00930C52" w:rsidRPr="003046BC">
        <w:rPr>
          <w:rFonts w:ascii="Verdana" w:hAnsi="Verdana" w:cs="Arial"/>
          <w:i/>
          <w:iCs/>
          <w:sz w:val="18"/>
          <w:szCs w:val="20"/>
          <w:lang w:val="nb-NO" w:bidi="en-US"/>
        </w:rPr>
        <w:t xml:space="preserve"> av den totale formuen. Dette foran aksjer, som har vist en nedgang på mer enn 5 prosentpoeng, til 26</w:t>
      </w:r>
      <w:r w:rsidR="00503E9C">
        <w:rPr>
          <w:rFonts w:ascii="Verdana" w:hAnsi="Verdana" w:cs="Arial"/>
          <w:i/>
          <w:iCs/>
          <w:sz w:val="18"/>
          <w:szCs w:val="20"/>
          <w:lang w:val="nb-NO" w:bidi="en-US"/>
        </w:rPr>
        <w:t xml:space="preserve"> prosent</w:t>
      </w:r>
      <w:r w:rsidR="00930C52" w:rsidRPr="003046BC">
        <w:rPr>
          <w:rFonts w:ascii="Verdana" w:hAnsi="Verdana" w:cs="Arial"/>
          <w:i/>
          <w:iCs/>
          <w:sz w:val="18"/>
          <w:szCs w:val="20"/>
          <w:lang w:val="nb-NO" w:bidi="en-US"/>
        </w:rPr>
        <w:t xml:space="preserve"> av totalformuen. </w:t>
      </w:r>
      <w:r w:rsidR="00EC769D" w:rsidRPr="003046BC">
        <w:rPr>
          <w:rFonts w:ascii="Verdana" w:hAnsi="Verdana" w:cs="Arial"/>
          <w:i/>
          <w:iCs/>
          <w:sz w:val="18"/>
          <w:szCs w:val="20"/>
          <w:lang w:val="nb-NO" w:bidi="en-US"/>
        </w:rPr>
        <w:t>Vi ser også en vekst i alternative investeringsklasser,</w:t>
      </w:r>
      <w:r w:rsidR="00690111">
        <w:rPr>
          <w:rFonts w:ascii="Verdana" w:hAnsi="Verdana" w:cs="Arial"/>
          <w:i/>
          <w:iCs/>
          <w:sz w:val="18"/>
          <w:szCs w:val="20"/>
          <w:lang w:val="nb-NO" w:bidi="en-US"/>
        </w:rPr>
        <w:t xml:space="preserve"> som</w:t>
      </w:r>
      <w:r w:rsidR="00EC769D" w:rsidRPr="003046BC">
        <w:rPr>
          <w:rFonts w:ascii="Verdana" w:hAnsi="Verdana" w:cs="Arial"/>
          <w:i/>
          <w:iCs/>
          <w:sz w:val="18"/>
          <w:szCs w:val="20"/>
          <w:lang w:val="nb-NO" w:bidi="en-US"/>
        </w:rPr>
        <w:t xml:space="preserve"> private equity og venture capital</w:t>
      </w:r>
      <w:r w:rsidR="00FE57A9">
        <w:rPr>
          <w:rFonts w:ascii="Verdana" w:hAnsi="Verdana" w:cs="Arial"/>
          <w:i/>
          <w:iCs/>
          <w:sz w:val="18"/>
          <w:szCs w:val="20"/>
          <w:lang w:val="nb-NO" w:bidi="en-US"/>
        </w:rPr>
        <w:t>, spesielt i Sør-Øst Asia</w:t>
      </w:r>
      <w:r w:rsidR="00EC769D" w:rsidRPr="00ED4617">
        <w:rPr>
          <w:rFonts w:ascii="Verdana" w:hAnsi="Verdana" w:cs="Arial"/>
          <w:sz w:val="18"/>
          <w:szCs w:val="20"/>
          <w:lang w:val="nb-NO" w:bidi="en-US"/>
        </w:rPr>
        <w:t>, sier Lehne</w:t>
      </w:r>
      <w:r w:rsidR="003046BC">
        <w:rPr>
          <w:rFonts w:ascii="Verdana" w:hAnsi="Verdana" w:cs="Arial"/>
          <w:sz w:val="18"/>
          <w:szCs w:val="20"/>
          <w:lang w:val="nb-NO" w:bidi="en-US"/>
        </w:rPr>
        <w:t>.</w:t>
      </w:r>
    </w:p>
    <w:p w14:paraId="5EFB3747" w14:textId="77777777" w:rsidR="007F4479" w:rsidRPr="00426550" w:rsidRDefault="0031271C" w:rsidP="003046BC">
      <w:pPr>
        <w:spacing w:beforeLines="26" w:before="62" w:afterLines="100" w:after="240" w:line="312" w:lineRule="auto"/>
        <w:jc w:val="both"/>
        <w:rPr>
          <w:rFonts w:ascii="Verdana" w:hAnsi="Verdana" w:cs="Arial"/>
          <w:b/>
          <w:sz w:val="18"/>
          <w:szCs w:val="20"/>
          <w:lang w:val="nb-NO" w:bidi="en-US"/>
        </w:rPr>
      </w:pPr>
      <w:r w:rsidRPr="00ED4617">
        <w:rPr>
          <w:rFonts w:ascii="Verdana" w:hAnsi="Verdana" w:cs="Arial"/>
          <w:b/>
          <w:sz w:val="18"/>
          <w:szCs w:val="20"/>
          <w:lang w:val="nb-NO" w:bidi="en-US"/>
        </w:rPr>
        <w:t xml:space="preserve">De rikeste står for den største nedgangen </w:t>
      </w:r>
    </w:p>
    <w:p w14:paraId="66848418" w14:textId="1DE78B50" w:rsidR="00313F64" w:rsidRPr="003E2797" w:rsidRDefault="00FE57A9" w:rsidP="003046BC">
      <w:pPr>
        <w:spacing w:beforeLines="26" w:before="62" w:afterLines="100" w:after="240" w:line="312" w:lineRule="auto"/>
        <w:jc w:val="both"/>
        <w:rPr>
          <w:rFonts w:ascii="Verdana" w:hAnsi="Verdana" w:cs="Arial"/>
          <w:sz w:val="18"/>
          <w:szCs w:val="20"/>
          <w:lang w:val="nb-NO" w:bidi="en-US"/>
        </w:rPr>
      </w:pPr>
      <w:r>
        <w:rPr>
          <w:rFonts w:ascii="Verdana" w:hAnsi="Verdana" w:cs="Arial"/>
          <w:sz w:val="18"/>
          <w:szCs w:val="20"/>
          <w:lang w:val="nb-NO" w:bidi="en-US"/>
        </w:rPr>
        <w:t>Den aller rikeste prosente</w:t>
      </w:r>
      <w:r w:rsidR="0031271C" w:rsidRPr="00426550">
        <w:rPr>
          <w:rFonts w:ascii="Verdana" w:hAnsi="Verdana" w:cs="Arial"/>
          <w:sz w:val="18"/>
          <w:szCs w:val="20"/>
          <w:lang w:val="nb-NO" w:bidi="en-US"/>
        </w:rPr>
        <w:t>n av verdens dollarmillionærer hadde fra 2017 til 2018 en samlet nedgang i formue på seks prosent</w:t>
      </w:r>
      <w:r>
        <w:rPr>
          <w:rFonts w:ascii="Verdana" w:hAnsi="Verdana" w:cs="Arial"/>
          <w:sz w:val="18"/>
          <w:szCs w:val="20"/>
          <w:lang w:val="nb-NO" w:bidi="en-US"/>
        </w:rPr>
        <w:t>, og utgjorde 75</w:t>
      </w:r>
      <w:r w:rsidR="00503E9C">
        <w:rPr>
          <w:rFonts w:ascii="Verdana" w:hAnsi="Verdana" w:cs="Arial"/>
          <w:sz w:val="18"/>
          <w:szCs w:val="20"/>
          <w:lang w:val="nb-NO" w:bidi="en-US"/>
        </w:rPr>
        <w:t xml:space="preserve"> prosent</w:t>
      </w:r>
      <w:r>
        <w:rPr>
          <w:rFonts w:ascii="Verdana" w:hAnsi="Verdana" w:cs="Arial"/>
          <w:sz w:val="18"/>
          <w:szCs w:val="20"/>
          <w:lang w:val="nb-NO" w:bidi="en-US"/>
        </w:rPr>
        <w:t xml:space="preserve"> av den totale nedgangen</w:t>
      </w:r>
      <w:r w:rsidR="0031271C" w:rsidRPr="00426550">
        <w:rPr>
          <w:rFonts w:ascii="Verdana" w:hAnsi="Verdana" w:cs="Arial"/>
          <w:sz w:val="18"/>
          <w:szCs w:val="20"/>
          <w:lang w:val="nb-NO" w:bidi="en-US"/>
        </w:rPr>
        <w:t xml:space="preserve">. Dollarmillionærer med en </w:t>
      </w:r>
      <w:r w:rsidR="00CC48B2" w:rsidRPr="00426550">
        <w:rPr>
          <w:rFonts w:ascii="Verdana" w:hAnsi="Verdana" w:cs="Arial"/>
          <w:sz w:val="18"/>
          <w:szCs w:val="20"/>
          <w:lang w:val="nb-NO" w:bidi="en-US"/>
        </w:rPr>
        <w:t>formue</w:t>
      </w:r>
      <w:r w:rsidR="0031271C" w:rsidRPr="00426550">
        <w:rPr>
          <w:rFonts w:ascii="Verdana" w:hAnsi="Verdana" w:cs="Arial"/>
          <w:sz w:val="18"/>
          <w:szCs w:val="20"/>
          <w:lang w:val="nb-NO" w:bidi="en-US"/>
        </w:rPr>
        <w:t xml:space="preserve"> på</w:t>
      </w:r>
      <w:r w:rsidR="007F4479" w:rsidRPr="00426550">
        <w:rPr>
          <w:rFonts w:ascii="Verdana" w:hAnsi="Verdana" w:cs="Arial"/>
          <w:sz w:val="18"/>
          <w:szCs w:val="20"/>
          <w:lang w:val="nb-NO" w:bidi="en-US"/>
        </w:rPr>
        <w:t xml:space="preserve"> mellom 5-30 millioner</w:t>
      </w:r>
      <w:r w:rsidR="00C675B1" w:rsidRPr="00426550">
        <w:rPr>
          <w:rFonts w:ascii="Verdana" w:hAnsi="Verdana" w:cs="Arial"/>
          <w:sz w:val="18"/>
          <w:szCs w:val="20"/>
          <w:lang w:val="nb-NO" w:bidi="en-US"/>
        </w:rPr>
        <w:t xml:space="preserve"> amerikanske dollar</w:t>
      </w:r>
      <w:r w:rsidR="007F4479" w:rsidRPr="00426550">
        <w:rPr>
          <w:rFonts w:ascii="Verdana" w:hAnsi="Verdana" w:cs="Arial"/>
          <w:sz w:val="18"/>
          <w:szCs w:val="20"/>
          <w:lang w:val="nb-NO" w:bidi="en-US"/>
        </w:rPr>
        <w:t xml:space="preserve"> utgjorde 20</w:t>
      </w:r>
      <w:r w:rsidR="0031271C" w:rsidRPr="00426550">
        <w:rPr>
          <w:rFonts w:ascii="Verdana" w:hAnsi="Verdana" w:cs="Arial"/>
          <w:sz w:val="18"/>
          <w:szCs w:val="20"/>
          <w:lang w:val="nb-NO" w:bidi="en-US"/>
        </w:rPr>
        <w:t xml:space="preserve"> prosent</w:t>
      </w:r>
      <w:r w:rsidR="007F4479" w:rsidRPr="00426550">
        <w:rPr>
          <w:rFonts w:ascii="Verdana" w:hAnsi="Verdana" w:cs="Arial"/>
          <w:sz w:val="18"/>
          <w:szCs w:val="20"/>
          <w:lang w:val="nb-NO" w:bidi="en-US"/>
        </w:rPr>
        <w:t xml:space="preserve"> av den totale nedgangen. </w:t>
      </w:r>
      <w:r w:rsidR="0031271C" w:rsidRPr="00426550">
        <w:rPr>
          <w:rFonts w:ascii="Verdana" w:hAnsi="Verdana" w:cs="Arial"/>
          <w:sz w:val="18"/>
          <w:szCs w:val="20"/>
          <w:lang w:val="nb-NO" w:bidi="en-US"/>
        </w:rPr>
        <w:t xml:space="preserve">Dollarmillionærer med en formue på </w:t>
      </w:r>
      <w:r w:rsidR="007F4479" w:rsidRPr="003E2797">
        <w:rPr>
          <w:rFonts w:ascii="Verdana" w:hAnsi="Verdana" w:cs="Arial"/>
          <w:sz w:val="18"/>
          <w:szCs w:val="20"/>
          <w:lang w:val="nb-NO" w:bidi="en-US"/>
        </w:rPr>
        <w:t>mellom 1-5 millioner</w:t>
      </w:r>
      <w:r w:rsidR="00C675B1" w:rsidRPr="003E2797">
        <w:rPr>
          <w:rFonts w:ascii="Verdana" w:hAnsi="Verdana" w:cs="Arial"/>
          <w:sz w:val="18"/>
          <w:szCs w:val="20"/>
          <w:lang w:val="nb-NO" w:bidi="en-US"/>
        </w:rPr>
        <w:t xml:space="preserve"> amerikanske dollar</w:t>
      </w:r>
      <w:r w:rsidR="007F4479" w:rsidRPr="003E2797">
        <w:rPr>
          <w:rFonts w:ascii="Verdana" w:hAnsi="Verdana" w:cs="Arial"/>
          <w:sz w:val="18"/>
          <w:szCs w:val="20"/>
          <w:lang w:val="nb-NO" w:bidi="en-US"/>
        </w:rPr>
        <w:t xml:space="preserve"> utgjør nesten 90</w:t>
      </w:r>
      <w:r w:rsidR="00313F64" w:rsidRPr="003E2797">
        <w:rPr>
          <w:rFonts w:ascii="Verdana" w:hAnsi="Verdana" w:cs="Arial"/>
          <w:sz w:val="18"/>
          <w:szCs w:val="20"/>
          <w:lang w:val="nb-NO" w:bidi="en-US"/>
        </w:rPr>
        <w:t xml:space="preserve"> prosent av verdens dollarmillionærer. Denne gruppen ble</w:t>
      </w:r>
      <w:r w:rsidR="007F4479" w:rsidRPr="003E2797">
        <w:rPr>
          <w:rFonts w:ascii="Verdana" w:hAnsi="Verdana" w:cs="Arial"/>
          <w:sz w:val="18"/>
          <w:szCs w:val="20"/>
          <w:lang w:val="nb-NO" w:bidi="en-US"/>
        </w:rPr>
        <w:t xml:space="preserve"> minst påvirket</w:t>
      </w:r>
      <w:r w:rsidR="00C675B1" w:rsidRPr="003E2797">
        <w:rPr>
          <w:rFonts w:ascii="Verdana" w:hAnsi="Verdana" w:cs="Arial"/>
          <w:sz w:val="18"/>
          <w:szCs w:val="20"/>
          <w:lang w:val="nb-NO" w:bidi="en-US"/>
        </w:rPr>
        <w:t xml:space="preserve"> av nedgangen</w:t>
      </w:r>
      <w:r w:rsidR="007F4479" w:rsidRPr="003E2797">
        <w:rPr>
          <w:rFonts w:ascii="Verdana" w:hAnsi="Verdana" w:cs="Arial"/>
          <w:sz w:val="18"/>
          <w:szCs w:val="20"/>
          <w:lang w:val="nb-NO" w:bidi="en-US"/>
        </w:rPr>
        <w:t xml:space="preserve"> i 2018, da deres</w:t>
      </w:r>
      <w:r w:rsidR="00313F64" w:rsidRPr="003E2797">
        <w:rPr>
          <w:rFonts w:ascii="Verdana" w:hAnsi="Verdana" w:cs="Arial"/>
          <w:sz w:val="18"/>
          <w:szCs w:val="20"/>
          <w:lang w:val="nb-NO" w:bidi="en-US"/>
        </w:rPr>
        <w:t xml:space="preserve"> samlede</w:t>
      </w:r>
      <w:r w:rsidR="007F4479" w:rsidRPr="003E2797">
        <w:rPr>
          <w:rFonts w:ascii="Verdana" w:hAnsi="Verdana" w:cs="Arial"/>
          <w:sz w:val="18"/>
          <w:szCs w:val="20"/>
          <w:lang w:val="nb-NO" w:bidi="en-US"/>
        </w:rPr>
        <w:t xml:space="preserve"> formue </w:t>
      </w:r>
      <w:r w:rsidR="009075AA" w:rsidRPr="003E2797">
        <w:rPr>
          <w:rFonts w:ascii="Verdana" w:hAnsi="Verdana" w:cs="Arial"/>
          <w:sz w:val="18"/>
          <w:szCs w:val="20"/>
          <w:lang w:val="nb-NO" w:bidi="en-US"/>
        </w:rPr>
        <w:t>gikk ned</w:t>
      </w:r>
      <w:r w:rsidR="007F4479" w:rsidRPr="003E2797">
        <w:rPr>
          <w:rFonts w:ascii="Verdana" w:hAnsi="Verdana" w:cs="Arial"/>
          <w:sz w:val="18"/>
          <w:szCs w:val="20"/>
          <w:lang w:val="nb-NO" w:bidi="en-US"/>
        </w:rPr>
        <w:t xml:space="preserve"> med mindre enn 0,5</w:t>
      </w:r>
      <w:r w:rsidR="00313F64" w:rsidRPr="003E2797">
        <w:rPr>
          <w:rFonts w:ascii="Verdana" w:hAnsi="Verdana" w:cs="Arial"/>
          <w:sz w:val="18"/>
          <w:szCs w:val="20"/>
          <w:lang w:val="nb-NO" w:bidi="en-US"/>
        </w:rPr>
        <w:t xml:space="preserve"> prosent.</w:t>
      </w:r>
    </w:p>
    <w:p w14:paraId="04CC7CBE" w14:textId="77777777" w:rsidR="00313F64" w:rsidRPr="003E2797" w:rsidRDefault="00313F64" w:rsidP="003046BC">
      <w:pPr>
        <w:spacing w:beforeLines="26" w:before="62" w:afterLines="100" w:after="240" w:line="312" w:lineRule="auto"/>
        <w:jc w:val="both"/>
        <w:rPr>
          <w:rFonts w:ascii="Verdana" w:hAnsi="Verdana" w:cs="Arial"/>
          <w:b/>
          <w:sz w:val="18"/>
          <w:szCs w:val="20"/>
          <w:lang w:val="nb-NO" w:bidi="en-US"/>
        </w:rPr>
      </w:pPr>
      <w:r w:rsidRPr="003E2797">
        <w:rPr>
          <w:rFonts w:ascii="Verdana" w:hAnsi="Verdana" w:cs="Arial"/>
          <w:b/>
          <w:sz w:val="18"/>
          <w:szCs w:val="20"/>
          <w:lang w:val="nb-NO" w:bidi="en-US"/>
        </w:rPr>
        <w:t>Utviklingen i Norge</w:t>
      </w:r>
    </w:p>
    <w:p w14:paraId="33DA2757" w14:textId="718082B0" w:rsidR="007F4479" w:rsidRPr="00426550" w:rsidRDefault="00313F64" w:rsidP="003046BC">
      <w:pPr>
        <w:spacing w:beforeLines="26" w:before="62" w:afterLines="100" w:after="240" w:line="312" w:lineRule="auto"/>
        <w:jc w:val="both"/>
        <w:rPr>
          <w:rFonts w:ascii="Verdana" w:hAnsi="Verdana" w:cs="Arial"/>
          <w:sz w:val="18"/>
          <w:szCs w:val="20"/>
          <w:lang w:val="nb-NO" w:bidi="en-US"/>
        </w:rPr>
      </w:pPr>
      <w:r w:rsidRPr="003E2797">
        <w:rPr>
          <w:rFonts w:ascii="Verdana" w:hAnsi="Verdana" w:cs="Arial"/>
          <w:sz w:val="18"/>
          <w:szCs w:val="20"/>
          <w:lang w:val="nb-NO" w:bidi="en-US"/>
        </w:rPr>
        <w:t xml:space="preserve">Veksten i </w:t>
      </w:r>
      <w:r w:rsidR="002279A7">
        <w:rPr>
          <w:rFonts w:ascii="Verdana" w:hAnsi="Verdana" w:cs="Arial"/>
          <w:sz w:val="18"/>
          <w:szCs w:val="20"/>
          <w:lang w:val="nb-NO" w:bidi="en-US"/>
        </w:rPr>
        <w:t>BNP i</w:t>
      </w:r>
      <w:r w:rsidRPr="003E2797">
        <w:rPr>
          <w:rFonts w:ascii="Verdana" w:hAnsi="Verdana" w:cs="Arial"/>
          <w:sz w:val="18"/>
          <w:szCs w:val="20"/>
          <w:lang w:val="nb-NO" w:bidi="en-US"/>
        </w:rPr>
        <w:t xml:space="preserve"> </w:t>
      </w:r>
      <w:r w:rsidR="00690111">
        <w:rPr>
          <w:rFonts w:ascii="Verdana" w:hAnsi="Verdana" w:cs="Arial"/>
          <w:sz w:val="18"/>
          <w:szCs w:val="20"/>
          <w:lang w:val="nb-NO" w:bidi="en-US"/>
        </w:rPr>
        <w:t>Fastlands-</w:t>
      </w:r>
      <w:r w:rsidRPr="003E2797">
        <w:rPr>
          <w:rFonts w:ascii="Verdana" w:hAnsi="Verdana" w:cs="Arial"/>
          <w:sz w:val="18"/>
          <w:szCs w:val="20"/>
          <w:lang w:val="nb-NO" w:bidi="en-US"/>
        </w:rPr>
        <w:t xml:space="preserve">Norge i 2018 var på </w:t>
      </w:r>
      <w:r w:rsidR="004305D8">
        <w:rPr>
          <w:rFonts w:ascii="Verdana" w:hAnsi="Verdana" w:cs="Arial"/>
          <w:sz w:val="18"/>
          <w:szCs w:val="20"/>
          <w:lang w:val="nb-NO" w:bidi="en-US"/>
        </w:rPr>
        <w:t>2,2</w:t>
      </w:r>
      <w:r w:rsidRPr="003E2797">
        <w:rPr>
          <w:rFonts w:ascii="Verdana" w:hAnsi="Verdana" w:cs="Arial"/>
          <w:sz w:val="18"/>
          <w:szCs w:val="20"/>
          <w:lang w:val="nb-NO" w:bidi="en-US"/>
        </w:rPr>
        <w:t xml:space="preserve"> prosent, mot 2,</w:t>
      </w:r>
      <w:r w:rsidR="004305D8">
        <w:rPr>
          <w:rFonts w:ascii="Verdana" w:hAnsi="Verdana" w:cs="Arial"/>
          <w:sz w:val="18"/>
          <w:szCs w:val="20"/>
          <w:lang w:val="nb-NO" w:bidi="en-US"/>
        </w:rPr>
        <w:t>0</w:t>
      </w:r>
      <w:r w:rsidRPr="003E2797">
        <w:rPr>
          <w:rFonts w:ascii="Verdana" w:hAnsi="Verdana" w:cs="Arial"/>
          <w:sz w:val="18"/>
          <w:szCs w:val="20"/>
          <w:lang w:val="nb-NO" w:bidi="en-US"/>
        </w:rPr>
        <w:t xml:space="preserve"> i 2017</w:t>
      </w:r>
      <w:r w:rsidRPr="00ED4617">
        <w:rPr>
          <w:rFonts w:ascii="Verdana" w:hAnsi="Verdana" w:cs="Arial"/>
          <w:sz w:val="18"/>
          <w:szCs w:val="20"/>
          <w:lang w:val="nb-NO" w:bidi="en-US"/>
        </w:rPr>
        <w:t>. Et fortsatt solid privat</w:t>
      </w:r>
      <w:r w:rsidR="00FE57A9">
        <w:rPr>
          <w:rFonts w:ascii="Verdana" w:hAnsi="Verdana" w:cs="Arial"/>
          <w:sz w:val="18"/>
          <w:szCs w:val="20"/>
          <w:lang w:val="nb-NO" w:bidi="en-US"/>
        </w:rPr>
        <w:t xml:space="preserve"> </w:t>
      </w:r>
      <w:r w:rsidRPr="00ED4617">
        <w:rPr>
          <w:rFonts w:ascii="Verdana" w:hAnsi="Verdana" w:cs="Arial"/>
          <w:sz w:val="18"/>
          <w:szCs w:val="20"/>
          <w:lang w:val="nb-NO" w:bidi="en-US"/>
        </w:rPr>
        <w:t>forbruk har sammen med statlig</w:t>
      </w:r>
      <w:r w:rsidR="002A4933" w:rsidRPr="00426550">
        <w:rPr>
          <w:rFonts w:ascii="Verdana" w:hAnsi="Verdana" w:cs="Arial"/>
          <w:sz w:val="18"/>
          <w:szCs w:val="20"/>
          <w:lang w:val="nb-NO" w:bidi="en-US"/>
        </w:rPr>
        <w:t xml:space="preserve"> </w:t>
      </w:r>
      <w:r w:rsidR="002279A7">
        <w:rPr>
          <w:rFonts w:ascii="Verdana" w:hAnsi="Verdana" w:cs="Arial"/>
          <w:sz w:val="18"/>
          <w:szCs w:val="20"/>
          <w:lang w:val="nb-NO" w:bidi="en-US"/>
        </w:rPr>
        <w:t>fo</w:t>
      </w:r>
      <w:r w:rsidR="002A4933" w:rsidRPr="00426550">
        <w:rPr>
          <w:rFonts w:ascii="Verdana" w:hAnsi="Verdana" w:cs="Arial"/>
          <w:sz w:val="18"/>
          <w:szCs w:val="20"/>
          <w:lang w:val="nb-NO" w:bidi="en-US"/>
        </w:rPr>
        <w:t>r</w:t>
      </w:r>
      <w:r w:rsidR="002279A7">
        <w:rPr>
          <w:rFonts w:ascii="Verdana" w:hAnsi="Verdana" w:cs="Arial"/>
          <w:sz w:val="18"/>
          <w:szCs w:val="20"/>
          <w:lang w:val="nb-NO" w:bidi="en-US"/>
        </w:rPr>
        <w:t>bruk</w:t>
      </w:r>
      <w:r w:rsidR="002A4933" w:rsidRPr="00426550">
        <w:rPr>
          <w:rFonts w:ascii="Verdana" w:hAnsi="Verdana" w:cs="Arial"/>
          <w:sz w:val="18"/>
          <w:szCs w:val="20"/>
          <w:lang w:val="nb-NO" w:bidi="en-US"/>
        </w:rPr>
        <w:t xml:space="preserve"> bidratt til en fortsatt positiv utvikling i den norsk</w:t>
      </w:r>
      <w:r w:rsidR="00426550">
        <w:rPr>
          <w:rFonts w:ascii="Verdana" w:hAnsi="Verdana" w:cs="Arial"/>
          <w:sz w:val="18"/>
          <w:szCs w:val="20"/>
          <w:lang w:val="nb-NO" w:bidi="en-US"/>
        </w:rPr>
        <w:t>e</w:t>
      </w:r>
      <w:r w:rsidR="002A4933" w:rsidRPr="00426550">
        <w:rPr>
          <w:rFonts w:ascii="Verdana" w:hAnsi="Verdana" w:cs="Arial"/>
          <w:sz w:val="18"/>
          <w:szCs w:val="20"/>
          <w:lang w:val="nb-NO" w:bidi="en-US"/>
        </w:rPr>
        <w:t xml:space="preserve"> BNP</w:t>
      </w:r>
      <w:r w:rsidR="00503E9C">
        <w:rPr>
          <w:rFonts w:ascii="Verdana" w:hAnsi="Verdana" w:cs="Arial"/>
          <w:sz w:val="18"/>
          <w:szCs w:val="20"/>
          <w:lang w:val="nb-NO" w:bidi="en-US"/>
        </w:rPr>
        <w:t>-</w:t>
      </w:r>
      <w:r w:rsidR="002A4933" w:rsidRPr="00426550">
        <w:rPr>
          <w:rFonts w:ascii="Verdana" w:hAnsi="Verdana" w:cs="Arial"/>
          <w:sz w:val="18"/>
          <w:szCs w:val="20"/>
          <w:lang w:val="nb-NO" w:bidi="en-US"/>
        </w:rPr>
        <w:t xml:space="preserve">en. </w:t>
      </w:r>
      <w:r w:rsidR="007C26C3" w:rsidRPr="00426550">
        <w:rPr>
          <w:rFonts w:ascii="Verdana" w:hAnsi="Verdana" w:cs="Arial"/>
          <w:sz w:val="18"/>
          <w:szCs w:val="20"/>
          <w:lang w:val="nb-NO" w:bidi="en-US"/>
        </w:rPr>
        <w:t>Total markedsverdi på børsen</w:t>
      </w:r>
      <w:r w:rsidR="002A4933" w:rsidRPr="00426550">
        <w:rPr>
          <w:rFonts w:ascii="Verdana" w:hAnsi="Verdana" w:cs="Arial"/>
          <w:sz w:val="18"/>
          <w:szCs w:val="20"/>
          <w:lang w:val="nb-NO" w:bidi="en-US"/>
        </w:rPr>
        <w:t>, derimot, viser en nedgang på</w:t>
      </w:r>
      <w:r w:rsidR="003914FA">
        <w:rPr>
          <w:rFonts w:ascii="Verdana" w:hAnsi="Verdana" w:cs="Arial"/>
          <w:sz w:val="18"/>
          <w:szCs w:val="20"/>
          <w:lang w:val="nb-NO" w:bidi="en-US"/>
        </w:rPr>
        <w:t xml:space="preserve"> nøyaktig</w:t>
      </w:r>
      <w:r w:rsidR="002A4933" w:rsidRPr="00426550">
        <w:rPr>
          <w:rFonts w:ascii="Verdana" w:hAnsi="Verdana" w:cs="Arial"/>
          <w:sz w:val="18"/>
          <w:szCs w:val="20"/>
          <w:lang w:val="nb-NO" w:bidi="en-US"/>
        </w:rPr>
        <w:t xml:space="preserve"> </w:t>
      </w:r>
      <w:r w:rsidR="003914FA">
        <w:rPr>
          <w:rFonts w:ascii="Verdana" w:hAnsi="Verdana" w:cs="Arial"/>
          <w:sz w:val="18"/>
          <w:szCs w:val="20"/>
          <w:lang w:val="nb-NO" w:bidi="en-US"/>
        </w:rPr>
        <w:t>to</w:t>
      </w:r>
      <w:r w:rsidR="002A4933" w:rsidRPr="00426550">
        <w:rPr>
          <w:rFonts w:ascii="Verdana" w:hAnsi="Verdana" w:cs="Arial"/>
          <w:sz w:val="18"/>
          <w:szCs w:val="20"/>
          <w:lang w:val="nb-NO" w:bidi="en-US"/>
        </w:rPr>
        <w:t xml:space="preserve"> prosent. I 2017 så man </w:t>
      </w:r>
      <w:r w:rsidR="00FE57A9">
        <w:rPr>
          <w:rFonts w:ascii="Verdana" w:hAnsi="Verdana" w:cs="Arial"/>
          <w:sz w:val="18"/>
          <w:szCs w:val="20"/>
          <w:lang w:val="nb-NO" w:bidi="en-US"/>
        </w:rPr>
        <w:t xml:space="preserve">til sammenligning </w:t>
      </w:r>
      <w:r w:rsidR="002A4933" w:rsidRPr="00426550">
        <w:rPr>
          <w:rFonts w:ascii="Verdana" w:hAnsi="Verdana" w:cs="Arial"/>
          <w:sz w:val="18"/>
          <w:szCs w:val="20"/>
          <w:lang w:val="nb-NO" w:bidi="en-US"/>
        </w:rPr>
        <w:t xml:space="preserve">en vekst på </w:t>
      </w:r>
      <w:r w:rsidR="002279A7">
        <w:rPr>
          <w:rFonts w:ascii="Verdana" w:hAnsi="Verdana" w:cs="Arial"/>
          <w:sz w:val="18"/>
          <w:szCs w:val="20"/>
          <w:lang w:val="nb-NO" w:bidi="en-US"/>
        </w:rPr>
        <w:t>18,4</w:t>
      </w:r>
      <w:r w:rsidR="002A4933" w:rsidRPr="00426550">
        <w:rPr>
          <w:rFonts w:ascii="Verdana" w:hAnsi="Verdana" w:cs="Arial"/>
          <w:sz w:val="18"/>
          <w:szCs w:val="20"/>
          <w:lang w:val="nb-NO" w:bidi="en-US"/>
        </w:rPr>
        <w:t xml:space="preserve"> prosent</w:t>
      </w:r>
      <w:r w:rsidR="002A4933" w:rsidRPr="00ED4617">
        <w:rPr>
          <w:rFonts w:ascii="Verdana" w:hAnsi="Verdana" w:cs="Arial"/>
          <w:sz w:val="18"/>
          <w:szCs w:val="20"/>
          <w:lang w:val="nb-NO" w:bidi="en-US"/>
        </w:rPr>
        <w:t xml:space="preserve">. </w:t>
      </w:r>
      <w:r w:rsidR="0080217D" w:rsidRPr="00ED4617">
        <w:rPr>
          <w:rFonts w:ascii="Verdana" w:hAnsi="Verdana" w:cs="Arial"/>
          <w:sz w:val="18"/>
          <w:szCs w:val="20"/>
          <w:lang w:val="nb-NO" w:bidi="en-US"/>
        </w:rPr>
        <w:t xml:space="preserve">Samlet sett viser altså Capgeminis rapport en moderat vekst i antallet norske dollarmillionærer. Økningen på 2,4 prosent fra 2017 gjør at vi </w:t>
      </w:r>
      <w:r w:rsidR="0080217D" w:rsidRPr="00426550">
        <w:rPr>
          <w:rFonts w:ascii="Verdana" w:hAnsi="Verdana" w:cs="Arial"/>
          <w:sz w:val="18"/>
          <w:szCs w:val="20"/>
          <w:lang w:val="nb-NO" w:bidi="en-US"/>
        </w:rPr>
        <w:t xml:space="preserve">i dag har 174 100 dollarmillionærer i Norge. </w:t>
      </w:r>
      <w:r w:rsidR="002A4933" w:rsidRPr="00426550">
        <w:rPr>
          <w:rFonts w:ascii="Verdana" w:hAnsi="Verdana" w:cs="Arial"/>
          <w:sz w:val="18"/>
          <w:szCs w:val="20"/>
          <w:lang w:val="nb-NO" w:bidi="en-US"/>
        </w:rPr>
        <w:t xml:space="preserve">  </w:t>
      </w:r>
      <w:r w:rsidRPr="00426550">
        <w:rPr>
          <w:rFonts w:ascii="Verdana" w:hAnsi="Verdana" w:cs="Arial"/>
          <w:sz w:val="18"/>
          <w:szCs w:val="20"/>
          <w:lang w:val="nb-NO" w:bidi="en-US"/>
        </w:rPr>
        <w:t xml:space="preserve"> </w:t>
      </w:r>
      <w:r w:rsidR="007F4479" w:rsidRPr="00426550">
        <w:rPr>
          <w:rFonts w:ascii="Verdana" w:hAnsi="Verdana" w:cs="Arial"/>
          <w:sz w:val="18"/>
          <w:szCs w:val="20"/>
          <w:lang w:val="nb-NO" w:bidi="en-US"/>
        </w:rPr>
        <w:t xml:space="preserve">                                                                                                                                                                                                                                                                                                                                                                        </w:t>
      </w:r>
    </w:p>
    <w:p w14:paraId="532415C9" w14:textId="77777777" w:rsidR="007F4479" w:rsidRPr="00426550" w:rsidRDefault="007F4479" w:rsidP="003046BC">
      <w:pPr>
        <w:spacing w:beforeLines="26" w:before="62" w:afterLines="100" w:after="240" w:line="312" w:lineRule="auto"/>
        <w:jc w:val="both"/>
        <w:rPr>
          <w:rFonts w:ascii="Verdana" w:hAnsi="Verdana" w:cs="Arial"/>
          <w:b/>
          <w:sz w:val="18"/>
          <w:szCs w:val="20"/>
          <w:lang w:val="nb-NO" w:bidi="en-US"/>
        </w:rPr>
      </w:pPr>
      <w:r w:rsidRPr="00426550">
        <w:rPr>
          <w:rFonts w:ascii="Verdana" w:hAnsi="Verdana" w:cs="Arial"/>
          <w:b/>
          <w:sz w:val="18"/>
          <w:szCs w:val="20"/>
          <w:lang w:val="nb-NO" w:bidi="en-US"/>
        </w:rPr>
        <w:t>Tillit</w:t>
      </w:r>
      <w:r w:rsidR="009075AA" w:rsidRPr="00426550">
        <w:rPr>
          <w:rFonts w:ascii="Verdana" w:hAnsi="Verdana" w:cs="Arial"/>
          <w:b/>
          <w:sz w:val="18"/>
          <w:szCs w:val="20"/>
          <w:lang w:val="nb-NO" w:bidi="en-US"/>
        </w:rPr>
        <w:t>en</w:t>
      </w:r>
      <w:r w:rsidRPr="00426550">
        <w:rPr>
          <w:rFonts w:ascii="Verdana" w:hAnsi="Verdana" w:cs="Arial"/>
          <w:b/>
          <w:sz w:val="18"/>
          <w:szCs w:val="20"/>
          <w:lang w:val="nb-NO" w:bidi="en-US"/>
        </w:rPr>
        <w:t xml:space="preserve"> </w:t>
      </w:r>
      <w:r w:rsidR="00A2752F" w:rsidRPr="00426550">
        <w:rPr>
          <w:rFonts w:ascii="Verdana" w:hAnsi="Verdana" w:cs="Arial"/>
          <w:b/>
          <w:sz w:val="18"/>
          <w:szCs w:val="20"/>
          <w:lang w:val="nb-NO" w:bidi="en-US"/>
        </w:rPr>
        <w:t xml:space="preserve">fortsatt </w:t>
      </w:r>
      <w:r w:rsidRPr="00426550">
        <w:rPr>
          <w:rFonts w:ascii="Verdana" w:hAnsi="Verdana" w:cs="Arial"/>
          <w:b/>
          <w:sz w:val="18"/>
          <w:szCs w:val="20"/>
          <w:lang w:val="nb-NO" w:bidi="en-US"/>
        </w:rPr>
        <w:t>stabil, men formue</w:t>
      </w:r>
      <w:r w:rsidR="001A23D5" w:rsidRPr="00426550">
        <w:rPr>
          <w:rFonts w:ascii="Verdana" w:hAnsi="Verdana" w:cs="Arial"/>
          <w:b/>
          <w:sz w:val="18"/>
          <w:szCs w:val="20"/>
          <w:lang w:val="nb-NO" w:bidi="en-US"/>
        </w:rPr>
        <w:t>s</w:t>
      </w:r>
      <w:r w:rsidR="00A2752F" w:rsidRPr="00426550">
        <w:rPr>
          <w:rFonts w:ascii="Verdana" w:hAnsi="Verdana" w:cs="Arial"/>
          <w:b/>
          <w:sz w:val="18"/>
          <w:szCs w:val="20"/>
          <w:lang w:val="nb-NO" w:bidi="en-US"/>
        </w:rPr>
        <w:t>forvaltningen må utvikles</w:t>
      </w:r>
    </w:p>
    <w:p w14:paraId="2A64B06A" w14:textId="02C19743" w:rsidR="00A2752F" w:rsidRPr="00ED4617" w:rsidRDefault="007F4479" w:rsidP="003046BC">
      <w:pPr>
        <w:spacing w:beforeLines="26" w:before="62" w:afterLines="100" w:after="240" w:line="312" w:lineRule="auto"/>
        <w:jc w:val="both"/>
        <w:rPr>
          <w:rFonts w:ascii="Verdana" w:hAnsi="Verdana" w:cs="Arial"/>
          <w:sz w:val="18"/>
          <w:szCs w:val="20"/>
          <w:lang w:val="nb-NO" w:bidi="en-US"/>
        </w:rPr>
      </w:pPr>
      <w:r w:rsidRPr="003E2797">
        <w:rPr>
          <w:rFonts w:ascii="Verdana" w:hAnsi="Verdana" w:cs="Arial"/>
          <w:sz w:val="18"/>
          <w:szCs w:val="20"/>
          <w:lang w:val="nb-NO" w:bidi="en-US"/>
        </w:rPr>
        <w:t xml:space="preserve">Til tross for </w:t>
      </w:r>
      <w:r w:rsidR="00A2752F" w:rsidRPr="003E2797">
        <w:rPr>
          <w:rFonts w:ascii="Verdana" w:hAnsi="Verdana" w:cs="Arial"/>
          <w:sz w:val="18"/>
          <w:szCs w:val="20"/>
          <w:lang w:val="nb-NO" w:bidi="en-US"/>
        </w:rPr>
        <w:t>nedgangen i</w:t>
      </w:r>
      <w:r w:rsidRPr="003E2797">
        <w:rPr>
          <w:rFonts w:ascii="Verdana" w:hAnsi="Verdana" w:cs="Arial"/>
          <w:sz w:val="18"/>
          <w:szCs w:val="20"/>
          <w:lang w:val="nb-NO" w:bidi="en-US"/>
        </w:rPr>
        <w:t xml:space="preserve"> formue økte </w:t>
      </w:r>
      <w:r w:rsidR="00A2752F" w:rsidRPr="003E2797">
        <w:rPr>
          <w:rFonts w:ascii="Verdana" w:hAnsi="Verdana" w:cs="Arial"/>
          <w:sz w:val="18"/>
          <w:szCs w:val="20"/>
          <w:lang w:val="nb-NO" w:bidi="en-US"/>
        </w:rPr>
        <w:t>dollarmillionærenes</w:t>
      </w:r>
      <w:r w:rsidRPr="003E2797">
        <w:rPr>
          <w:rFonts w:ascii="Verdana" w:hAnsi="Verdana" w:cs="Arial"/>
          <w:sz w:val="18"/>
          <w:szCs w:val="20"/>
          <w:lang w:val="nb-NO" w:bidi="en-US"/>
        </w:rPr>
        <w:t xml:space="preserve"> tillit og tilfredshet </w:t>
      </w:r>
      <w:r w:rsidR="00C675B1" w:rsidRPr="003E2797">
        <w:rPr>
          <w:rFonts w:ascii="Verdana" w:hAnsi="Verdana" w:cs="Arial"/>
          <w:sz w:val="18"/>
          <w:szCs w:val="20"/>
          <w:lang w:val="nb-NO" w:bidi="en-US"/>
        </w:rPr>
        <w:t>til</w:t>
      </w:r>
      <w:r w:rsidRPr="003E2797">
        <w:rPr>
          <w:rFonts w:ascii="Verdana" w:hAnsi="Verdana" w:cs="Arial"/>
          <w:sz w:val="18"/>
          <w:szCs w:val="20"/>
          <w:lang w:val="nb-NO" w:bidi="en-US"/>
        </w:rPr>
        <w:t xml:space="preserve"> </w:t>
      </w:r>
      <w:r w:rsidR="00930C52" w:rsidRPr="003E2797">
        <w:rPr>
          <w:rFonts w:ascii="Verdana" w:hAnsi="Verdana" w:cs="Arial"/>
          <w:sz w:val="18"/>
          <w:szCs w:val="20"/>
          <w:lang w:val="nb-NO" w:bidi="en-US"/>
        </w:rPr>
        <w:t xml:space="preserve">formuesforvalterne </w:t>
      </w:r>
      <w:r w:rsidRPr="003E2797">
        <w:rPr>
          <w:rFonts w:ascii="Verdana" w:hAnsi="Verdana" w:cs="Arial"/>
          <w:sz w:val="18"/>
          <w:szCs w:val="20"/>
          <w:lang w:val="nb-NO" w:bidi="en-US"/>
        </w:rPr>
        <w:t xml:space="preserve">med </w:t>
      </w:r>
      <w:r w:rsidR="00A2752F" w:rsidRPr="003E2797">
        <w:rPr>
          <w:rFonts w:ascii="Verdana" w:hAnsi="Verdana" w:cs="Arial"/>
          <w:sz w:val="18"/>
          <w:szCs w:val="20"/>
          <w:lang w:val="nb-NO" w:bidi="en-US"/>
        </w:rPr>
        <w:t>tre</w:t>
      </w:r>
      <w:r w:rsidRPr="003E2797">
        <w:rPr>
          <w:rFonts w:ascii="Verdana" w:hAnsi="Verdana" w:cs="Arial"/>
          <w:sz w:val="18"/>
          <w:szCs w:val="20"/>
          <w:lang w:val="nb-NO" w:bidi="en-US"/>
        </w:rPr>
        <w:t xml:space="preserve"> prosentpoeng</w:t>
      </w:r>
      <w:r w:rsidR="003B5016" w:rsidRPr="003E2797">
        <w:rPr>
          <w:rFonts w:ascii="Verdana" w:hAnsi="Verdana" w:cs="Arial"/>
          <w:sz w:val="18"/>
          <w:szCs w:val="20"/>
          <w:lang w:val="nb-NO" w:bidi="en-US"/>
        </w:rPr>
        <w:t xml:space="preserve">. </w:t>
      </w:r>
      <w:r w:rsidRPr="003E2797">
        <w:rPr>
          <w:rFonts w:ascii="Verdana" w:hAnsi="Verdana" w:cs="Arial"/>
          <w:sz w:val="18"/>
          <w:szCs w:val="20"/>
          <w:lang w:val="nb-NO" w:bidi="en-US"/>
        </w:rPr>
        <w:t>Rapporten vis</w:t>
      </w:r>
      <w:r w:rsidR="00A2752F" w:rsidRPr="003E2797">
        <w:rPr>
          <w:rFonts w:ascii="Verdana" w:hAnsi="Verdana" w:cs="Arial"/>
          <w:sz w:val="18"/>
          <w:szCs w:val="20"/>
          <w:lang w:val="nb-NO" w:bidi="en-US"/>
        </w:rPr>
        <w:t>er</w:t>
      </w:r>
      <w:r w:rsidRPr="003E2797">
        <w:rPr>
          <w:rFonts w:ascii="Verdana" w:hAnsi="Verdana" w:cs="Arial"/>
          <w:sz w:val="18"/>
          <w:szCs w:val="20"/>
          <w:lang w:val="nb-NO" w:bidi="en-US"/>
        </w:rPr>
        <w:t xml:space="preserve"> imidlertid betydelig </w:t>
      </w:r>
      <w:r w:rsidR="00A2752F" w:rsidRPr="003E2797">
        <w:rPr>
          <w:rFonts w:ascii="Verdana" w:hAnsi="Verdana" w:cs="Arial"/>
          <w:sz w:val="18"/>
          <w:szCs w:val="20"/>
          <w:lang w:val="nb-NO" w:bidi="en-US"/>
        </w:rPr>
        <w:t>potensiale</w:t>
      </w:r>
      <w:r w:rsidRPr="003E2797">
        <w:rPr>
          <w:rFonts w:ascii="Verdana" w:hAnsi="Verdana" w:cs="Arial"/>
          <w:sz w:val="18"/>
          <w:szCs w:val="20"/>
          <w:lang w:val="nb-NO" w:bidi="en-US"/>
        </w:rPr>
        <w:t xml:space="preserve"> for</w:t>
      </w:r>
      <w:r w:rsidR="00930C52" w:rsidRPr="003E2797">
        <w:rPr>
          <w:rFonts w:ascii="Verdana" w:hAnsi="Verdana" w:cs="Arial"/>
          <w:sz w:val="18"/>
          <w:szCs w:val="20"/>
          <w:lang w:val="nb-NO" w:bidi="en-US"/>
        </w:rPr>
        <w:t xml:space="preserve"> sels</w:t>
      </w:r>
      <w:r w:rsidR="00503E9C">
        <w:rPr>
          <w:rFonts w:ascii="Verdana" w:hAnsi="Verdana" w:cs="Arial"/>
          <w:sz w:val="18"/>
          <w:szCs w:val="20"/>
          <w:lang w:val="nb-NO" w:bidi="en-US"/>
        </w:rPr>
        <w:t>kapene som leverer disse tjenestene</w:t>
      </w:r>
      <w:r w:rsidR="00930C52" w:rsidRPr="003E2797">
        <w:rPr>
          <w:rFonts w:ascii="Verdana" w:hAnsi="Verdana" w:cs="Arial"/>
          <w:sz w:val="18"/>
          <w:szCs w:val="20"/>
          <w:lang w:val="nb-NO" w:bidi="en-US"/>
        </w:rPr>
        <w:t xml:space="preserve"> </w:t>
      </w:r>
      <w:r w:rsidRPr="003E2797">
        <w:rPr>
          <w:rFonts w:ascii="Verdana" w:hAnsi="Verdana" w:cs="Arial"/>
          <w:sz w:val="18"/>
          <w:szCs w:val="20"/>
          <w:lang w:val="nb-NO" w:bidi="en-US"/>
        </w:rPr>
        <w:t xml:space="preserve">til å </w:t>
      </w:r>
      <w:r w:rsidR="00CC48B2" w:rsidRPr="003E2797">
        <w:rPr>
          <w:rFonts w:ascii="Verdana" w:hAnsi="Verdana" w:cs="Arial"/>
          <w:sz w:val="18"/>
          <w:szCs w:val="20"/>
          <w:lang w:val="nb-NO" w:bidi="en-US"/>
        </w:rPr>
        <w:t>være proaktive</w:t>
      </w:r>
      <w:r w:rsidR="00A2752F" w:rsidRPr="003E2797">
        <w:rPr>
          <w:rFonts w:ascii="Verdana" w:hAnsi="Verdana" w:cs="Arial"/>
          <w:sz w:val="18"/>
          <w:szCs w:val="20"/>
          <w:lang w:val="nb-NO" w:bidi="en-US"/>
        </w:rPr>
        <w:t xml:space="preserve"> overfor kundene sine. Misnøye med service- og tjenestetilbudet ble oppgitt som</w:t>
      </w:r>
      <w:r w:rsidRPr="003E2797">
        <w:rPr>
          <w:rFonts w:ascii="Verdana" w:hAnsi="Verdana" w:cs="Arial"/>
          <w:sz w:val="18"/>
          <w:szCs w:val="20"/>
          <w:lang w:val="nb-NO" w:bidi="en-US"/>
        </w:rPr>
        <w:t xml:space="preserve"> den </w:t>
      </w:r>
      <w:r w:rsidR="00A2752F" w:rsidRPr="003E2797">
        <w:rPr>
          <w:rFonts w:ascii="Verdana" w:hAnsi="Verdana" w:cs="Arial"/>
          <w:sz w:val="18"/>
          <w:szCs w:val="20"/>
          <w:lang w:val="nb-NO" w:bidi="en-US"/>
        </w:rPr>
        <w:t>viktigste årsaken til at dollarmillionærer byttet tjenestetilbyder i 2018. Store teknologiselskaper</w:t>
      </w:r>
      <w:r w:rsidR="0061412A">
        <w:rPr>
          <w:rFonts w:ascii="Verdana" w:hAnsi="Verdana" w:cs="Arial"/>
          <w:sz w:val="18"/>
          <w:szCs w:val="20"/>
          <w:lang w:val="nb-NO" w:bidi="en-US"/>
        </w:rPr>
        <w:t>, såkalte Bigtechs</w:t>
      </w:r>
      <w:r w:rsidR="00930C52" w:rsidRPr="003E2797">
        <w:rPr>
          <w:rFonts w:ascii="Verdana" w:hAnsi="Verdana" w:cs="Arial"/>
          <w:sz w:val="18"/>
          <w:szCs w:val="20"/>
          <w:lang w:val="nb-NO" w:bidi="en-US"/>
        </w:rPr>
        <w:t>,</w:t>
      </w:r>
      <w:r w:rsidR="00A2752F" w:rsidRPr="003E2797">
        <w:rPr>
          <w:rFonts w:ascii="Verdana" w:hAnsi="Verdana" w:cs="Arial"/>
          <w:sz w:val="18"/>
          <w:szCs w:val="20"/>
          <w:lang w:val="nb-NO" w:bidi="en-US"/>
        </w:rPr>
        <w:t xml:space="preserve"> uten en tradisjonell forankring i formue</w:t>
      </w:r>
      <w:r w:rsidR="00930C52" w:rsidRPr="003E2797">
        <w:rPr>
          <w:rFonts w:ascii="Verdana" w:hAnsi="Verdana" w:cs="Arial"/>
          <w:sz w:val="18"/>
          <w:szCs w:val="20"/>
          <w:lang w:val="nb-NO" w:bidi="en-US"/>
        </w:rPr>
        <w:t>s</w:t>
      </w:r>
      <w:r w:rsidR="00A2752F" w:rsidRPr="003E2797">
        <w:rPr>
          <w:rFonts w:ascii="Verdana" w:hAnsi="Verdana" w:cs="Arial"/>
          <w:sz w:val="18"/>
          <w:szCs w:val="20"/>
          <w:lang w:val="nb-NO" w:bidi="en-US"/>
        </w:rPr>
        <w:t xml:space="preserve">forvaltning forventes å </w:t>
      </w:r>
      <w:r w:rsidR="00C675B1" w:rsidRPr="003E2797">
        <w:rPr>
          <w:rFonts w:ascii="Verdana" w:hAnsi="Verdana" w:cs="Arial"/>
          <w:sz w:val="18"/>
          <w:szCs w:val="20"/>
          <w:lang w:val="nb-NO" w:bidi="en-US"/>
        </w:rPr>
        <w:t xml:space="preserve">kunne </w:t>
      </w:r>
      <w:r w:rsidR="00A2752F" w:rsidRPr="003E2797">
        <w:rPr>
          <w:rFonts w:ascii="Verdana" w:hAnsi="Verdana" w:cs="Arial"/>
          <w:sz w:val="18"/>
          <w:szCs w:val="20"/>
          <w:lang w:val="nb-NO" w:bidi="en-US"/>
        </w:rPr>
        <w:t xml:space="preserve">disrupte denne bransjen </w:t>
      </w:r>
      <w:r w:rsidR="00C675B1" w:rsidRPr="003E2797">
        <w:rPr>
          <w:rFonts w:ascii="Verdana" w:hAnsi="Verdana" w:cs="Arial"/>
          <w:sz w:val="18"/>
          <w:szCs w:val="20"/>
          <w:lang w:val="nb-NO" w:bidi="en-US"/>
        </w:rPr>
        <w:t>i årene som komme</w:t>
      </w:r>
      <w:r w:rsidR="00A2752F" w:rsidRPr="003E2797">
        <w:rPr>
          <w:rFonts w:ascii="Verdana" w:hAnsi="Verdana" w:cs="Arial"/>
          <w:sz w:val="18"/>
          <w:szCs w:val="20"/>
          <w:lang w:val="nb-NO" w:bidi="en-US"/>
        </w:rPr>
        <w:t xml:space="preserve">r, da undersøkelsen avdekker misnøye med </w:t>
      </w:r>
      <w:r w:rsidR="00FE57A9">
        <w:rPr>
          <w:rFonts w:ascii="Verdana" w:hAnsi="Verdana" w:cs="Arial"/>
          <w:sz w:val="18"/>
          <w:szCs w:val="20"/>
          <w:lang w:val="nb-NO" w:bidi="en-US"/>
        </w:rPr>
        <w:t xml:space="preserve">blant annet </w:t>
      </w:r>
      <w:r w:rsidR="00A2752F" w:rsidRPr="003E2797">
        <w:rPr>
          <w:rFonts w:ascii="Verdana" w:hAnsi="Verdana" w:cs="Arial"/>
          <w:sz w:val="18"/>
          <w:szCs w:val="20"/>
          <w:lang w:val="nb-NO" w:bidi="en-US"/>
        </w:rPr>
        <w:t xml:space="preserve">dagens tilbyderes mobil- og online-plattformer. </w:t>
      </w:r>
    </w:p>
    <w:p w14:paraId="73D097AA" w14:textId="77777777" w:rsidR="00293DA0" w:rsidRPr="00ED4617" w:rsidRDefault="00ED4617" w:rsidP="003046BC">
      <w:pPr>
        <w:spacing w:beforeLines="26" w:before="62" w:afterLines="100" w:after="240" w:line="312" w:lineRule="auto"/>
        <w:jc w:val="both"/>
        <w:rPr>
          <w:rFonts w:ascii="Verdana" w:hAnsi="Verdana" w:cs="Arial"/>
          <w:sz w:val="18"/>
          <w:szCs w:val="18"/>
          <w:lang w:val="nb-NO" w:bidi="en-US"/>
        </w:rPr>
      </w:pPr>
      <w:r>
        <w:rPr>
          <w:rFonts w:ascii="Verdana" w:hAnsi="Verdana" w:cs="Arial"/>
          <w:sz w:val="18"/>
          <w:szCs w:val="20"/>
          <w:lang w:val="nb-NO" w:bidi="en-US"/>
        </w:rPr>
        <w:t>-</w:t>
      </w:r>
      <w:r w:rsidR="00A2752F" w:rsidRPr="003046BC">
        <w:rPr>
          <w:rFonts w:ascii="Verdana" w:hAnsi="Verdana" w:cs="Arial"/>
          <w:i/>
          <w:iCs/>
          <w:sz w:val="18"/>
          <w:szCs w:val="20"/>
          <w:lang w:val="nb-NO" w:bidi="en-US"/>
        </w:rPr>
        <w:t xml:space="preserve">I tillegg til at årets WWR-undersøkelse avdekker en større forventning til de digitale løsningene, ser vi også at dette er kunder som i økende grad forventer personlig oppfølging og tilbud. Det gjør det mer krevende å tilby forvaltningstjenester, med mindre man klarer å utvikle </w:t>
      </w:r>
      <w:r w:rsidR="00C675B1" w:rsidRPr="003046BC">
        <w:rPr>
          <w:rFonts w:ascii="Verdana" w:hAnsi="Verdana" w:cs="Arial"/>
          <w:i/>
          <w:iCs/>
          <w:sz w:val="18"/>
          <w:szCs w:val="20"/>
          <w:lang w:val="nb-NO" w:bidi="en-US"/>
        </w:rPr>
        <w:t xml:space="preserve">mulighetene for personlig skreddersøm </w:t>
      </w:r>
      <w:r w:rsidR="00A2752F" w:rsidRPr="003046BC">
        <w:rPr>
          <w:rFonts w:ascii="Verdana" w:hAnsi="Verdana" w:cs="Arial"/>
          <w:i/>
          <w:iCs/>
          <w:sz w:val="18"/>
          <w:szCs w:val="20"/>
          <w:lang w:val="nb-NO" w:bidi="en-US"/>
        </w:rPr>
        <w:t xml:space="preserve">parallelt med nye digitale </w:t>
      </w:r>
      <w:r w:rsidR="00A2752F" w:rsidRPr="003046BC">
        <w:rPr>
          <w:rFonts w:ascii="Verdana" w:hAnsi="Verdana" w:cs="Arial"/>
          <w:i/>
          <w:iCs/>
          <w:sz w:val="18"/>
          <w:szCs w:val="18"/>
          <w:lang w:val="nb-NO" w:bidi="en-US"/>
        </w:rPr>
        <w:t>løsninger</w:t>
      </w:r>
      <w:r w:rsidR="00A2752F" w:rsidRPr="00ED4617">
        <w:rPr>
          <w:rFonts w:ascii="Verdana" w:hAnsi="Verdana" w:cs="Arial"/>
          <w:sz w:val="18"/>
          <w:szCs w:val="18"/>
          <w:lang w:val="nb-NO" w:bidi="en-US"/>
        </w:rPr>
        <w:t xml:space="preserve">, sier Lehne. </w:t>
      </w:r>
    </w:p>
    <w:p w14:paraId="245747B3" w14:textId="77777777" w:rsidR="00710C1D" w:rsidRPr="00426550" w:rsidRDefault="00710C1D" w:rsidP="00C675B1">
      <w:pPr>
        <w:spacing w:line="240" w:lineRule="auto"/>
        <w:rPr>
          <w:rFonts w:ascii="Verdana" w:hAnsi="Verdana" w:cs="Vijaya"/>
          <w:b/>
          <w:bCs/>
          <w:sz w:val="18"/>
          <w:szCs w:val="18"/>
          <w:lang w:val="nb-NO"/>
        </w:rPr>
      </w:pPr>
      <w:r w:rsidRPr="00426550">
        <w:rPr>
          <w:rFonts w:ascii="Verdana" w:hAnsi="Verdana" w:cs="Vijaya"/>
          <w:b/>
          <w:bCs/>
          <w:sz w:val="18"/>
          <w:szCs w:val="18"/>
          <w:lang w:val="nb-NO"/>
        </w:rPr>
        <w:t>Om World Wealth Report 2019</w:t>
      </w:r>
    </w:p>
    <w:p w14:paraId="43666A14" w14:textId="551E61D5" w:rsidR="00710C1D" w:rsidRPr="00426550" w:rsidRDefault="00710C1D" w:rsidP="00C675B1">
      <w:pPr>
        <w:spacing w:line="240" w:lineRule="auto"/>
        <w:rPr>
          <w:rFonts w:ascii="Verdana" w:hAnsi="Verdana" w:cs="Vijaya"/>
          <w:bCs/>
          <w:sz w:val="18"/>
          <w:szCs w:val="18"/>
          <w:lang w:val="nb-NO"/>
        </w:rPr>
      </w:pPr>
      <w:r w:rsidRPr="00426550">
        <w:rPr>
          <w:rFonts w:ascii="Verdana" w:hAnsi="Verdana" w:cs="Vijaya"/>
          <w:bCs/>
          <w:sz w:val="18"/>
          <w:szCs w:val="18"/>
          <w:lang w:val="nb-NO"/>
        </w:rPr>
        <w:t xml:space="preserve">World Wealth Report fra Capgemini er den årlige bransjeledende kartleggingen av dollarmillionærer som blir lest av ledere innen bank, finans og forsikring </w:t>
      </w:r>
      <w:r w:rsidR="00FE57A9">
        <w:rPr>
          <w:rFonts w:ascii="Verdana" w:hAnsi="Verdana" w:cs="Vijaya"/>
          <w:bCs/>
          <w:sz w:val="18"/>
          <w:szCs w:val="18"/>
          <w:lang w:val="nb-NO"/>
        </w:rPr>
        <w:t>globalt</w:t>
      </w:r>
      <w:r w:rsidRPr="00426550">
        <w:rPr>
          <w:rFonts w:ascii="Verdana" w:hAnsi="Verdana" w:cs="Vijaya"/>
          <w:bCs/>
          <w:sz w:val="18"/>
          <w:szCs w:val="18"/>
          <w:lang w:val="nb-NO"/>
        </w:rPr>
        <w:t xml:space="preserve">. Rapporten kartlegger personer som har en formue på over en million dollar i investerbar formue, ekskludert primærbolig og samlerformål, også kalt High Net Worh Individuals (HNWI). Rapporten tas frem på makroøkonomisk nivå, til forskjell fra de beregninger som gjøres basert på individuelle innrapporteringer. WWR gjennomføres nå for 23. året på rad, og er den eneste rapporten som </w:t>
      </w:r>
      <w:r w:rsidRPr="00426550">
        <w:rPr>
          <w:rFonts w:ascii="Verdana" w:hAnsi="Verdana" w:cs="Vijaya"/>
          <w:bCs/>
          <w:sz w:val="18"/>
          <w:szCs w:val="18"/>
          <w:lang w:val="nb-NO"/>
        </w:rPr>
        <w:lastRenderedPageBreak/>
        <w:t xml:space="preserve">beskriver verdens dollarmillionærer og deres investeringer på en grundig måte. Rapporten inkluderer intervjuer med 2500 dollarmillionærer fra 19 land i Nord-Amerika, Latin-Amerika, Europa, Asia og Stillehavsområdet. Undersøkelsen avdekker også investeringsstrategier og -adferd blant respondentene, inkludert hvor og hvordan de fortrekker å investere formuene sine. </w:t>
      </w:r>
    </w:p>
    <w:p w14:paraId="4B00691E" w14:textId="77777777" w:rsidR="00710C1D" w:rsidRPr="003E2797" w:rsidRDefault="00710C1D" w:rsidP="00C675B1">
      <w:pPr>
        <w:spacing w:line="240" w:lineRule="auto"/>
        <w:rPr>
          <w:rFonts w:ascii="Verdana" w:hAnsi="Verdana" w:cs="Vijaya"/>
          <w:bCs/>
          <w:sz w:val="18"/>
          <w:szCs w:val="18"/>
          <w:lang w:val="sv-SE"/>
        </w:rPr>
      </w:pPr>
    </w:p>
    <w:p w14:paraId="69CD744B" w14:textId="77777777" w:rsidR="00710C1D" w:rsidRPr="00ED4617" w:rsidRDefault="00710C1D" w:rsidP="00C675B1">
      <w:pPr>
        <w:spacing w:line="240" w:lineRule="auto"/>
        <w:rPr>
          <w:rFonts w:ascii="Verdana" w:hAnsi="Verdana" w:cs="Vijaya"/>
          <w:bCs/>
          <w:sz w:val="18"/>
          <w:szCs w:val="18"/>
          <w:lang w:val="sv-SE"/>
        </w:rPr>
      </w:pPr>
      <w:r w:rsidRPr="003E2797">
        <w:rPr>
          <w:rFonts w:ascii="Verdana" w:hAnsi="Verdana" w:cs="Vijaya"/>
          <w:bCs/>
          <w:sz w:val="18"/>
          <w:szCs w:val="18"/>
          <w:lang w:val="sv-SE"/>
        </w:rPr>
        <w:t xml:space="preserve">For mer informasjon eller for at laste ned rapporten, gå inn på </w:t>
      </w:r>
      <w:r w:rsidR="00FD50CC">
        <w:fldChar w:fldCharType="begin"/>
      </w:r>
      <w:r w:rsidR="00FD50CC" w:rsidRPr="00E674B6">
        <w:rPr>
          <w:lang w:val="nb-NO"/>
        </w:rPr>
        <w:instrText xml:space="preserve"> HYPERLINK "http://www.worldwealthreport.com" </w:instrText>
      </w:r>
      <w:r w:rsidR="00FD50CC">
        <w:fldChar w:fldCharType="separate"/>
      </w:r>
      <w:r w:rsidRPr="003E2797">
        <w:rPr>
          <w:rStyle w:val="Hyperlink"/>
          <w:rFonts w:ascii="Verdana" w:hAnsi="Verdana" w:cs="Vijaya"/>
          <w:bCs/>
          <w:sz w:val="18"/>
          <w:szCs w:val="18"/>
          <w:lang w:val="sv-SE"/>
        </w:rPr>
        <w:t>www.worldwealthreport.com</w:t>
      </w:r>
      <w:r w:rsidR="00FD50CC">
        <w:rPr>
          <w:rStyle w:val="Hyperlink"/>
          <w:rFonts w:ascii="Verdana" w:hAnsi="Verdana" w:cs="Vijaya"/>
          <w:bCs/>
          <w:sz w:val="18"/>
          <w:szCs w:val="18"/>
          <w:lang w:val="sv-SE"/>
        </w:rPr>
        <w:fldChar w:fldCharType="end"/>
      </w:r>
    </w:p>
    <w:p w14:paraId="09F35DA1" w14:textId="77777777" w:rsidR="002D6543" w:rsidRPr="00426550" w:rsidRDefault="002D6543" w:rsidP="00C675B1">
      <w:pPr>
        <w:spacing w:line="240" w:lineRule="auto"/>
        <w:rPr>
          <w:rFonts w:ascii="Verdana" w:hAnsi="Verdana"/>
          <w:sz w:val="16"/>
          <w:szCs w:val="16"/>
          <w:lang w:val="sv-SE"/>
        </w:rPr>
      </w:pPr>
    </w:p>
    <w:p w14:paraId="585BB10B" w14:textId="77777777" w:rsidR="00710C1D" w:rsidRPr="00426550" w:rsidRDefault="00710C1D" w:rsidP="00C675B1">
      <w:pPr>
        <w:spacing w:line="240" w:lineRule="auto"/>
        <w:rPr>
          <w:rFonts w:ascii="Verdana" w:hAnsi="Verdana"/>
          <w:b/>
          <w:sz w:val="18"/>
          <w:szCs w:val="18"/>
          <w:lang w:val="nb-NO"/>
        </w:rPr>
      </w:pPr>
      <w:r w:rsidRPr="00426550">
        <w:rPr>
          <w:rFonts w:ascii="Verdana" w:hAnsi="Verdana"/>
          <w:b/>
          <w:sz w:val="18"/>
          <w:szCs w:val="18"/>
          <w:lang w:val="nb-NO"/>
        </w:rPr>
        <w:t xml:space="preserve">Om Capgemini </w:t>
      </w:r>
    </w:p>
    <w:p w14:paraId="50A3DEBE" w14:textId="77777777" w:rsidR="00710C1D" w:rsidRPr="003E2797" w:rsidRDefault="00710C1D" w:rsidP="00C675B1">
      <w:pPr>
        <w:spacing w:line="240" w:lineRule="auto"/>
        <w:rPr>
          <w:rFonts w:ascii="Verdana" w:hAnsi="Verdana"/>
          <w:sz w:val="18"/>
          <w:szCs w:val="18"/>
          <w:lang w:val="nb-NO"/>
        </w:rPr>
      </w:pPr>
      <w:r w:rsidRPr="00426550">
        <w:rPr>
          <w:rFonts w:ascii="Verdana" w:hAnsi="Verdana"/>
          <w:sz w:val="18"/>
          <w:szCs w:val="18"/>
          <w:lang w:val="nb-NO"/>
        </w:rPr>
        <w:t>Som en global leder innen konsulent- og teknologitjenester og digital transformasjon er Capgemini i forkant av innovasjon gjennom å hjelpe kundene å realisere muligheter innen skytjenester, digitalisering og plattformsløsninger. Med 50 års erfaring og dyp bransjeekspertise gjør Capgemini kundene i stand til å realisere sine ambisjoner innenfor et spekter av tjenester som spenner fra strategi til operasjonalisering. Capgemini er overbevist om at forretningsverdien av teknologi skapes av og gjennom mennesker.</w:t>
      </w:r>
      <w:r w:rsidRPr="003E2797">
        <w:rPr>
          <w:rFonts w:ascii="Verdana" w:hAnsi="Verdana"/>
          <w:sz w:val="18"/>
          <w:szCs w:val="18"/>
          <w:lang w:val="nb-NO"/>
        </w:rPr>
        <w:t xml:space="preserve"> Capgemini er et multikulturelt selskap med over 200 000 ansatte i mer enn 40 land. I 2018 rapporterte konsernet en omsetning på 13,2 milliarder Euro.  </w:t>
      </w:r>
    </w:p>
    <w:p w14:paraId="39A50081" w14:textId="77777777" w:rsidR="00710C1D" w:rsidRPr="003E2797" w:rsidRDefault="00710C1D" w:rsidP="00C675B1">
      <w:pPr>
        <w:spacing w:line="240" w:lineRule="auto"/>
        <w:rPr>
          <w:rFonts w:ascii="Verdana" w:hAnsi="Verdana" w:cs="Vijaya"/>
          <w:sz w:val="18"/>
          <w:szCs w:val="18"/>
          <w:lang w:val="nb-NO"/>
        </w:rPr>
      </w:pPr>
    </w:p>
    <w:p w14:paraId="0A113AC5" w14:textId="77777777" w:rsidR="00710C1D" w:rsidRPr="00426550" w:rsidRDefault="00710C1D" w:rsidP="00C675B1">
      <w:pPr>
        <w:spacing w:line="240" w:lineRule="auto"/>
        <w:rPr>
          <w:rFonts w:ascii="Verdana" w:hAnsi="Verdana" w:cs="Vijaya"/>
          <w:sz w:val="18"/>
          <w:szCs w:val="18"/>
          <w:lang w:val="fr-FR"/>
        </w:rPr>
      </w:pPr>
      <w:r w:rsidRPr="003E2797">
        <w:rPr>
          <w:rFonts w:ascii="Verdana" w:hAnsi="Verdana" w:cs="Vijaya"/>
          <w:sz w:val="18"/>
          <w:szCs w:val="18"/>
          <w:lang w:val="nb-NO"/>
        </w:rPr>
        <w:t xml:space="preserve">Besøk oss på </w:t>
      </w:r>
      <w:r w:rsidR="00FD50CC">
        <w:fldChar w:fldCharType="begin"/>
      </w:r>
      <w:r w:rsidR="00FD50CC" w:rsidRPr="00E674B6">
        <w:rPr>
          <w:lang w:val="nb-NO"/>
        </w:rPr>
        <w:instrText xml:space="preserve"> HYPERLINK "http://www.capgemini.com/" \l "_blank" </w:instrText>
      </w:r>
      <w:r w:rsidR="00FD50CC">
        <w:fldChar w:fldCharType="separate"/>
      </w:r>
      <w:r w:rsidRPr="003E2797">
        <w:rPr>
          <w:rStyle w:val="Hyperlink"/>
          <w:rFonts w:ascii="Verdana" w:hAnsi="Verdana" w:cs="Vijaya"/>
          <w:sz w:val="18"/>
          <w:szCs w:val="18"/>
          <w:lang w:val="nb-NO"/>
        </w:rPr>
        <w:t>www.capgemini.com</w:t>
      </w:r>
      <w:r w:rsidR="00FD50CC">
        <w:rPr>
          <w:rStyle w:val="Hyperlink"/>
          <w:rFonts w:ascii="Verdana" w:hAnsi="Verdana" w:cs="Vijaya"/>
          <w:sz w:val="18"/>
          <w:szCs w:val="18"/>
          <w:lang w:val="nb-NO"/>
        </w:rPr>
        <w:fldChar w:fldCharType="end"/>
      </w:r>
      <w:r w:rsidRPr="00ED4617">
        <w:rPr>
          <w:rFonts w:ascii="Verdana" w:hAnsi="Verdana" w:cs="Vijaya"/>
          <w:sz w:val="18"/>
          <w:szCs w:val="18"/>
          <w:lang w:val="nb-NO"/>
        </w:rPr>
        <w:t xml:space="preserve">. </w:t>
      </w:r>
      <w:r w:rsidRPr="00ED4617">
        <w:rPr>
          <w:rFonts w:ascii="Verdana" w:hAnsi="Verdana" w:cs="Vijaya"/>
          <w:i/>
          <w:iCs/>
          <w:sz w:val="18"/>
          <w:szCs w:val="18"/>
          <w:lang w:val="fr-FR"/>
        </w:rPr>
        <w:t xml:space="preserve">People </w:t>
      </w:r>
      <w:proofErr w:type="spellStart"/>
      <w:r w:rsidRPr="00ED4617">
        <w:rPr>
          <w:rFonts w:ascii="Verdana" w:hAnsi="Verdana" w:cs="Vijaya"/>
          <w:i/>
          <w:iCs/>
          <w:sz w:val="18"/>
          <w:szCs w:val="18"/>
          <w:lang w:val="fr-FR"/>
        </w:rPr>
        <w:t>matter</w:t>
      </w:r>
      <w:proofErr w:type="spellEnd"/>
      <w:r w:rsidRPr="00ED4617">
        <w:rPr>
          <w:rFonts w:ascii="Verdana" w:hAnsi="Verdana" w:cs="Vijaya"/>
          <w:i/>
          <w:iCs/>
          <w:sz w:val="18"/>
          <w:szCs w:val="18"/>
          <w:lang w:val="fr-FR"/>
        </w:rPr>
        <w:t xml:space="preserve">, </w:t>
      </w:r>
      <w:proofErr w:type="spellStart"/>
      <w:r w:rsidRPr="00ED4617">
        <w:rPr>
          <w:rFonts w:ascii="Verdana" w:hAnsi="Verdana" w:cs="Vijaya"/>
          <w:i/>
          <w:iCs/>
          <w:sz w:val="18"/>
          <w:szCs w:val="18"/>
          <w:lang w:val="fr-FR"/>
        </w:rPr>
        <w:t>r</w:t>
      </w:r>
      <w:r w:rsidRPr="00426550">
        <w:rPr>
          <w:rFonts w:ascii="Verdana" w:hAnsi="Verdana" w:cs="Vijaya"/>
          <w:i/>
          <w:iCs/>
          <w:sz w:val="18"/>
          <w:szCs w:val="18"/>
          <w:lang w:val="fr-FR"/>
        </w:rPr>
        <w:t>esults</w:t>
      </w:r>
      <w:proofErr w:type="spellEnd"/>
      <w:r w:rsidRPr="00426550">
        <w:rPr>
          <w:rFonts w:ascii="Verdana" w:hAnsi="Verdana" w:cs="Vijaya"/>
          <w:i/>
          <w:iCs/>
          <w:sz w:val="18"/>
          <w:szCs w:val="18"/>
          <w:lang w:val="fr-FR"/>
        </w:rPr>
        <w:t xml:space="preserve"> count.</w:t>
      </w:r>
    </w:p>
    <w:sectPr w:rsidR="00710C1D" w:rsidRPr="0042655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D64CD" w14:textId="77777777" w:rsidR="00FD50CC" w:rsidRDefault="00FD50CC" w:rsidP="007F4479">
      <w:pPr>
        <w:spacing w:after="0" w:line="240" w:lineRule="auto"/>
      </w:pPr>
      <w:r>
        <w:separator/>
      </w:r>
    </w:p>
  </w:endnote>
  <w:endnote w:type="continuationSeparator" w:id="0">
    <w:p w14:paraId="26C1DC47" w14:textId="77777777" w:rsidR="00FD50CC" w:rsidRDefault="00FD50CC" w:rsidP="007F4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ijaya">
    <w:charset w:val="00"/>
    <w:family w:val="roman"/>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FC12C" w14:textId="77777777" w:rsidR="00804C41" w:rsidRPr="00021C24" w:rsidRDefault="00DF68A1">
    <w:pPr>
      <w:pStyle w:val="Footer"/>
      <w:rPr>
        <w:i/>
        <w:sz w:val="16"/>
        <w:szCs w:val="16"/>
      </w:rPr>
    </w:pPr>
    <w:proofErr w:type="spellStart"/>
    <w:r w:rsidRPr="00021C24">
      <w:rPr>
        <w:i/>
        <w:sz w:val="16"/>
        <w:szCs w:val="16"/>
      </w:rPr>
      <w:t>Press</w:t>
    </w:r>
    <w:r>
      <w:rPr>
        <w:i/>
        <w:sz w:val="16"/>
        <w:szCs w:val="16"/>
      </w:rPr>
      <w:t>emelding</w:t>
    </w:r>
    <w:proofErr w:type="spellEnd"/>
    <w:r>
      <w:rPr>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C572E" w14:textId="77777777" w:rsidR="00FD50CC" w:rsidRDefault="00FD50CC" w:rsidP="007F4479">
      <w:pPr>
        <w:spacing w:after="0" w:line="240" w:lineRule="auto"/>
      </w:pPr>
      <w:r>
        <w:separator/>
      </w:r>
    </w:p>
  </w:footnote>
  <w:footnote w:type="continuationSeparator" w:id="0">
    <w:p w14:paraId="0BE0E48A" w14:textId="77777777" w:rsidR="00FD50CC" w:rsidRDefault="00FD50CC" w:rsidP="007F4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CDA34" w14:textId="77777777" w:rsidR="00804C41" w:rsidRDefault="00DF68A1" w:rsidP="00246A5A">
    <w:pPr>
      <w:pStyle w:val="Header"/>
    </w:pPr>
    <w:r>
      <w:rPr>
        <w:noProof/>
        <w:lang w:val="nb-NO" w:eastAsia="nb-NO"/>
      </w:rPr>
      <w:drawing>
        <wp:inline distT="0" distB="0" distL="0" distR="0" wp14:anchorId="1E18C6AB" wp14:editId="378A5F58">
          <wp:extent cx="1792605" cy="433070"/>
          <wp:effectExtent l="0" t="0" r="0" b="508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r>
      <w:rPr>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712E0"/>
    <w:multiLevelType w:val="hybridMultilevel"/>
    <w:tmpl w:val="B3B23690"/>
    <w:lvl w:ilvl="0" w:tplc="9E98B546">
      <w:numFmt w:val="bullet"/>
      <w:lvlText w:val="•"/>
      <w:lvlJc w:val="left"/>
      <w:pPr>
        <w:ind w:left="720" w:hanging="360"/>
      </w:pPr>
      <w:rPr>
        <w:rFonts w:ascii="Verdana" w:eastAsiaTheme="minorHAnsi" w:hAnsi="Verdan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F0330BC"/>
    <w:multiLevelType w:val="hybridMultilevel"/>
    <w:tmpl w:val="CC1CD7B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7681026A"/>
    <w:multiLevelType w:val="hybridMultilevel"/>
    <w:tmpl w:val="5194EDFA"/>
    <w:lvl w:ilvl="0" w:tplc="A95E01B8">
      <w:start w:val="1"/>
      <w:numFmt w:val="bullet"/>
      <w:lvlText w:val="-"/>
      <w:lvlJc w:val="left"/>
      <w:pPr>
        <w:ind w:left="720" w:hanging="360"/>
      </w:pPr>
      <w:rPr>
        <w:rFonts w:ascii="Verdana" w:eastAsiaTheme="minorHAnsi" w:hAnsi="Verdan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479"/>
    <w:rsid w:val="000179EC"/>
    <w:rsid w:val="000926AA"/>
    <w:rsid w:val="000C247A"/>
    <w:rsid w:val="000D1BE8"/>
    <w:rsid w:val="000D41D5"/>
    <w:rsid w:val="000E0B97"/>
    <w:rsid w:val="00154F1E"/>
    <w:rsid w:val="001A23D5"/>
    <w:rsid w:val="001C5775"/>
    <w:rsid w:val="002279A7"/>
    <w:rsid w:val="00260973"/>
    <w:rsid w:val="0027293C"/>
    <w:rsid w:val="0028012A"/>
    <w:rsid w:val="00283D56"/>
    <w:rsid w:val="00293DA0"/>
    <w:rsid w:val="002A4933"/>
    <w:rsid w:val="002D6543"/>
    <w:rsid w:val="003046BC"/>
    <w:rsid w:val="0031271C"/>
    <w:rsid w:val="00313F64"/>
    <w:rsid w:val="0035612C"/>
    <w:rsid w:val="003914FA"/>
    <w:rsid w:val="003B5016"/>
    <w:rsid w:val="003E2797"/>
    <w:rsid w:val="00426550"/>
    <w:rsid w:val="004305D8"/>
    <w:rsid w:val="0047710E"/>
    <w:rsid w:val="004F537A"/>
    <w:rsid w:val="00503E9C"/>
    <w:rsid w:val="00580B99"/>
    <w:rsid w:val="005A0281"/>
    <w:rsid w:val="0061412A"/>
    <w:rsid w:val="0066347B"/>
    <w:rsid w:val="00690111"/>
    <w:rsid w:val="006D0A71"/>
    <w:rsid w:val="006F3C88"/>
    <w:rsid w:val="00710C1D"/>
    <w:rsid w:val="007766CC"/>
    <w:rsid w:val="007A7A22"/>
    <w:rsid w:val="007C26C3"/>
    <w:rsid w:val="007F4479"/>
    <w:rsid w:val="0080217D"/>
    <w:rsid w:val="008304D5"/>
    <w:rsid w:val="00853EFE"/>
    <w:rsid w:val="008A61AA"/>
    <w:rsid w:val="009075AA"/>
    <w:rsid w:val="00930C52"/>
    <w:rsid w:val="009B7F85"/>
    <w:rsid w:val="00A040E9"/>
    <w:rsid w:val="00A2752F"/>
    <w:rsid w:val="00A67211"/>
    <w:rsid w:val="00B04DD1"/>
    <w:rsid w:val="00B359BA"/>
    <w:rsid w:val="00C675B1"/>
    <w:rsid w:val="00CB5ABD"/>
    <w:rsid w:val="00CC48B2"/>
    <w:rsid w:val="00CE3D2A"/>
    <w:rsid w:val="00DE34E1"/>
    <w:rsid w:val="00DF68A1"/>
    <w:rsid w:val="00E650CA"/>
    <w:rsid w:val="00E674B6"/>
    <w:rsid w:val="00E73695"/>
    <w:rsid w:val="00EC769D"/>
    <w:rsid w:val="00ED4617"/>
    <w:rsid w:val="00F638BD"/>
    <w:rsid w:val="00FD50CC"/>
    <w:rsid w:val="00FE57A9"/>
    <w:rsid w:val="00FF11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93998"/>
  <w15:chartTrackingRefBased/>
  <w15:docId w15:val="{F35F3D44-353A-43CE-B1E5-DD622B30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479"/>
    <w:pPr>
      <w:spacing w:after="26"/>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479"/>
    <w:rPr>
      <w:rFonts w:ascii="Times New Roman" w:hAnsi="Times New Roman" w:cs="Times New Roman" w:hint="default"/>
      <w:color w:val="0000FF"/>
      <w:u w:val="single"/>
    </w:rPr>
  </w:style>
  <w:style w:type="paragraph" w:customStyle="1" w:styleId="Default">
    <w:name w:val="Default"/>
    <w:rsid w:val="007F4479"/>
    <w:pPr>
      <w:autoSpaceDE w:val="0"/>
      <w:autoSpaceDN w:val="0"/>
      <w:adjustRightInd w:val="0"/>
      <w:spacing w:after="0" w:line="240" w:lineRule="auto"/>
    </w:pPr>
    <w:rPr>
      <w:rFonts w:ascii="Arial" w:eastAsia="Times New Roman" w:hAnsi="Arial" w:cs="Arial"/>
      <w:color w:val="000000"/>
      <w:sz w:val="24"/>
      <w:szCs w:val="24"/>
      <w:lang w:val="en-US" w:eastAsia="en-GB"/>
    </w:rPr>
  </w:style>
  <w:style w:type="paragraph" w:styleId="Header">
    <w:name w:val="header"/>
    <w:basedOn w:val="Normal"/>
    <w:link w:val="HeaderChar"/>
    <w:uiPriority w:val="99"/>
    <w:unhideWhenUsed/>
    <w:rsid w:val="007F4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479"/>
    <w:rPr>
      <w:lang w:val="en-GB"/>
    </w:rPr>
  </w:style>
  <w:style w:type="paragraph" w:styleId="Footer">
    <w:name w:val="footer"/>
    <w:basedOn w:val="Normal"/>
    <w:link w:val="FooterChar"/>
    <w:uiPriority w:val="99"/>
    <w:unhideWhenUsed/>
    <w:rsid w:val="007F4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479"/>
    <w:rPr>
      <w:lang w:val="en-GB"/>
    </w:rPr>
  </w:style>
  <w:style w:type="table" w:styleId="TableGrid">
    <w:name w:val="Table Grid"/>
    <w:basedOn w:val="TableNormal"/>
    <w:uiPriority w:val="39"/>
    <w:rsid w:val="007F447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479"/>
    <w:pPr>
      <w:spacing w:line="312" w:lineRule="auto"/>
      <w:ind w:left="720"/>
      <w:contextualSpacing/>
    </w:pPr>
  </w:style>
  <w:style w:type="paragraph" w:styleId="HTMLPreformatted">
    <w:name w:val="HTML Preformatted"/>
    <w:basedOn w:val="Normal"/>
    <w:link w:val="HTMLPreformattedChar"/>
    <w:uiPriority w:val="99"/>
    <w:semiHidden/>
    <w:unhideWhenUsed/>
    <w:rsid w:val="007F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b-NO" w:eastAsia="nb-NO"/>
    </w:rPr>
  </w:style>
  <w:style w:type="character" w:customStyle="1" w:styleId="HTMLPreformattedChar">
    <w:name w:val="HTML Preformatted Char"/>
    <w:basedOn w:val="DefaultParagraphFont"/>
    <w:link w:val="HTMLPreformatted"/>
    <w:uiPriority w:val="99"/>
    <w:semiHidden/>
    <w:rsid w:val="007F4479"/>
    <w:rPr>
      <w:rFonts w:ascii="Courier New" w:eastAsia="Times New Roman" w:hAnsi="Courier New" w:cs="Courier New"/>
      <w:sz w:val="20"/>
      <w:szCs w:val="20"/>
      <w:lang w:eastAsia="nb-NO"/>
    </w:rPr>
  </w:style>
  <w:style w:type="paragraph" w:styleId="FootnoteText">
    <w:name w:val="footnote text"/>
    <w:basedOn w:val="Normal"/>
    <w:link w:val="FootnoteTextChar"/>
    <w:uiPriority w:val="99"/>
    <w:semiHidden/>
    <w:unhideWhenUsed/>
    <w:rsid w:val="00580B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0B99"/>
    <w:rPr>
      <w:sz w:val="20"/>
      <w:szCs w:val="20"/>
      <w:lang w:val="en-GB"/>
    </w:rPr>
  </w:style>
  <w:style w:type="character" w:styleId="FootnoteReference">
    <w:name w:val="footnote reference"/>
    <w:basedOn w:val="DefaultParagraphFont"/>
    <w:uiPriority w:val="99"/>
    <w:semiHidden/>
    <w:unhideWhenUsed/>
    <w:rsid w:val="00580B99"/>
    <w:rPr>
      <w:vertAlign w:val="superscript"/>
    </w:rPr>
  </w:style>
  <w:style w:type="character" w:customStyle="1" w:styleId="UnresolvedMention1">
    <w:name w:val="Unresolved Mention1"/>
    <w:basedOn w:val="DefaultParagraphFont"/>
    <w:uiPriority w:val="99"/>
    <w:semiHidden/>
    <w:unhideWhenUsed/>
    <w:rsid w:val="001C5775"/>
    <w:rPr>
      <w:color w:val="605E5C"/>
      <w:shd w:val="clear" w:color="auto" w:fill="E1DFDD"/>
    </w:rPr>
  </w:style>
  <w:style w:type="paragraph" w:styleId="BalloonText">
    <w:name w:val="Balloon Text"/>
    <w:basedOn w:val="Normal"/>
    <w:link w:val="BalloonTextChar"/>
    <w:uiPriority w:val="99"/>
    <w:semiHidden/>
    <w:unhideWhenUsed/>
    <w:rsid w:val="00E73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695"/>
    <w:rPr>
      <w:rFonts w:ascii="Segoe UI" w:hAnsi="Segoe UI" w:cs="Segoe UI"/>
      <w:sz w:val="18"/>
      <w:szCs w:val="18"/>
      <w:lang w:val="en-GB"/>
    </w:rPr>
  </w:style>
  <w:style w:type="character" w:styleId="CommentReference">
    <w:name w:val="annotation reference"/>
    <w:basedOn w:val="DefaultParagraphFont"/>
    <w:uiPriority w:val="99"/>
    <w:semiHidden/>
    <w:unhideWhenUsed/>
    <w:rsid w:val="001A23D5"/>
    <w:rPr>
      <w:sz w:val="16"/>
      <w:szCs w:val="16"/>
    </w:rPr>
  </w:style>
  <w:style w:type="paragraph" w:styleId="CommentText">
    <w:name w:val="annotation text"/>
    <w:basedOn w:val="Normal"/>
    <w:link w:val="CommentTextChar"/>
    <w:uiPriority w:val="99"/>
    <w:semiHidden/>
    <w:unhideWhenUsed/>
    <w:rsid w:val="001A23D5"/>
    <w:pPr>
      <w:spacing w:line="240" w:lineRule="auto"/>
    </w:pPr>
    <w:rPr>
      <w:sz w:val="20"/>
      <w:szCs w:val="20"/>
    </w:rPr>
  </w:style>
  <w:style w:type="character" w:customStyle="1" w:styleId="CommentTextChar">
    <w:name w:val="Comment Text Char"/>
    <w:basedOn w:val="DefaultParagraphFont"/>
    <w:link w:val="CommentText"/>
    <w:uiPriority w:val="99"/>
    <w:semiHidden/>
    <w:rsid w:val="001A23D5"/>
    <w:rPr>
      <w:sz w:val="20"/>
      <w:szCs w:val="20"/>
      <w:lang w:val="en-GB"/>
    </w:rPr>
  </w:style>
  <w:style w:type="paragraph" w:styleId="CommentSubject">
    <w:name w:val="annotation subject"/>
    <w:basedOn w:val="CommentText"/>
    <w:next w:val="CommentText"/>
    <w:link w:val="CommentSubjectChar"/>
    <w:uiPriority w:val="99"/>
    <w:semiHidden/>
    <w:unhideWhenUsed/>
    <w:rsid w:val="001A23D5"/>
    <w:rPr>
      <w:b/>
      <w:bCs/>
    </w:rPr>
  </w:style>
  <w:style w:type="character" w:customStyle="1" w:styleId="CommentSubjectChar">
    <w:name w:val="Comment Subject Char"/>
    <w:basedOn w:val="CommentTextChar"/>
    <w:link w:val="CommentSubject"/>
    <w:uiPriority w:val="99"/>
    <w:semiHidden/>
    <w:rsid w:val="001A23D5"/>
    <w:rPr>
      <w:b/>
      <w:bCs/>
      <w:sz w:val="20"/>
      <w:szCs w:val="20"/>
      <w:lang w:val="en-GB"/>
    </w:rPr>
  </w:style>
  <w:style w:type="paragraph" w:styleId="Revision">
    <w:name w:val="Revision"/>
    <w:hidden/>
    <w:uiPriority w:val="99"/>
    <w:semiHidden/>
    <w:rsid w:val="003E2797"/>
    <w:pPr>
      <w:spacing w:after="0" w:line="240" w:lineRule="auto"/>
    </w:pPr>
    <w:rPr>
      <w:lang w:val="en-GB"/>
    </w:rPr>
  </w:style>
  <w:style w:type="character" w:styleId="UnresolvedMention">
    <w:name w:val="Unresolved Mention"/>
    <w:basedOn w:val="DefaultParagraphFont"/>
    <w:uiPriority w:val="99"/>
    <w:semiHidden/>
    <w:unhideWhenUsed/>
    <w:rsid w:val="00E67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252276">
      <w:bodyDiv w:val="1"/>
      <w:marLeft w:val="0"/>
      <w:marRight w:val="0"/>
      <w:marTop w:val="0"/>
      <w:marBottom w:val="0"/>
      <w:divBdr>
        <w:top w:val="none" w:sz="0" w:space="0" w:color="auto"/>
        <w:left w:val="none" w:sz="0" w:space="0" w:color="auto"/>
        <w:bottom w:val="none" w:sz="0" w:space="0" w:color="auto"/>
        <w:right w:val="none" w:sz="0" w:space="0" w:color="auto"/>
      </w:divBdr>
    </w:div>
    <w:div w:id="1539009760">
      <w:bodyDiv w:val="1"/>
      <w:marLeft w:val="0"/>
      <w:marRight w:val="0"/>
      <w:marTop w:val="0"/>
      <w:marBottom w:val="0"/>
      <w:divBdr>
        <w:top w:val="none" w:sz="0" w:space="0" w:color="auto"/>
        <w:left w:val="none" w:sz="0" w:space="0" w:color="auto"/>
        <w:bottom w:val="none" w:sz="0" w:space="0" w:color="auto"/>
        <w:right w:val="none" w:sz="0" w:space="0" w:color="auto"/>
      </w:divBdr>
    </w:div>
    <w:div w:id="199760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illa.resare@capgemin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23206-5223-4FDF-B469-F98059EE5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1336</Words>
  <Characters>7082</Characters>
  <Application>Microsoft Office Word</Application>
  <DocSecurity>0</DocSecurity>
  <Lines>59</Lines>
  <Paragraphs>16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Paulsrud</dc:creator>
  <cp:keywords/>
  <dc:description/>
  <cp:lastModifiedBy>Resare, Gunilla</cp:lastModifiedBy>
  <cp:revision>2</cp:revision>
  <cp:lastPrinted>2019-07-05T06:36:00Z</cp:lastPrinted>
  <dcterms:created xsi:type="dcterms:W3CDTF">2019-07-08T11:20:00Z</dcterms:created>
  <dcterms:modified xsi:type="dcterms:W3CDTF">2019-07-08T11:20:00Z</dcterms:modified>
</cp:coreProperties>
</file>