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3F6A" w:rsidRDefault="00833F6A" w:rsidP="00833F6A">
      <w:pPr>
        <w:rPr>
          <w:rFonts w:ascii="Trebuchet MS" w:hAnsi="Trebuchet MS"/>
          <w:sz w:val="20"/>
          <w:szCs w:val="20"/>
        </w:rPr>
      </w:pPr>
      <w:r>
        <w:rPr>
          <w:rFonts w:ascii="Trebuchet MS" w:hAnsi="Trebuchet MS"/>
          <w:sz w:val="20"/>
          <w:szCs w:val="20"/>
        </w:rPr>
        <w:tab/>
        <w:t xml:space="preserve"> </w:t>
      </w:r>
    </w:p>
    <w:p w:rsidR="00C533DD" w:rsidRDefault="00C533DD" w:rsidP="00833F6A">
      <w:pPr>
        <w:rPr>
          <w:rFonts w:ascii="Trebuchet MS" w:hAnsi="Trebuchet MS"/>
          <w:sz w:val="20"/>
          <w:szCs w:val="20"/>
        </w:rPr>
      </w:pPr>
    </w:p>
    <w:p w:rsidR="00C533DD" w:rsidRDefault="00C533DD" w:rsidP="00833F6A">
      <w:pPr>
        <w:rPr>
          <w:rFonts w:ascii="Trebuchet MS" w:hAnsi="Trebuchet MS"/>
          <w:sz w:val="20"/>
          <w:szCs w:val="20"/>
        </w:rPr>
      </w:pPr>
    </w:p>
    <w:p w:rsidR="00C533DD" w:rsidRDefault="00C533DD" w:rsidP="00833F6A">
      <w:pPr>
        <w:rPr>
          <w:rFonts w:ascii="Trebuchet MS" w:hAnsi="Trebuchet MS"/>
          <w:sz w:val="20"/>
          <w:szCs w:val="20"/>
        </w:rPr>
      </w:pPr>
    </w:p>
    <w:p w:rsidR="00C533DD" w:rsidRDefault="00C533DD" w:rsidP="00833F6A">
      <w:pPr>
        <w:rPr>
          <w:rFonts w:ascii="Trebuchet MS" w:hAnsi="Trebuchet MS"/>
          <w:sz w:val="20"/>
          <w:szCs w:val="20"/>
        </w:rPr>
      </w:pPr>
    </w:p>
    <w:p w:rsidR="00C533DD" w:rsidRDefault="00C533DD" w:rsidP="00833F6A">
      <w:pPr>
        <w:rPr>
          <w:rFonts w:ascii="Trebuchet MS" w:hAnsi="Trebuchet MS"/>
          <w:sz w:val="20"/>
          <w:szCs w:val="20"/>
        </w:rPr>
      </w:pPr>
    </w:p>
    <w:p w:rsidR="00C533DD" w:rsidRDefault="00C533DD" w:rsidP="00833F6A">
      <w:pPr>
        <w:rPr>
          <w:rFonts w:ascii="Trebuchet MS" w:hAnsi="Trebuchet MS"/>
          <w:sz w:val="20"/>
          <w:szCs w:val="20"/>
        </w:rPr>
      </w:pPr>
    </w:p>
    <w:p w:rsidR="00C533DD" w:rsidRPr="00891BE0" w:rsidRDefault="00C533DD" w:rsidP="00833F6A">
      <w:pPr>
        <w:rPr>
          <w:rFonts w:ascii="Trebuchet MS" w:hAnsi="Trebuchet MS"/>
          <w:sz w:val="20"/>
          <w:szCs w:val="20"/>
        </w:rPr>
      </w:pPr>
    </w:p>
    <w:p w:rsidR="00833F6A" w:rsidRPr="00891BE0" w:rsidRDefault="00584D6A" w:rsidP="00833F6A">
      <w:pPr>
        <w:rPr>
          <w:rFonts w:ascii="Trebuchet MS" w:hAnsi="Trebuchet MS"/>
          <w:sz w:val="20"/>
          <w:szCs w:val="20"/>
        </w:rPr>
      </w:pPr>
      <w:r>
        <w:rPr>
          <w:rFonts w:ascii="Trebuchet MS" w:hAnsi="Trebuchet MS"/>
          <w:noProof/>
          <w:sz w:val="20"/>
          <w:szCs w:val="20"/>
        </w:rPr>
        <w:drawing>
          <wp:inline distT="0" distB="0" distL="0" distR="0">
            <wp:extent cx="5736827" cy="2243736"/>
            <wp:effectExtent l="0" t="0" r="0" b="444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DSC0037.JPG"/>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736827" cy="2243736"/>
                    </a:xfrm>
                    <a:prstGeom prst="rect">
                      <a:avLst/>
                    </a:prstGeom>
                    <a:ln>
                      <a:noFill/>
                    </a:ln>
                    <a:extLst>
                      <a:ext uri="{53640926-AAD7-44D8-BBD7-CCE9431645EC}">
                        <a14:shadowObscured xmlns:a14="http://schemas.microsoft.com/office/drawing/2010/main"/>
                      </a:ext>
                    </a:extLst>
                  </pic:spPr>
                </pic:pic>
              </a:graphicData>
            </a:graphic>
          </wp:inline>
        </w:drawing>
      </w:r>
    </w:p>
    <w:p w:rsidR="00833F6A" w:rsidRPr="00891BE0" w:rsidRDefault="00833F6A" w:rsidP="00833F6A">
      <w:pPr>
        <w:rPr>
          <w:rFonts w:ascii="Trebuchet MS" w:hAnsi="Trebuchet MS"/>
          <w:sz w:val="20"/>
          <w:szCs w:val="20"/>
        </w:rPr>
      </w:pPr>
    </w:p>
    <w:p w:rsidR="00833F6A" w:rsidRPr="00FA19E6" w:rsidRDefault="00833F6A" w:rsidP="00FA19E6">
      <w:pPr>
        <w:jc w:val="right"/>
        <w:rPr>
          <w:rFonts w:ascii="Trebuchet MS" w:hAnsi="Trebuchet MS"/>
          <w:sz w:val="20"/>
          <w:szCs w:val="20"/>
        </w:rPr>
      </w:pPr>
      <w:r>
        <w:rPr>
          <w:rFonts w:ascii="Trebuchet MS" w:hAnsi="Trebuchet MS"/>
          <w:sz w:val="20"/>
          <w:szCs w:val="20"/>
        </w:rPr>
        <w:t>Press</w:t>
      </w:r>
      <w:r w:rsidR="006547BF">
        <w:rPr>
          <w:rFonts w:ascii="Trebuchet MS" w:hAnsi="Trebuchet MS"/>
          <w:sz w:val="20"/>
          <w:szCs w:val="20"/>
        </w:rPr>
        <w:t xml:space="preserve">meddelande </w:t>
      </w:r>
      <w:r w:rsidR="006547BF">
        <w:rPr>
          <w:rFonts w:ascii="Trebuchet MS" w:hAnsi="Trebuchet MS"/>
          <w:sz w:val="20"/>
          <w:szCs w:val="20"/>
        </w:rPr>
        <w:br/>
      </w:r>
      <w:r w:rsidR="00272EBF">
        <w:rPr>
          <w:rFonts w:ascii="Trebuchet MS" w:hAnsi="Trebuchet MS"/>
          <w:sz w:val="20"/>
          <w:szCs w:val="20"/>
        </w:rPr>
        <w:t>Uppsala</w:t>
      </w:r>
      <w:r w:rsidR="006547BF">
        <w:rPr>
          <w:rFonts w:ascii="Trebuchet MS" w:hAnsi="Trebuchet MS"/>
          <w:sz w:val="20"/>
          <w:szCs w:val="20"/>
        </w:rPr>
        <w:t xml:space="preserve"> 20</w:t>
      </w:r>
      <w:r w:rsidR="00272EBF">
        <w:rPr>
          <w:rFonts w:ascii="Trebuchet MS" w:hAnsi="Trebuchet MS"/>
          <w:sz w:val="20"/>
          <w:szCs w:val="20"/>
        </w:rPr>
        <w:t>20</w:t>
      </w:r>
      <w:r w:rsidR="00B45BB0">
        <w:rPr>
          <w:rFonts w:ascii="Trebuchet MS" w:hAnsi="Trebuchet MS"/>
          <w:sz w:val="20"/>
          <w:szCs w:val="20"/>
        </w:rPr>
        <w:t>-</w:t>
      </w:r>
      <w:r w:rsidR="00272EBF">
        <w:rPr>
          <w:rFonts w:ascii="Trebuchet MS" w:hAnsi="Trebuchet MS"/>
          <w:sz w:val="20"/>
          <w:szCs w:val="20"/>
        </w:rPr>
        <w:t>09</w:t>
      </w:r>
      <w:r w:rsidR="00132926">
        <w:rPr>
          <w:rFonts w:ascii="Trebuchet MS" w:hAnsi="Trebuchet MS"/>
          <w:sz w:val="20"/>
          <w:szCs w:val="20"/>
        </w:rPr>
        <w:t>-</w:t>
      </w:r>
      <w:r w:rsidR="00272EBF">
        <w:rPr>
          <w:rFonts w:ascii="Trebuchet MS" w:hAnsi="Trebuchet MS"/>
          <w:sz w:val="20"/>
          <w:szCs w:val="20"/>
        </w:rPr>
        <w:t>07</w:t>
      </w:r>
    </w:p>
    <w:p w:rsidR="00833F6A" w:rsidRPr="00A402C5" w:rsidRDefault="00833F6A" w:rsidP="00833F6A">
      <w:pPr>
        <w:rPr>
          <w:rFonts w:ascii="Trebuchet MS" w:hAnsi="Trebuchet MS" w:cs="Arial"/>
          <w:b/>
          <w:bCs/>
          <w:sz w:val="48"/>
          <w:szCs w:val="48"/>
          <w:u w:val="single"/>
        </w:rPr>
      </w:pPr>
    </w:p>
    <w:p w:rsidR="00A402C5" w:rsidRDefault="00272EBF" w:rsidP="00EC6294">
      <w:pPr>
        <w:pStyle w:val="Rubrik"/>
        <w:rPr>
          <w:rFonts w:ascii="Trebuchet MS" w:hAnsi="Trebuchet MS"/>
          <w:b/>
          <w:bCs/>
          <w:sz w:val="48"/>
          <w:szCs w:val="48"/>
        </w:rPr>
      </w:pPr>
      <w:r w:rsidRPr="00A402C5">
        <w:rPr>
          <w:rFonts w:ascii="Trebuchet MS" w:hAnsi="Trebuchet MS"/>
          <w:b/>
          <w:bCs/>
          <w:sz w:val="48"/>
          <w:szCs w:val="48"/>
        </w:rPr>
        <w:t xml:space="preserve">BDO dubblar antalet anställda </w:t>
      </w:r>
    </w:p>
    <w:p w:rsidR="00272EBF" w:rsidRPr="00A402C5" w:rsidRDefault="00272EBF" w:rsidP="00EC6294">
      <w:pPr>
        <w:pStyle w:val="Rubrik"/>
        <w:rPr>
          <w:rFonts w:ascii="Trebuchet MS" w:hAnsi="Trebuchet MS"/>
          <w:b/>
          <w:bCs/>
          <w:sz w:val="48"/>
          <w:szCs w:val="48"/>
        </w:rPr>
      </w:pPr>
      <w:r w:rsidRPr="00A402C5">
        <w:rPr>
          <w:rFonts w:ascii="Trebuchet MS" w:hAnsi="Trebuchet MS"/>
          <w:b/>
          <w:bCs/>
          <w:sz w:val="48"/>
          <w:szCs w:val="48"/>
        </w:rPr>
        <w:t>och flyttar in i Tullhuset</w:t>
      </w:r>
    </w:p>
    <w:p w:rsidR="00430A9B" w:rsidRDefault="00430A9B" w:rsidP="00833F6A">
      <w:pPr>
        <w:rPr>
          <w:rFonts w:ascii="Trebuchet MS" w:hAnsi="Trebuchet MS" w:cs="Arial"/>
          <w:b/>
          <w:bCs/>
          <w:sz w:val="20"/>
        </w:rPr>
      </w:pPr>
    </w:p>
    <w:p w:rsidR="00833F6A" w:rsidRPr="00A402C5" w:rsidRDefault="00272EBF" w:rsidP="00833F6A">
      <w:pPr>
        <w:rPr>
          <w:rFonts w:ascii="Trebuchet MS" w:hAnsi="Trebuchet MS"/>
          <w:b/>
          <w:i/>
          <w:sz w:val="20"/>
          <w:szCs w:val="20"/>
        </w:rPr>
      </w:pPr>
      <w:r w:rsidRPr="00A402C5">
        <w:rPr>
          <w:rFonts w:ascii="Trebuchet MS" w:hAnsi="Trebuchet MS"/>
          <w:b/>
          <w:i/>
          <w:sz w:val="20"/>
          <w:szCs w:val="20"/>
        </w:rPr>
        <w:t>En av Uppsalas största rådgivnings- och revisionsbyråer BDO flyttar in</w:t>
      </w:r>
      <w:r w:rsidR="00EC6294" w:rsidRPr="00A402C5">
        <w:rPr>
          <w:rFonts w:ascii="Trebuchet MS" w:hAnsi="Trebuchet MS"/>
          <w:b/>
          <w:i/>
          <w:sz w:val="20"/>
          <w:szCs w:val="20"/>
        </w:rPr>
        <w:t xml:space="preserve"> i</w:t>
      </w:r>
      <w:r w:rsidRPr="00A402C5">
        <w:rPr>
          <w:rFonts w:ascii="Trebuchet MS" w:hAnsi="Trebuchet MS"/>
          <w:b/>
          <w:i/>
          <w:sz w:val="20"/>
          <w:szCs w:val="20"/>
        </w:rPr>
        <w:t xml:space="preserve"> kulturmärkta Tullhuset vid Ångbåtskajen. Kontorschef Sara Andrén är nöjd över att ha hittat större lokaler med ett bra affärsläge på en så pass attraktiv adress.</w:t>
      </w:r>
    </w:p>
    <w:p w:rsidR="009917CD" w:rsidRPr="00A402C5" w:rsidRDefault="009917CD" w:rsidP="00833F6A">
      <w:pPr>
        <w:rPr>
          <w:rFonts w:ascii="Trebuchet MS" w:hAnsi="Trebuchet MS"/>
          <w:sz w:val="20"/>
          <w:szCs w:val="20"/>
        </w:rPr>
      </w:pPr>
    </w:p>
    <w:p w:rsidR="00272EBF" w:rsidRPr="00A402C5" w:rsidRDefault="00272EBF" w:rsidP="00272EBF">
      <w:pPr>
        <w:pStyle w:val="Liststycke"/>
        <w:numPr>
          <w:ilvl w:val="0"/>
          <w:numId w:val="5"/>
        </w:numPr>
        <w:rPr>
          <w:rFonts w:ascii="Trebuchet MS" w:hAnsi="Trebuchet MS"/>
          <w:sz w:val="20"/>
          <w:szCs w:val="20"/>
          <w:lang w:eastAsia="en-US"/>
        </w:rPr>
      </w:pPr>
      <w:r w:rsidRPr="00A402C5">
        <w:rPr>
          <w:rFonts w:ascii="Trebuchet MS" w:hAnsi="Trebuchet MS"/>
          <w:sz w:val="20"/>
          <w:szCs w:val="20"/>
          <w:lang w:eastAsia="en-US"/>
        </w:rPr>
        <w:t xml:space="preserve">Vi har på kort tid dubblat antalet anställda så vi var i stort behov av större lokaler. Läget är perfekt och dessutom fick vi möjligheten att inreda så att lokalerna passar oss, säger kontorschef Sara Andrén. </w:t>
      </w:r>
    </w:p>
    <w:p w:rsidR="00272EBF" w:rsidRPr="00A402C5" w:rsidRDefault="00272EBF" w:rsidP="00272EBF">
      <w:pPr>
        <w:rPr>
          <w:rFonts w:ascii="Trebuchet MS" w:hAnsi="Trebuchet MS" w:cs="Times New Roman"/>
          <w:sz w:val="20"/>
          <w:szCs w:val="20"/>
          <w:lang w:eastAsia="en-US"/>
        </w:rPr>
      </w:pPr>
    </w:p>
    <w:p w:rsidR="00272EBF" w:rsidRPr="00A402C5" w:rsidRDefault="00272EBF" w:rsidP="00272EBF">
      <w:pPr>
        <w:rPr>
          <w:rFonts w:ascii="Trebuchet MS" w:hAnsi="Trebuchet MS" w:cs="Times New Roman"/>
          <w:sz w:val="20"/>
          <w:szCs w:val="20"/>
          <w:lang w:eastAsia="en-US"/>
        </w:rPr>
      </w:pPr>
      <w:r w:rsidRPr="00A402C5">
        <w:rPr>
          <w:rFonts w:ascii="Trebuchet MS" w:hAnsi="Trebuchet MS" w:cs="Times New Roman"/>
          <w:sz w:val="20"/>
          <w:szCs w:val="20"/>
          <w:lang w:eastAsia="en-US"/>
        </w:rPr>
        <w:t>I charmiga Tullhuset</w:t>
      </w:r>
      <w:r w:rsidR="007E0FAD" w:rsidRPr="00A402C5">
        <w:rPr>
          <w:rFonts w:ascii="Trebuchet MS" w:hAnsi="Trebuchet MS" w:cs="Times New Roman"/>
          <w:sz w:val="20"/>
          <w:szCs w:val="20"/>
          <w:lang w:eastAsia="en-US"/>
        </w:rPr>
        <w:t xml:space="preserve"> som</w:t>
      </w:r>
      <w:r w:rsidRPr="00A402C5">
        <w:rPr>
          <w:rFonts w:ascii="Trebuchet MS" w:hAnsi="Trebuchet MS" w:cs="Times New Roman"/>
          <w:sz w:val="20"/>
          <w:szCs w:val="20"/>
          <w:lang w:eastAsia="en-US"/>
        </w:rPr>
        <w:t xml:space="preserve"> </w:t>
      </w:r>
      <w:r w:rsidR="007E0FAD" w:rsidRPr="00A402C5">
        <w:rPr>
          <w:rFonts w:ascii="Trebuchet MS" w:hAnsi="Trebuchet MS" w:cs="Times New Roman"/>
          <w:sz w:val="20"/>
          <w:szCs w:val="20"/>
          <w:lang w:eastAsia="en-US"/>
        </w:rPr>
        <w:t>ritades av dåvarande stadsarkitekten Gunnar Leche och byggdes 1936</w:t>
      </w:r>
      <w:r w:rsidRPr="00A402C5">
        <w:rPr>
          <w:rFonts w:ascii="Trebuchet MS" w:hAnsi="Trebuchet MS" w:cs="Times New Roman"/>
          <w:sz w:val="20"/>
          <w:szCs w:val="20"/>
          <w:lang w:eastAsia="en-US"/>
        </w:rPr>
        <w:t xml:space="preserve"> har BDO inrett i varma naturnära färger med en dynamisk möblering efter olika sittningar och mötesformer. Flytten </w:t>
      </w:r>
      <w:r w:rsidR="00EC6294" w:rsidRPr="00A402C5">
        <w:rPr>
          <w:rFonts w:ascii="Trebuchet MS" w:hAnsi="Trebuchet MS" w:cs="Times New Roman"/>
          <w:sz w:val="20"/>
          <w:szCs w:val="20"/>
          <w:lang w:eastAsia="en-US"/>
        </w:rPr>
        <w:t>ägde</w:t>
      </w:r>
      <w:r w:rsidRPr="00A402C5">
        <w:rPr>
          <w:rFonts w:ascii="Trebuchet MS" w:hAnsi="Trebuchet MS" w:cs="Times New Roman"/>
          <w:sz w:val="20"/>
          <w:szCs w:val="20"/>
          <w:lang w:eastAsia="en-US"/>
        </w:rPr>
        <w:t xml:space="preserve"> rum precis då coronapandemin </w:t>
      </w:r>
      <w:r w:rsidR="00EC6294" w:rsidRPr="00A402C5">
        <w:rPr>
          <w:rFonts w:ascii="Trebuchet MS" w:hAnsi="Trebuchet MS" w:cs="Times New Roman"/>
          <w:sz w:val="20"/>
          <w:szCs w:val="20"/>
          <w:lang w:eastAsia="en-US"/>
        </w:rPr>
        <w:t>bröt</w:t>
      </w:r>
      <w:r w:rsidRPr="00A402C5">
        <w:rPr>
          <w:rFonts w:ascii="Trebuchet MS" w:hAnsi="Trebuchet MS" w:cs="Times New Roman"/>
          <w:sz w:val="20"/>
          <w:szCs w:val="20"/>
          <w:lang w:eastAsia="en-US"/>
        </w:rPr>
        <w:t xml:space="preserve"> ut över landet så den inplanerade invigningsfesten fick de skjuta på framtiden. Medarbetarna ser fram emot att kunna ta emot fler kunder på kontoret så snart samhällsläget tillåter. Nya kreativa mötesformat har istället ökat i förhållande till de traditionella.</w:t>
      </w:r>
    </w:p>
    <w:p w:rsidR="00272EBF" w:rsidRPr="00A402C5" w:rsidRDefault="00272EBF" w:rsidP="00272EBF">
      <w:pPr>
        <w:rPr>
          <w:rFonts w:ascii="Trebuchet MS" w:hAnsi="Trebuchet MS" w:cs="Times New Roman"/>
          <w:sz w:val="20"/>
          <w:szCs w:val="20"/>
          <w:lang w:eastAsia="en-US"/>
        </w:rPr>
      </w:pPr>
    </w:p>
    <w:p w:rsidR="00272EBF" w:rsidRPr="00A402C5" w:rsidRDefault="00272EBF" w:rsidP="00272EBF">
      <w:pPr>
        <w:pStyle w:val="Liststycke"/>
        <w:numPr>
          <w:ilvl w:val="0"/>
          <w:numId w:val="5"/>
        </w:numPr>
        <w:rPr>
          <w:rFonts w:ascii="Trebuchet MS" w:hAnsi="Trebuchet MS"/>
          <w:sz w:val="20"/>
          <w:szCs w:val="20"/>
          <w:lang w:eastAsia="en-US"/>
        </w:rPr>
      </w:pPr>
      <w:r w:rsidRPr="00A402C5">
        <w:rPr>
          <w:rFonts w:ascii="Trebuchet MS" w:hAnsi="Trebuchet MS"/>
          <w:sz w:val="20"/>
          <w:szCs w:val="20"/>
          <w:lang w:eastAsia="en-US"/>
        </w:rPr>
        <w:t>I den vackra omgivningen längs Fyrisån tar vi gärna walk-and-talk-möten tillsammans med både kollegor och kunder. Dessutom ligger vi långt fram i vår digitala utveckling och ser till att ha en kontinuerlig dialog med våra kunder oavsett om vi hörs digitalt eller ses fysiskt.</w:t>
      </w:r>
    </w:p>
    <w:p w:rsidR="00272EBF" w:rsidRPr="00A402C5" w:rsidRDefault="00272EBF" w:rsidP="00272EBF">
      <w:pPr>
        <w:rPr>
          <w:rFonts w:ascii="Trebuchet MS" w:hAnsi="Trebuchet MS" w:cs="Times New Roman"/>
          <w:sz w:val="20"/>
          <w:szCs w:val="20"/>
          <w:lang w:eastAsia="en-US"/>
        </w:rPr>
      </w:pPr>
    </w:p>
    <w:p w:rsidR="00A402C5" w:rsidRDefault="00272EBF" w:rsidP="00272EBF">
      <w:pPr>
        <w:rPr>
          <w:rFonts w:ascii="Trebuchet MS" w:hAnsi="Trebuchet MS" w:cs="Times New Roman"/>
          <w:sz w:val="20"/>
          <w:szCs w:val="20"/>
          <w:lang w:eastAsia="en-US"/>
        </w:rPr>
      </w:pPr>
      <w:r w:rsidRPr="00A402C5">
        <w:rPr>
          <w:rFonts w:ascii="Trebuchet MS" w:hAnsi="Trebuchet MS" w:cs="Times New Roman"/>
          <w:sz w:val="20"/>
          <w:szCs w:val="20"/>
          <w:lang w:eastAsia="en-US"/>
        </w:rPr>
        <w:t xml:space="preserve">Byrån finns på ett tjugotal orter i Sverige och har cirka </w:t>
      </w:r>
      <w:r w:rsidR="00D074FE">
        <w:rPr>
          <w:rFonts w:ascii="Trebuchet MS" w:hAnsi="Trebuchet MS" w:cs="Times New Roman"/>
          <w:sz w:val="20"/>
          <w:szCs w:val="20"/>
          <w:lang w:eastAsia="en-US"/>
        </w:rPr>
        <w:t>750</w:t>
      </w:r>
      <w:r w:rsidRPr="00A402C5">
        <w:rPr>
          <w:rFonts w:ascii="Trebuchet MS" w:hAnsi="Trebuchet MS" w:cs="Times New Roman"/>
          <w:sz w:val="20"/>
          <w:szCs w:val="20"/>
          <w:lang w:eastAsia="en-US"/>
        </w:rPr>
        <w:t xml:space="preserve"> anställda. BDO är en fullservicebyrå med alla typer av ekonomirelaterade tjänster. Kunderna är framför allt små- och medelstora företag som vill lägga mer fokus på sin verksamhet och mindre tid på ekonomi och redovisning eller behöver stöd kring större affärsbeslut. </w:t>
      </w:r>
    </w:p>
    <w:p w:rsidR="00C533DD" w:rsidRDefault="00C533DD" w:rsidP="00272EBF">
      <w:pPr>
        <w:rPr>
          <w:rFonts w:ascii="Trebuchet MS" w:hAnsi="Trebuchet MS" w:cs="Times New Roman"/>
          <w:sz w:val="20"/>
          <w:szCs w:val="20"/>
          <w:lang w:eastAsia="en-US"/>
        </w:rPr>
      </w:pPr>
    </w:p>
    <w:p w:rsidR="00C533DD" w:rsidRDefault="00C533DD" w:rsidP="00272EBF">
      <w:pPr>
        <w:rPr>
          <w:rFonts w:ascii="Trebuchet MS" w:hAnsi="Trebuchet MS" w:cs="Times New Roman"/>
          <w:sz w:val="20"/>
          <w:szCs w:val="20"/>
          <w:lang w:eastAsia="en-US"/>
        </w:rPr>
      </w:pPr>
    </w:p>
    <w:p w:rsidR="00C533DD" w:rsidRDefault="00C533DD" w:rsidP="00272EBF">
      <w:pPr>
        <w:rPr>
          <w:rFonts w:ascii="Trebuchet MS" w:hAnsi="Trebuchet MS" w:cs="Times New Roman"/>
          <w:sz w:val="20"/>
          <w:szCs w:val="20"/>
          <w:lang w:eastAsia="en-US"/>
        </w:rPr>
      </w:pPr>
    </w:p>
    <w:p w:rsidR="00C533DD" w:rsidRDefault="00C533DD" w:rsidP="00272EBF">
      <w:pPr>
        <w:rPr>
          <w:rFonts w:ascii="Trebuchet MS" w:hAnsi="Trebuchet MS" w:cs="Times New Roman"/>
          <w:sz w:val="20"/>
          <w:szCs w:val="20"/>
          <w:lang w:eastAsia="en-US"/>
        </w:rPr>
      </w:pPr>
    </w:p>
    <w:p w:rsidR="00A402C5" w:rsidRPr="00A402C5" w:rsidRDefault="00A402C5" w:rsidP="00272EBF">
      <w:pPr>
        <w:rPr>
          <w:rFonts w:ascii="Trebuchet MS" w:hAnsi="Trebuchet MS" w:cs="Times New Roman"/>
          <w:sz w:val="20"/>
          <w:szCs w:val="20"/>
          <w:lang w:eastAsia="en-US"/>
        </w:rPr>
      </w:pPr>
    </w:p>
    <w:p w:rsidR="00272EBF" w:rsidRPr="00272EBF" w:rsidRDefault="00272EBF" w:rsidP="00272EBF">
      <w:pPr>
        <w:rPr>
          <w:rFonts w:ascii="Trebuchet MS" w:hAnsi="Trebuchet MS" w:cs="Times New Roman"/>
          <w:sz w:val="20"/>
          <w:szCs w:val="20"/>
          <w:lang w:eastAsia="en-US"/>
        </w:rPr>
      </w:pPr>
    </w:p>
    <w:p w:rsidR="00272EBF" w:rsidRPr="00A402C5" w:rsidRDefault="00272EBF" w:rsidP="00272EBF">
      <w:pPr>
        <w:pStyle w:val="Liststycke"/>
        <w:numPr>
          <w:ilvl w:val="0"/>
          <w:numId w:val="5"/>
        </w:numPr>
        <w:rPr>
          <w:rFonts w:ascii="Trebuchet MS" w:hAnsi="Trebuchet MS"/>
          <w:sz w:val="20"/>
          <w:szCs w:val="20"/>
          <w:lang w:eastAsia="en-US"/>
        </w:rPr>
      </w:pPr>
      <w:r w:rsidRPr="00A402C5">
        <w:rPr>
          <w:rFonts w:ascii="Trebuchet MS" w:hAnsi="Trebuchet MS"/>
          <w:sz w:val="20"/>
          <w:szCs w:val="20"/>
          <w:lang w:eastAsia="en-US"/>
        </w:rPr>
        <w:t>I Uppsala har vi stärkt upp inom alla våra affärsområden och vi finns här för att utveckla våra företagare på Uppsalamarknaden. Vi jobbar nära våra kunder och vi märker hur de uppskattar att vi är enkla att samarbeta med och att vi engagerar oss i deras verklighet.</w:t>
      </w:r>
    </w:p>
    <w:p w:rsidR="00272EBF" w:rsidRPr="00A402C5" w:rsidRDefault="00272EBF" w:rsidP="00272EBF">
      <w:pPr>
        <w:rPr>
          <w:rFonts w:ascii="Trebuchet MS" w:hAnsi="Trebuchet MS" w:cs="Times New Roman"/>
          <w:sz w:val="20"/>
          <w:szCs w:val="20"/>
          <w:lang w:eastAsia="en-US"/>
        </w:rPr>
      </w:pPr>
    </w:p>
    <w:p w:rsidR="00272EBF" w:rsidRPr="00A402C5" w:rsidRDefault="00272EBF" w:rsidP="00272EBF">
      <w:pPr>
        <w:rPr>
          <w:rFonts w:ascii="Trebuchet MS" w:hAnsi="Trebuchet MS" w:cs="Times New Roman"/>
          <w:sz w:val="20"/>
          <w:szCs w:val="20"/>
          <w:lang w:eastAsia="en-US"/>
        </w:rPr>
      </w:pPr>
      <w:r w:rsidRPr="00A402C5">
        <w:rPr>
          <w:rFonts w:ascii="Trebuchet MS" w:hAnsi="Trebuchet MS" w:cs="Times New Roman"/>
          <w:sz w:val="20"/>
          <w:szCs w:val="20"/>
          <w:lang w:eastAsia="en-US"/>
        </w:rPr>
        <w:t xml:space="preserve">Att kunderna är nöjda med BDO skvallrar den senaste mätningen av kundnöjdhet </w:t>
      </w:r>
      <w:r w:rsidR="00EC6294" w:rsidRPr="00A402C5">
        <w:rPr>
          <w:rFonts w:ascii="Trebuchet MS" w:hAnsi="Trebuchet MS" w:cs="Times New Roman"/>
          <w:sz w:val="20"/>
          <w:szCs w:val="20"/>
          <w:lang w:eastAsia="en-US"/>
        </w:rPr>
        <w:t>om</w:t>
      </w:r>
      <w:r w:rsidR="00A402C5" w:rsidRPr="00A402C5">
        <w:rPr>
          <w:rFonts w:ascii="Trebuchet MS" w:hAnsi="Trebuchet MS" w:cs="Times New Roman"/>
          <w:sz w:val="20"/>
          <w:szCs w:val="20"/>
          <w:lang w:eastAsia="en-US"/>
        </w:rPr>
        <w:t>,</w:t>
      </w:r>
      <w:r w:rsidR="00EC6294" w:rsidRPr="00A402C5">
        <w:rPr>
          <w:rFonts w:ascii="Trebuchet MS" w:hAnsi="Trebuchet MS" w:cs="Times New Roman"/>
          <w:sz w:val="20"/>
          <w:szCs w:val="20"/>
          <w:lang w:eastAsia="en-US"/>
        </w:rPr>
        <w:t xml:space="preserve"> </w:t>
      </w:r>
      <w:r w:rsidRPr="00A402C5">
        <w:rPr>
          <w:rFonts w:ascii="Trebuchet MS" w:hAnsi="Trebuchet MS" w:cs="Times New Roman"/>
          <w:sz w:val="20"/>
          <w:szCs w:val="20"/>
          <w:lang w:eastAsia="en-US"/>
        </w:rPr>
        <w:t>som genomfördes av Svenskt Kvalitetsindex (SKI). För åttonde året i rad är BDO det företag som har allra nöjdast kunder i branschen.</w:t>
      </w:r>
    </w:p>
    <w:p w:rsidR="00272EBF" w:rsidRPr="00A402C5" w:rsidRDefault="00272EBF" w:rsidP="00272EBF">
      <w:pPr>
        <w:rPr>
          <w:rFonts w:ascii="Trebuchet MS" w:hAnsi="Trebuchet MS" w:cs="Times New Roman"/>
          <w:sz w:val="20"/>
          <w:szCs w:val="20"/>
          <w:lang w:eastAsia="en-US"/>
        </w:rPr>
      </w:pPr>
    </w:p>
    <w:p w:rsidR="007E0FAD" w:rsidRDefault="00272EBF" w:rsidP="00A40110">
      <w:pPr>
        <w:pStyle w:val="Liststycke"/>
        <w:numPr>
          <w:ilvl w:val="0"/>
          <w:numId w:val="5"/>
        </w:numPr>
        <w:spacing w:after="160" w:line="259" w:lineRule="auto"/>
        <w:rPr>
          <w:rFonts w:ascii="Trebuchet MS" w:hAnsi="Trebuchet MS"/>
          <w:sz w:val="20"/>
          <w:szCs w:val="20"/>
          <w:lang w:eastAsia="en-US"/>
        </w:rPr>
      </w:pPr>
      <w:r w:rsidRPr="00C533DD">
        <w:rPr>
          <w:rFonts w:ascii="Trebuchet MS" w:hAnsi="Trebuchet MS"/>
          <w:sz w:val="20"/>
          <w:szCs w:val="20"/>
          <w:lang w:eastAsia="en-US"/>
        </w:rPr>
        <w:t>För att vara den rådgivare som kunderna väljer i framtiden behöver vi vara relevanta och bra på att bygga relationer. Det är vi genom att finnas nära våra företagare här i Uppsala, vara nyfikna på deras affär och erbjuda dem den expertkunskap de behöver för att lyckas. Det är det som är så roligt med att gå till jobbet, avslutar Sara.</w:t>
      </w:r>
    </w:p>
    <w:p w:rsidR="00C533DD" w:rsidRDefault="00C533DD" w:rsidP="00C533DD">
      <w:pPr>
        <w:spacing w:after="160" w:line="259" w:lineRule="auto"/>
        <w:rPr>
          <w:rFonts w:ascii="Trebuchet MS" w:hAnsi="Trebuchet MS"/>
          <w:sz w:val="20"/>
          <w:szCs w:val="20"/>
          <w:lang w:eastAsia="en-US"/>
        </w:rPr>
      </w:pPr>
    </w:p>
    <w:p w:rsidR="00C533DD" w:rsidRDefault="00C533DD" w:rsidP="00C533DD">
      <w:pPr>
        <w:spacing w:after="160" w:line="259" w:lineRule="auto"/>
        <w:rPr>
          <w:rFonts w:ascii="Trebuchet MS" w:hAnsi="Trebuchet MS"/>
          <w:sz w:val="20"/>
          <w:szCs w:val="20"/>
          <w:lang w:eastAsia="en-US"/>
        </w:rPr>
      </w:pPr>
    </w:p>
    <w:p w:rsidR="00C533DD" w:rsidRPr="00C533DD" w:rsidRDefault="00C533DD" w:rsidP="00C533DD">
      <w:pPr>
        <w:spacing w:after="160" w:line="259" w:lineRule="auto"/>
        <w:rPr>
          <w:rFonts w:ascii="Trebuchet MS" w:hAnsi="Trebuchet MS"/>
          <w:sz w:val="20"/>
          <w:szCs w:val="20"/>
          <w:lang w:eastAsia="en-US"/>
        </w:rPr>
      </w:pPr>
    </w:p>
    <w:p w:rsidR="007E0FAD" w:rsidRDefault="007E0FAD" w:rsidP="007E0FAD">
      <w:pPr>
        <w:rPr>
          <w:rFonts w:ascii="Trebuchet MS" w:hAnsi="Trebuchet MS" w:cs="Arial"/>
          <w:b/>
          <w:sz w:val="20"/>
          <w:szCs w:val="20"/>
        </w:rPr>
      </w:pPr>
    </w:p>
    <w:p w:rsidR="007E0FAD" w:rsidRDefault="007E0FAD" w:rsidP="007E0FAD">
      <w:pPr>
        <w:rPr>
          <w:rFonts w:ascii="Trebuchet MS" w:hAnsi="Trebuchet MS" w:cs="Arial"/>
          <w:b/>
          <w:sz w:val="20"/>
          <w:szCs w:val="20"/>
        </w:rPr>
      </w:pPr>
    </w:p>
    <w:p w:rsidR="007E0FAD" w:rsidRDefault="007E0FAD" w:rsidP="005A31D6">
      <w:pPr>
        <w:rPr>
          <w:rFonts w:ascii="Trebuchet MS" w:hAnsi="Trebuchet MS" w:cs="Arial"/>
          <w:b/>
          <w:sz w:val="20"/>
          <w:szCs w:val="20"/>
        </w:rPr>
      </w:pPr>
      <w:r>
        <w:rPr>
          <w:noProof/>
        </w:rPr>
        <w:drawing>
          <wp:inline distT="0" distB="0" distL="0" distR="0">
            <wp:extent cx="3383157" cy="2468880"/>
            <wp:effectExtent l="0" t="0" r="8255" b="762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ra Andrén, Redovisningskonsult/Partne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383157" cy="2468880"/>
                    </a:xfrm>
                    <a:prstGeom prst="rect">
                      <a:avLst/>
                    </a:prstGeom>
                    <a:noFill/>
                    <a:ln>
                      <a:noFill/>
                    </a:ln>
                  </pic:spPr>
                </pic:pic>
              </a:graphicData>
            </a:graphic>
          </wp:inline>
        </w:drawing>
      </w:r>
    </w:p>
    <w:p w:rsidR="007E0FAD" w:rsidRDefault="007E0FAD" w:rsidP="005A31D6">
      <w:pPr>
        <w:rPr>
          <w:rFonts w:ascii="Trebuchet MS" w:hAnsi="Trebuchet MS" w:cs="Arial"/>
          <w:b/>
          <w:sz w:val="20"/>
          <w:szCs w:val="20"/>
        </w:rPr>
      </w:pPr>
    </w:p>
    <w:p w:rsidR="005A31D6" w:rsidRPr="005E67B2" w:rsidRDefault="005A31D6" w:rsidP="005A31D6">
      <w:pPr>
        <w:rPr>
          <w:rFonts w:ascii="Trebuchet MS" w:hAnsi="Trebuchet MS" w:cs="Arial"/>
          <w:b/>
          <w:sz w:val="20"/>
          <w:szCs w:val="20"/>
        </w:rPr>
      </w:pPr>
      <w:r w:rsidRPr="005E67B2">
        <w:rPr>
          <w:rFonts w:ascii="Trebuchet MS" w:hAnsi="Trebuchet MS" w:cs="Arial"/>
          <w:b/>
          <w:sz w:val="20"/>
          <w:szCs w:val="20"/>
        </w:rPr>
        <w:t xml:space="preserve">För mer information kontakta: </w:t>
      </w:r>
    </w:p>
    <w:p w:rsidR="00DF07F6" w:rsidRDefault="00272EBF" w:rsidP="005A31D6">
      <w:pPr>
        <w:rPr>
          <w:rFonts w:ascii="Trebuchet MS" w:hAnsi="Trebuchet MS"/>
          <w:sz w:val="20"/>
          <w:szCs w:val="20"/>
        </w:rPr>
      </w:pPr>
      <w:r>
        <w:rPr>
          <w:rFonts w:ascii="Trebuchet MS" w:hAnsi="Trebuchet MS"/>
          <w:sz w:val="20"/>
          <w:szCs w:val="20"/>
        </w:rPr>
        <w:t>Sara Andrén</w:t>
      </w:r>
    </w:p>
    <w:p w:rsidR="005A31D6" w:rsidRPr="00272EBF" w:rsidRDefault="00272EBF" w:rsidP="005A31D6">
      <w:r w:rsidRPr="00272EBF">
        <w:rPr>
          <w:rFonts w:ascii="Trebuchet MS" w:hAnsi="Trebuchet MS"/>
          <w:sz w:val="20"/>
          <w:szCs w:val="20"/>
        </w:rPr>
        <w:t>Kont</w:t>
      </w:r>
      <w:r>
        <w:rPr>
          <w:rFonts w:ascii="Trebuchet MS" w:hAnsi="Trebuchet MS"/>
          <w:sz w:val="20"/>
          <w:szCs w:val="20"/>
        </w:rPr>
        <w:t>orschef på BDO i Uppsala</w:t>
      </w:r>
      <w:r w:rsidR="005A31D6" w:rsidRPr="00272EBF">
        <w:rPr>
          <w:rFonts w:ascii="Trebuchet MS" w:hAnsi="Trebuchet MS"/>
          <w:sz w:val="20"/>
          <w:szCs w:val="20"/>
        </w:rPr>
        <w:t xml:space="preserve">, tel: </w:t>
      </w:r>
      <w:r>
        <w:rPr>
          <w:rFonts w:ascii="Trebuchet MS" w:hAnsi="Trebuchet MS"/>
          <w:sz w:val="20"/>
          <w:szCs w:val="20"/>
        </w:rPr>
        <w:t>0</w:t>
      </w:r>
      <w:r w:rsidRPr="00272EBF">
        <w:rPr>
          <w:rFonts w:ascii="Trebuchet MS" w:hAnsi="Trebuchet MS"/>
          <w:sz w:val="20"/>
          <w:szCs w:val="20"/>
        </w:rPr>
        <w:t>18</w:t>
      </w:r>
      <w:r>
        <w:rPr>
          <w:rFonts w:ascii="Trebuchet MS" w:hAnsi="Trebuchet MS"/>
          <w:sz w:val="20"/>
          <w:szCs w:val="20"/>
        </w:rPr>
        <w:t>-</w:t>
      </w:r>
      <w:r w:rsidRPr="00272EBF">
        <w:rPr>
          <w:rFonts w:ascii="Trebuchet MS" w:hAnsi="Trebuchet MS"/>
          <w:sz w:val="20"/>
          <w:szCs w:val="20"/>
        </w:rPr>
        <w:t>418 84 08</w:t>
      </w:r>
      <w:r w:rsidR="005A31D6" w:rsidRPr="00272EBF">
        <w:rPr>
          <w:rFonts w:ascii="Trebuchet MS" w:hAnsi="Trebuchet MS"/>
          <w:sz w:val="20"/>
          <w:szCs w:val="20"/>
        </w:rPr>
        <w:t xml:space="preserve">, </w:t>
      </w:r>
      <w:hyperlink r:id="rId9" w:history="1">
        <w:r w:rsidRPr="00493794">
          <w:rPr>
            <w:rStyle w:val="Hyperlnk"/>
            <w:rFonts w:cs="Calibri"/>
          </w:rPr>
          <w:t>sara.andren@bdo.se</w:t>
        </w:r>
      </w:hyperlink>
    </w:p>
    <w:p w:rsidR="00DF07F6" w:rsidRPr="00272EBF" w:rsidRDefault="00DF07F6" w:rsidP="005A31D6">
      <w:pPr>
        <w:rPr>
          <w:rFonts w:ascii="Trebuchet MS" w:hAnsi="Trebuchet MS"/>
          <w:sz w:val="20"/>
          <w:szCs w:val="20"/>
        </w:rPr>
      </w:pPr>
    </w:p>
    <w:p w:rsidR="00272EBF" w:rsidRPr="00272EBF" w:rsidRDefault="00272EBF" w:rsidP="00272EBF">
      <w:pPr>
        <w:pStyle w:val="Allmntstyckeformat"/>
        <w:rPr>
          <w:rFonts w:ascii="Trebuchet MS" w:hAnsi="Trebuchet MS"/>
          <w:b/>
          <w:bCs/>
          <w:sz w:val="20"/>
          <w:szCs w:val="20"/>
        </w:rPr>
      </w:pPr>
    </w:p>
    <w:p w:rsidR="00272EBF" w:rsidRPr="00504471" w:rsidRDefault="00272EBF" w:rsidP="00272EBF">
      <w:pPr>
        <w:autoSpaceDE w:val="0"/>
        <w:autoSpaceDN w:val="0"/>
        <w:spacing w:line="288" w:lineRule="auto"/>
        <w:rPr>
          <w:rFonts w:ascii="Trebuchet MS" w:hAnsi="Trebuchet MS" w:cs="Times New Roman"/>
          <w:b/>
          <w:bCs/>
          <w:color w:val="000000"/>
          <w:sz w:val="20"/>
          <w:szCs w:val="20"/>
        </w:rPr>
      </w:pPr>
      <w:r w:rsidRPr="00504471">
        <w:rPr>
          <w:rFonts w:ascii="Trebuchet MS" w:hAnsi="Trebuchet MS" w:cs="Times New Roman"/>
          <w:b/>
          <w:bCs/>
          <w:color w:val="000000"/>
          <w:sz w:val="20"/>
          <w:szCs w:val="20"/>
        </w:rPr>
        <w:t>BDO</w:t>
      </w:r>
      <w:r>
        <w:rPr>
          <w:rFonts w:ascii="Trebuchet MS" w:hAnsi="Trebuchet MS" w:cs="Times New Roman"/>
          <w:b/>
          <w:bCs/>
          <w:color w:val="000000"/>
          <w:sz w:val="20"/>
          <w:szCs w:val="20"/>
        </w:rPr>
        <w:t xml:space="preserve"> i Uppsala</w:t>
      </w:r>
    </w:p>
    <w:p w:rsidR="00272EBF" w:rsidRPr="00272EBF" w:rsidRDefault="00272EBF" w:rsidP="00272EBF">
      <w:pPr>
        <w:rPr>
          <w:rFonts w:ascii="Trebuchet MS" w:hAnsi="Trebuchet MS"/>
          <w:sz w:val="18"/>
          <w:szCs w:val="18"/>
        </w:rPr>
      </w:pPr>
      <w:r w:rsidRPr="00272EBF">
        <w:rPr>
          <w:rFonts w:ascii="Trebuchet MS" w:hAnsi="Trebuchet MS"/>
          <w:sz w:val="18"/>
          <w:szCs w:val="18"/>
        </w:rPr>
        <w:t>Adress: Hamnplan 9</w:t>
      </w:r>
      <w:r>
        <w:rPr>
          <w:rFonts w:ascii="Trebuchet MS" w:hAnsi="Trebuchet MS"/>
          <w:sz w:val="18"/>
          <w:szCs w:val="18"/>
        </w:rPr>
        <w:t>,</w:t>
      </w:r>
      <w:r w:rsidRPr="00272EBF">
        <w:rPr>
          <w:rFonts w:ascii="Trebuchet MS" w:hAnsi="Trebuchet MS"/>
          <w:sz w:val="18"/>
          <w:szCs w:val="18"/>
        </w:rPr>
        <w:t xml:space="preserve"> Uppsala</w:t>
      </w:r>
    </w:p>
    <w:p w:rsidR="00272EBF" w:rsidRPr="00272EBF" w:rsidRDefault="00272EBF" w:rsidP="00272EBF">
      <w:pPr>
        <w:rPr>
          <w:rFonts w:ascii="Trebuchet MS" w:hAnsi="Trebuchet MS"/>
          <w:sz w:val="18"/>
          <w:szCs w:val="18"/>
        </w:rPr>
      </w:pPr>
      <w:r w:rsidRPr="00272EBF">
        <w:rPr>
          <w:rFonts w:ascii="Trebuchet MS" w:hAnsi="Trebuchet MS"/>
          <w:sz w:val="18"/>
          <w:szCs w:val="18"/>
        </w:rPr>
        <w:t>Kontorschef: Sara Andrén</w:t>
      </w:r>
    </w:p>
    <w:p w:rsidR="00E77108" w:rsidRPr="00272EBF" w:rsidRDefault="00272EBF" w:rsidP="00272EBF">
      <w:pPr>
        <w:rPr>
          <w:rFonts w:ascii="Trebuchet MS" w:hAnsi="Trebuchet MS"/>
          <w:sz w:val="18"/>
          <w:szCs w:val="18"/>
        </w:rPr>
      </w:pPr>
      <w:r w:rsidRPr="00272EBF">
        <w:rPr>
          <w:rFonts w:ascii="Trebuchet MS" w:hAnsi="Trebuchet MS"/>
          <w:sz w:val="18"/>
          <w:szCs w:val="18"/>
        </w:rPr>
        <w:t>Antal anställda: 5</w:t>
      </w:r>
      <w:r w:rsidR="00B93FEF">
        <w:rPr>
          <w:rFonts w:ascii="Trebuchet MS" w:hAnsi="Trebuchet MS"/>
          <w:sz w:val="18"/>
          <w:szCs w:val="18"/>
        </w:rPr>
        <w:t>0</w:t>
      </w:r>
      <w:bookmarkStart w:id="0" w:name="_GoBack"/>
      <w:bookmarkEnd w:id="0"/>
    </w:p>
    <w:p w:rsidR="00272EBF" w:rsidRPr="00272EBF" w:rsidRDefault="00272EBF" w:rsidP="00272EBF">
      <w:pPr>
        <w:pStyle w:val="Allmntstyckeformat"/>
        <w:rPr>
          <w:rFonts w:ascii="Trebuchet MS" w:hAnsi="Trebuchet MS"/>
          <w:b/>
          <w:bCs/>
          <w:sz w:val="20"/>
          <w:szCs w:val="20"/>
        </w:rPr>
      </w:pPr>
    </w:p>
    <w:p w:rsidR="00272EBF" w:rsidRPr="00504471" w:rsidRDefault="00272EBF" w:rsidP="00272EBF">
      <w:pPr>
        <w:autoSpaceDE w:val="0"/>
        <w:autoSpaceDN w:val="0"/>
        <w:spacing w:line="288" w:lineRule="auto"/>
        <w:rPr>
          <w:rFonts w:ascii="Trebuchet MS" w:hAnsi="Trebuchet MS" w:cs="Times New Roman"/>
          <w:b/>
          <w:bCs/>
          <w:color w:val="000000"/>
          <w:sz w:val="20"/>
          <w:szCs w:val="20"/>
        </w:rPr>
      </w:pPr>
      <w:r w:rsidRPr="00504471">
        <w:rPr>
          <w:rFonts w:ascii="Trebuchet MS" w:hAnsi="Trebuchet MS" w:cs="Times New Roman"/>
          <w:b/>
          <w:bCs/>
          <w:color w:val="000000"/>
          <w:sz w:val="20"/>
          <w:szCs w:val="20"/>
        </w:rPr>
        <w:t>Om BDO</w:t>
      </w:r>
    </w:p>
    <w:p w:rsidR="00584D6A" w:rsidRPr="00C533DD" w:rsidRDefault="00272EBF" w:rsidP="00584D6A">
      <w:pPr>
        <w:rPr>
          <w:rFonts w:ascii="Trebuchet MS" w:hAnsi="Trebuchet MS"/>
          <w:sz w:val="18"/>
          <w:szCs w:val="18"/>
        </w:rPr>
      </w:pPr>
      <w:r w:rsidRPr="00504471">
        <w:rPr>
          <w:rFonts w:ascii="Trebuchet MS" w:hAnsi="Trebuchet MS"/>
          <w:sz w:val="18"/>
          <w:szCs w:val="18"/>
        </w:rPr>
        <w:t xml:space="preserve">BDO är en av Sveriges ledande rådgivnings- och revisionsbyråer som erbjuder ett brett tjänsteutbud inom Rådgivning, Revision, Skatt och Företagsservice. Vi är ca </w:t>
      </w:r>
      <w:r w:rsidR="00D074FE">
        <w:rPr>
          <w:rFonts w:ascii="Trebuchet MS" w:hAnsi="Trebuchet MS"/>
          <w:sz w:val="18"/>
          <w:szCs w:val="18"/>
        </w:rPr>
        <w:t>750</w:t>
      </w:r>
      <w:r w:rsidRPr="00504471">
        <w:rPr>
          <w:rFonts w:ascii="Trebuchet MS" w:hAnsi="Trebuchet MS"/>
          <w:sz w:val="18"/>
          <w:szCs w:val="18"/>
        </w:rPr>
        <w:t xml:space="preserve"> medarbetare och finns i ett 20-tal orter runt om i landet. BDO International är världens femte största revisions- och konsultorganisation med över 80 000 medarbetare fördelade på drygt 1 500 kontor i fler än 160 länder. </w:t>
      </w:r>
      <w:r w:rsidR="00584D6A" w:rsidRPr="00C533DD">
        <w:rPr>
          <w:rFonts w:ascii="Trebuchet MS" w:hAnsi="Trebuchet MS"/>
          <w:sz w:val="18"/>
          <w:szCs w:val="18"/>
        </w:rPr>
        <w:t>För åttonde året i rad är BDO det företag som har allra nöjdast kunder i branschen.</w:t>
      </w:r>
    </w:p>
    <w:p w:rsidR="00272EBF" w:rsidRPr="002B1C06" w:rsidRDefault="00272EBF" w:rsidP="00272EBF">
      <w:pPr>
        <w:rPr>
          <w:rFonts w:ascii="Trebuchet MS" w:hAnsi="Trebuchet MS" w:cs="Arial"/>
          <w:b/>
          <w:sz w:val="18"/>
          <w:szCs w:val="18"/>
        </w:rPr>
      </w:pPr>
    </w:p>
    <w:p w:rsidR="00833F6A" w:rsidRPr="002B1C06" w:rsidRDefault="00833F6A" w:rsidP="00272EBF">
      <w:pPr>
        <w:pStyle w:val="Allmntstyckeformat"/>
        <w:rPr>
          <w:rFonts w:ascii="Trebuchet MS" w:hAnsi="Trebuchet MS" w:cs="Arial"/>
          <w:b/>
          <w:sz w:val="18"/>
          <w:szCs w:val="18"/>
        </w:rPr>
      </w:pPr>
    </w:p>
    <w:sectPr w:rsidR="00833F6A" w:rsidRPr="002B1C06" w:rsidSect="009D36F0">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0BE6" w:rsidRDefault="005A0BE6">
      <w:r>
        <w:separator/>
      </w:r>
    </w:p>
  </w:endnote>
  <w:endnote w:type="continuationSeparator" w:id="0">
    <w:p w:rsidR="005A0BE6" w:rsidRDefault="005A0B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36F0" w:rsidRDefault="00393815">
    <w:pPr>
      <w:pStyle w:val="Sidfot"/>
    </w:pPr>
    <w:r>
      <w:rPr>
        <w:noProof/>
        <w:lang w:val="sv-SE"/>
      </w:rPr>
      <mc:AlternateContent>
        <mc:Choice Requires="wps">
          <w:drawing>
            <wp:anchor distT="0" distB="0" distL="114300" distR="114300" simplePos="0" relativeHeight="251660288" behindDoc="0" locked="1" layoutInCell="1" allowOverlap="1" wp14:anchorId="13766952" wp14:editId="40B32AF5">
              <wp:simplePos x="0" y="0"/>
              <wp:positionH relativeFrom="page">
                <wp:posOffset>1118235</wp:posOffset>
              </wp:positionH>
              <wp:positionV relativeFrom="page">
                <wp:posOffset>9999980</wp:posOffset>
              </wp:positionV>
              <wp:extent cx="5400040" cy="43180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6F0" w:rsidRPr="008D131E" w:rsidRDefault="00B93FEF" w:rsidP="009D36F0">
                          <w:pPr>
                            <w:rPr>
                              <w:color w:val="9D8D85"/>
                            </w:rPr>
                          </w:pPr>
                        </w:p>
                        <w:tbl>
                          <w:tblPr>
                            <w:tblW w:w="8505" w:type="dxa"/>
                            <w:tblLayout w:type="fixed"/>
                            <w:tblCellMar>
                              <w:left w:w="0" w:type="dxa"/>
                              <w:right w:w="0" w:type="dxa"/>
                            </w:tblCellMar>
                            <w:tblLook w:val="0000" w:firstRow="0" w:lastRow="0" w:firstColumn="0" w:lastColumn="0" w:noHBand="0" w:noVBand="0"/>
                          </w:tblPr>
                          <w:tblGrid>
                            <w:gridCol w:w="8505"/>
                          </w:tblGrid>
                          <w:tr w:rsidR="009D36F0" w:rsidRPr="00B93FEF" w:rsidTr="009D36F0">
                            <w:tc>
                              <w:tcPr>
                                <w:tcW w:w="8505" w:type="dxa"/>
                              </w:tcPr>
                              <w:p w:rsidR="009D36F0" w:rsidRPr="008D131E" w:rsidRDefault="00393815" w:rsidP="009D36F0">
                                <w:pPr>
                                  <w:pStyle w:val="BDOFooter"/>
                                  <w:rPr>
                                    <w:color w:val="9D8D85"/>
                                    <w:lang w:val="it-IT"/>
                                  </w:rPr>
                                </w:pPr>
                                <w:r w:rsidRPr="008D131E">
                                  <w:rPr>
                                    <w:color w:val="9D8D85"/>
                                  </w:rPr>
                                  <w:t>BDO AB, a Swedish limited company, is a member of BDO International Limited, a UK company limited by guarantee.</w:t>
                                </w:r>
                              </w:p>
                            </w:tc>
                          </w:tr>
                        </w:tbl>
                        <w:p w:rsidR="009D36F0" w:rsidRPr="008D131E" w:rsidRDefault="00B93FEF" w:rsidP="009D36F0">
                          <w:pPr>
                            <w:pStyle w:val="BDONormal"/>
                            <w:rPr>
                              <w:color w:val="9D8D85"/>
                              <w:lang w:val="it-I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766952" id="_x0000_t202" coordsize="21600,21600" o:spt="202" path="m,l,21600r21600,l21600,xe">
              <v:stroke joinstyle="miter"/>
              <v:path gradientshapeok="t" o:connecttype="rect"/>
            </v:shapetype>
            <v:shape id="Text Box 4" o:spid="_x0000_s1027" type="#_x0000_t202" style="position:absolute;margin-left:88.05pt;margin-top:787.4pt;width:425.2pt;height:3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" filled="f" stroked="f">
              <v:textbox inset="0,0,0,0">
                <w:txbxContent>
                  <w:p w:rsidR="009D36F0" w:rsidRPr="008D131E" w:rsidRDefault="00B93FEF" w:rsidP="009D36F0">
                    <w:pPr>
                      <w:rPr>
                        <w:color w:val="9D8D85"/>
                      </w:rPr>
                    </w:pPr>
                  </w:p>
                  <w:tbl>
                    <w:tblPr>
                      <w:tblW w:w="8505" w:type="dxa"/>
                      <w:tblLayout w:type="fixed"/>
                      <w:tblCellMar>
                        <w:left w:w="0" w:type="dxa"/>
                        <w:right w:w="0" w:type="dxa"/>
                      </w:tblCellMar>
                      <w:tblLook w:val="0000" w:firstRow="0" w:lastRow="0" w:firstColumn="0" w:lastColumn="0" w:noHBand="0" w:noVBand="0"/>
                    </w:tblPr>
                    <w:tblGrid>
                      <w:gridCol w:w="8505"/>
                    </w:tblGrid>
                    <w:tr w:rsidR="009D36F0" w:rsidRPr="00B93FEF" w:rsidTr="009D36F0">
                      <w:tc>
                        <w:tcPr>
                          <w:tcW w:w="8505" w:type="dxa"/>
                        </w:tcPr>
                        <w:p w:rsidR="009D36F0" w:rsidRPr="008D131E" w:rsidRDefault="00393815" w:rsidP="009D36F0">
                          <w:pPr>
                            <w:pStyle w:val="BDOFooter"/>
                            <w:rPr>
                              <w:color w:val="9D8D85"/>
                              <w:lang w:val="it-IT"/>
                            </w:rPr>
                          </w:pPr>
                          <w:r w:rsidRPr="008D131E">
                            <w:rPr>
                              <w:color w:val="9D8D85"/>
                            </w:rPr>
                            <w:t>BDO AB, a Swedish limited company, is a member of BDO International Limited, a UK company limited by guarantee.</w:t>
                          </w:r>
                        </w:p>
                      </w:tc>
                    </w:tr>
                  </w:tbl>
                  <w:p w:rsidR="009D36F0" w:rsidRPr="008D131E" w:rsidRDefault="00B93FEF" w:rsidP="009D36F0">
                    <w:pPr>
                      <w:pStyle w:val="BDONormal"/>
                      <w:rPr>
                        <w:color w:val="9D8D85"/>
                        <w:lang w:val="it-IT"/>
                      </w:rPr>
                    </w:pP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0BE6" w:rsidRDefault="005A0BE6">
      <w:r>
        <w:separator/>
      </w:r>
    </w:p>
  </w:footnote>
  <w:footnote w:type="continuationSeparator" w:id="0">
    <w:p w:rsidR="005A0BE6" w:rsidRDefault="005A0B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36F0" w:rsidRDefault="00393815" w:rsidP="009D36F0">
    <w:pPr>
      <w:pStyle w:val="BDONormal"/>
    </w:pPr>
    <w:r>
      <w:rPr>
        <w:noProof/>
        <w:lang w:val="sv-SE" w:eastAsia="sv-SE"/>
      </w:rPr>
      <mc:AlternateContent>
        <mc:Choice Requires="wps">
          <w:drawing>
            <wp:anchor distT="0" distB="0" distL="114300" distR="114300" simplePos="0" relativeHeight="251659264" behindDoc="0" locked="1" layoutInCell="1" allowOverlap="1" wp14:anchorId="64961D92" wp14:editId="6DF963CC">
              <wp:simplePos x="0" y="0"/>
              <wp:positionH relativeFrom="page">
                <wp:posOffset>1080135</wp:posOffset>
              </wp:positionH>
              <wp:positionV relativeFrom="page">
                <wp:posOffset>438150</wp:posOffset>
              </wp:positionV>
              <wp:extent cx="5400040" cy="72009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124" w:type="dxa"/>
                            <w:tblLayout w:type="fixed"/>
                            <w:tblCellMar>
                              <w:left w:w="0" w:type="dxa"/>
                              <w:right w:w="0" w:type="dxa"/>
                            </w:tblCellMar>
                            <w:tblLook w:val="0000" w:firstRow="0" w:lastRow="0" w:firstColumn="0" w:lastColumn="0" w:noHBand="0" w:noVBand="0"/>
                          </w:tblPr>
                          <w:tblGrid>
                            <w:gridCol w:w="4124"/>
                          </w:tblGrid>
                          <w:tr w:rsidR="0006718B" w:rsidRPr="00C115ED" w:rsidTr="0006718B">
                            <w:tc>
                              <w:tcPr>
                                <w:tcW w:w="4124" w:type="dxa"/>
                              </w:tcPr>
                              <w:p w:rsidR="0006718B" w:rsidRDefault="0006718B" w:rsidP="009D36F0">
                                <w:pPr>
                                  <w:pStyle w:val="BDONormal"/>
                                </w:pPr>
                                <w:r>
                                  <w:rPr>
                                    <w:noProof/>
                                    <w:lang w:val="sv-SE" w:eastAsia="sv-SE"/>
                                  </w:rPr>
                                  <w:drawing>
                                    <wp:inline distT="0" distB="0" distL="0" distR="0" wp14:anchorId="2AB55EDF" wp14:editId="0B0568C2">
                                      <wp:extent cx="1181100" cy="676275"/>
                                      <wp:effectExtent l="0" t="0" r="0" b="0"/>
                                      <wp:docPr id="2" name="Bild 1" descr="BDO_logo_300dpi_CMYK_290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O_logo_300dpi_CMYK_2907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676275"/>
                                              </a:xfrm>
                                              <a:prstGeom prst="rect">
                                                <a:avLst/>
                                              </a:prstGeom>
                                              <a:noFill/>
                                              <a:ln>
                                                <a:noFill/>
                                              </a:ln>
                                            </pic:spPr>
                                          </pic:pic>
                                        </a:graphicData>
                                      </a:graphic>
                                    </wp:inline>
                                  </w:drawing>
                                </w:r>
                              </w:p>
                            </w:tc>
                          </w:tr>
                        </w:tbl>
                        <w:p w:rsidR="009D36F0" w:rsidRPr="00F87992" w:rsidRDefault="00B93FEF" w:rsidP="009D36F0">
                          <w:pPr>
                            <w:pStyle w:val="BDONormal"/>
                            <w:rPr>
                              <w:lang w:val="sv-S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961D92" id="_x0000_t202" coordsize="21600,21600" o:spt="202" path="m,l,21600r21600,l21600,xe">
              <v:stroke joinstyle="miter"/>
              <v:path gradientshapeok="t" o:connecttype="rect"/>
            </v:shapetype>
            <v:shape id="Text Box 3" o:spid="_x0000_s1026" type="#_x0000_t202" style="position:absolute;margin-left:85.05pt;margin-top:34.5pt;width:425.2pt;height:56.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" filled="f" stroked="f">
              <v:textbox inset="0,0,0,0">
                <w:txbxContent>
                  <w:tbl>
                    <w:tblPr>
                      <w:tblW w:w="4124" w:type="dxa"/>
                      <w:tblLayout w:type="fixed"/>
                      <w:tblCellMar>
                        <w:left w:w="0" w:type="dxa"/>
                        <w:right w:w="0" w:type="dxa"/>
                      </w:tblCellMar>
                      <w:tblLook w:val="0000" w:firstRow="0" w:lastRow="0" w:firstColumn="0" w:lastColumn="0" w:noHBand="0" w:noVBand="0"/>
                    </w:tblPr>
                    <w:tblGrid>
                      <w:gridCol w:w="4124"/>
                    </w:tblGrid>
                    <w:tr w:rsidR="0006718B" w:rsidRPr="00C115ED" w:rsidTr="0006718B">
                      <w:tc>
                        <w:tcPr>
                          <w:tcW w:w="4124" w:type="dxa"/>
                        </w:tcPr>
                        <w:p w:rsidR="0006718B" w:rsidRDefault="0006718B" w:rsidP="009D36F0">
                          <w:pPr>
                            <w:pStyle w:val="BDONormal"/>
                          </w:pPr>
                          <w:r>
                            <w:rPr>
                              <w:noProof/>
                              <w:lang w:val="sv-SE" w:eastAsia="sv-SE"/>
                            </w:rPr>
                            <w:drawing>
                              <wp:inline distT="0" distB="0" distL="0" distR="0" wp14:anchorId="2AB55EDF" wp14:editId="0B0568C2">
                                <wp:extent cx="1181100" cy="676275"/>
                                <wp:effectExtent l="0" t="0" r="0" b="0"/>
                                <wp:docPr id="2" name="Bild 1" descr="BDO_logo_300dpi_CMYK_290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O_logo_300dpi_CMYK_29070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1100" cy="676275"/>
                                        </a:xfrm>
                                        <a:prstGeom prst="rect">
                                          <a:avLst/>
                                        </a:prstGeom>
                                        <a:noFill/>
                                        <a:ln>
                                          <a:noFill/>
                                        </a:ln>
                                      </pic:spPr>
                                    </pic:pic>
                                  </a:graphicData>
                                </a:graphic>
                              </wp:inline>
                            </w:drawing>
                          </w:r>
                        </w:p>
                      </w:tc>
                    </w:tr>
                  </w:tbl>
                  <w:p w:rsidR="009D36F0" w:rsidRPr="00F87992" w:rsidRDefault="00C533DD" w:rsidP="009D36F0">
                    <w:pPr>
                      <w:pStyle w:val="BDONormal"/>
                      <w:rPr>
                        <w:lang w:val="sv-SE"/>
                      </w:rPr>
                    </w:pPr>
                  </w:p>
                </w:txbxContent>
              </v:textbox>
              <w10:wrap anchorx="page" anchory="page"/>
              <w10:anchorlock/>
            </v:shape>
          </w:pict>
        </mc:Fallback>
      </mc:AlternateContent>
    </w:r>
  </w:p>
  <w:p w:rsidR="009D36F0" w:rsidRDefault="00B93FEF">
    <w:pPr>
      <w:pStyle w:val="Sidhuvud"/>
    </w:pPr>
  </w:p>
  <w:p w:rsidR="009D36F0" w:rsidRPr="000522AA" w:rsidRDefault="00B93FEF">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76585"/>
    <w:multiLevelType w:val="hybridMultilevel"/>
    <w:tmpl w:val="463E4390"/>
    <w:lvl w:ilvl="0" w:tplc="0D3E8762">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9F6183B"/>
    <w:multiLevelType w:val="hybridMultilevel"/>
    <w:tmpl w:val="6F9E7FD8"/>
    <w:lvl w:ilvl="0" w:tplc="EF88FA4A">
      <w:start w:val="14"/>
      <w:numFmt w:val="bullet"/>
      <w:lvlText w:val="-"/>
      <w:lvlJc w:val="left"/>
      <w:pPr>
        <w:ind w:left="720" w:hanging="360"/>
      </w:pPr>
      <w:rPr>
        <w:rFonts w:ascii="Trebuchet MS" w:eastAsia="Calibri" w:hAnsi="Trebuchet M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3844629"/>
    <w:multiLevelType w:val="hybridMultilevel"/>
    <w:tmpl w:val="534059A4"/>
    <w:lvl w:ilvl="0" w:tplc="8CE6EDEE">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4B9E2E13"/>
    <w:multiLevelType w:val="hybridMultilevel"/>
    <w:tmpl w:val="8730C840"/>
    <w:lvl w:ilvl="0" w:tplc="ED2EB76E">
      <w:numFmt w:val="bullet"/>
      <w:lvlText w:val="-"/>
      <w:lvlJc w:val="left"/>
      <w:pPr>
        <w:ind w:left="720" w:hanging="360"/>
      </w:pPr>
      <w:rPr>
        <w:rFonts w:ascii="Trebuchet MS" w:eastAsia="Calibri" w:hAnsi="Trebuchet MS"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60E62C96"/>
    <w:multiLevelType w:val="hybridMultilevel"/>
    <w:tmpl w:val="424E149A"/>
    <w:lvl w:ilvl="0" w:tplc="22FA3AC0">
      <w:numFmt w:val="bullet"/>
      <w:lvlText w:val="-"/>
      <w:lvlJc w:val="left"/>
      <w:pPr>
        <w:ind w:left="720" w:hanging="360"/>
      </w:pPr>
      <w:rPr>
        <w:rFonts w:ascii="Trebuchet MS" w:eastAsia="Calibri" w:hAnsi="Trebuchet MS"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10"/>
  <w:defaultTabStop w:val="1304"/>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3F6A"/>
    <w:rsid w:val="000011DB"/>
    <w:rsid w:val="00023D58"/>
    <w:rsid w:val="00030226"/>
    <w:rsid w:val="00044B10"/>
    <w:rsid w:val="000526EE"/>
    <w:rsid w:val="000539EB"/>
    <w:rsid w:val="0006718B"/>
    <w:rsid w:val="0008041B"/>
    <w:rsid w:val="00094414"/>
    <w:rsid w:val="00096B19"/>
    <w:rsid w:val="000A3515"/>
    <w:rsid w:val="000D2944"/>
    <w:rsid w:val="000E793D"/>
    <w:rsid w:val="000F2F2F"/>
    <w:rsid w:val="000F31F1"/>
    <w:rsid w:val="001128C2"/>
    <w:rsid w:val="001175AE"/>
    <w:rsid w:val="00132926"/>
    <w:rsid w:val="00154277"/>
    <w:rsid w:val="00154D47"/>
    <w:rsid w:val="00154ED9"/>
    <w:rsid w:val="00161A17"/>
    <w:rsid w:val="00166D41"/>
    <w:rsid w:val="001751EA"/>
    <w:rsid w:val="00181D75"/>
    <w:rsid w:val="00182D49"/>
    <w:rsid w:val="00182F49"/>
    <w:rsid w:val="001E21C4"/>
    <w:rsid w:val="001F19C0"/>
    <w:rsid w:val="00201677"/>
    <w:rsid w:val="0022268E"/>
    <w:rsid w:val="002314D6"/>
    <w:rsid w:val="00272EBF"/>
    <w:rsid w:val="0027327B"/>
    <w:rsid w:val="00277777"/>
    <w:rsid w:val="002B1C06"/>
    <w:rsid w:val="002B3C2D"/>
    <w:rsid w:val="0030231E"/>
    <w:rsid w:val="00303003"/>
    <w:rsid w:val="00316FEE"/>
    <w:rsid w:val="00340934"/>
    <w:rsid w:val="0035236D"/>
    <w:rsid w:val="003618FE"/>
    <w:rsid w:val="00376469"/>
    <w:rsid w:val="0038016C"/>
    <w:rsid w:val="00384F22"/>
    <w:rsid w:val="0039017F"/>
    <w:rsid w:val="00393815"/>
    <w:rsid w:val="003B0268"/>
    <w:rsid w:val="003B0C3D"/>
    <w:rsid w:val="003C322A"/>
    <w:rsid w:val="003D4543"/>
    <w:rsid w:val="00407802"/>
    <w:rsid w:val="00411D60"/>
    <w:rsid w:val="00413FA9"/>
    <w:rsid w:val="004146FE"/>
    <w:rsid w:val="004151AF"/>
    <w:rsid w:val="00430A9B"/>
    <w:rsid w:val="00452C6C"/>
    <w:rsid w:val="004534A0"/>
    <w:rsid w:val="00464A71"/>
    <w:rsid w:val="00472257"/>
    <w:rsid w:val="00474D32"/>
    <w:rsid w:val="00476670"/>
    <w:rsid w:val="00484858"/>
    <w:rsid w:val="00487A9A"/>
    <w:rsid w:val="00492FB7"/>
    <w:rsid w:val="00493597"/>
    <w:rsid w:val="004D27BF"/>
    <w:rsid w:val="00513119"/>
    <w:rsid w:val="00524429"/>
    <w:rsid w:val="00581EE1"/>
    <w:rsid w:val="00584D6A"/>
    <w:rsid w:val="005909B6"/>
    <w:rsid w:val="005A0BE6"/>
    <w:rsid w:val="005A31D6"/>
    <w:rsid w:val="005B1DED"/>
    <w:rsid w:val="005B2F35"/>
    <w:rsid w:val="005B448E"/>
    <w:rsid w:val="005B5AA4"/>
    <w:rsid w:val="005C6169"/>
    <w:rsid w:val="005E5E15"/>
    <w:rsid w:val="006067C7"/>
    <w:rsid w:val="00612A20"/>
    <w:rsid w:val="00617CF7"/>
    <w:rsid w:val="00621F9A"/>
    <w:rsid w:val="0062759E"/>
    <w:rsid w:val="00643C36"/>
    <w:rsid w:val="00653231"/>
    <w:rsid w:val="006547BF"/>
    <w:rsid w:val="006618B3"/>
    <w:rsid w:val="006754C8"/>
    <w:rsid w:val="00692C17"/>
    <w:rsid w:val="0069340B"/>
    <w:rsid w:val="006A2CB3"/>
    <w:rsid w:val="006B6661"/>
    <w:rsid w:val="006C16B9"/>
    <w:rsid w:val="006C3F84"/>
    <w:rsid w:val="006C6D3A"/>
    <w:rsid w:val="006C7E28"/>
    <w:rsid w:val="006F3548"/>
    <w:rsid w:val="00710BEB"/>
    <w:rsid w:val="00716D16"/>
    <w:rsid w:val="00735890"/>
    <w:rsid w:val="00751AA1"/>
    <w:rsid w:val="00754F20"/>
    <w:rsid w:val="00762AFC"/>
    <w:rsid w:val="00764014"/>
    <w:rsid w:val="00767923"/>
    <w:rsid w:val="00782029"/>
    <w:rsid w:val="007B1884"/>
    <w:rsid w:val="007D24DB"/>
    <w:rsid w:val="007E0FAD"/>
    <w:rsid w:val="007E13F9"/>
    <w:rsid w:val="007E1CA1"/>
    <w:rsid w:val="00803281"/>
    <w:rsid w:val="00815448"/>
    <w:rsid w:val="0082617C"/>
    <w:rsid w:val="0083374F"/>
    <w:rsid w:val="00833F6A"/>
    <w:rsid w:val="0083631B"/>
    <w:rsid w:val="00845DA6"/>
    <w:rsid w:val="00850BF2"/>
    <w:rsid w:val="00854C1E"/>
    <w:rsid w:val="008977E7"/>
    <w:rsid w:val="008A0A58"/>
    <w:rsid w:val="008B2565"/>
    <w:rsid w:val="008B2C78"/>
    <w:rsid w:val="008B720A"/>
    <w:rsid w:val="008D7415"/>
    <w:rsid w:val="008F7296"/>
    <w:rsid w:val="008F7FC2"/>
    <w:rsid w:val="009110E8"/>
    <w:rsid w:val="00916DDC"/>
    <w:rsid w:val="00927EFC"/>
    <w:rsid w:val="00941259"/>
    <w:rsid w:val="00963AB1"/>
    <w:rsid w:val="00965080"/>
    <w:rsid w:val="009917CD"/>
    <w:rsid w:val="009929FC"/>
    <w:rsid w:val="009A2E48"/>
    <w:rsid w:val="009B0F4F"/>
    <w:rsid w:val="009C36EC"/>
    <w:rsid w:val="009C7AE8"/>
    <w:rsid w:val="009E3E7C"/>
    <w:rsid w:val="009F0506"/>
    <w:rsid w:val="00A01646"/>
    <w:rsid w:val="00A12142"/>
    <w:rsid w:val="00A15838"/>
    <w:rsid w:val="00A344E3"/>
    <w:rsid w:val="00A402C5"/>
    <w:rsid w:val="00A42175"/>
    <w:rsid w:val="00A70BAE"/>
    <w:rsid w:val="00A773B5"/>
    <w:rsid w:val="00A775A7"/>
    <w:rsid w:val="00A82B48"/>
    <w:rsid w:val="00A83345"/>
    <w:rsid w:val="00A834E8"/>
    <w:rsid w:val="00A95C15"/>
    <w:rsid w:val="00B27237"/>
    <w:rsid w:val="00B2761E"/>
    <w:rsid w:val="00B45BB0"/>
    <w:rsid w:val="00B6363A"/>
    <w:rsid w:val="00B93FEF"/>
    <w:rsid w:val="00B95537"/>
    <w:rsid w:val="00BB5017"/>
    <w:rsid w:val="00BC5C8F"/>
    <w:rsid w:val="00BD131C"/>
    <w:rsid w:val="00BD6BD7"/>
    <w:rsid w:val="00BE1994"/>
    <w:rsid w:val="00BE79E6"/>
    <w:rsid w:val="00BF342B"/>
    <w:rsid w:val="00C10B9C"/>
    <w:rsid w:val="00C2343D"/>
    <w:rsid w:val="00C31972"/>
    <w:rsid w:val="00C3214C"/>
    <w:rsid w:val="00C51AB6"/>
    <w:rsid w:val="00C533DD"/>
    <w:rsid w:val="00C609F8"/>
    <w:rsid w:val="00C86494"/>
    <w:rsid w:val="00CB3F47"/>
    <w:rsid w:val="00CB3F79"/>
    <w:rsid w:val="00CD1EF8"/>
    <w:rsid w:val="00CD24F8"/>
    <w:rsid w:val="00CD3B50"/>
    <w:rsid w:val="00CE2A8D"/>
    <w:rsid w:val="00CE2B3C"/>
    <w:rsid w:val="00CE4149"/>
    <w:rsid w:val="00CE7CA0"/>
    <w:rsid w:val="00D074FE"/>
    <w:rsid w:val="00D14A33"/>
    <w:rsid w:val="00D16FF0"/>
    <w:rsid w:val="00D234C6"/>
    <w:rsid w:val="00D41AEA"/>
    <w:rsid w:val="00D442C5"/>
    <w:rsid w:val="00D475B7"/>
    <w:rsid w:val="00D645BB"/>
    <w:rsid w:val="00D77201"/>
    <w:rsid w:val="00DA6A47"/>
    <w:rsid w:val="00DD50FD"/>
    <w:rsid w:val="00DF07F6"/>
    <w:rsid w:val="00DF70D5"/>
    <w:rsid w:val="00E02D0C"/>
    <w:rsid w:val="00E1491B"/>
    <w:rsid w:val="00E3453B"/>
    <w:rsid w:val="00E64F2A"/>
    <w:rsid w:val="00E65197"/>
    <w:rsid w:val="00E72C5C"/>
    <w:rsid w:val="00E76986"/>
    <w:rsid w:val="00E77108"/>
    <w:rsid w:val="00EB1286"/>
    <w:rsid w:val="00EC6294"/>
    <w:rsid w:val="00EE6569"/>
    <w:rsid w:val="00F072D1"/>
    <w:rsid w:val="00F216C1"/>
    <w:rsid w:val="00F32C27"/>
    <w:rsid w:val="00F44B3B"/>
    <w:rsid w:val="00F45AA5"/>
    <w:rsid w:val="00F610D1"/>
    <w:rsid w:val="00F7207E"/>
    <w:rsid w:val="00FA19E6"/>
    <w:rsid w:val="00FA3E2E"/>
    <w:rsid w:val="00FB0052"/>
    <w:rsid w:val="00FC56AF"/>
    <w:rsid w:val="00FD18E6"/>
    <w:rsid w:val="00FD1CA4"/>
    <w:rsid w:val="00FD4DC2"/>
    <w:rsid w:val="00FE3AD7"/>
    <w:rsid w:val="00FE57CB"/>
    <w:rsid w:val="00FF447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0E9E0C7"/>
  <w15:chartTrackingRefBased/>
  <w15:docId w15:val="{9ADFA21F-94E2-4835-856C-5F8F53351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3F6A"/>
    <w:pPr>
      <w:spacing w:after="0" w:line="240" w:lineRule="auto"/>
    </w:pPr>
    <w:rPr>
      <w:rFonts w:ascii="Calibri" w:eastAsia="Calibri" w:hAnsi="Calibri" w:cs="Calibri"/>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833F6A"/>
    <w:pPr>
      <w:tabs>
        <w:tab w:val="center" w:pos="4536"/>
        <w:tab w:val="right" w:pos="9072"/>
      </w:tabs>
    </w:pPr>
    <w:rPr>
      <w:rFonts w:cs="Times New Roman"/>
      <w:sz w:val="20"/>
      <w:szCs w:val="20"/>
      <w:lang w:val="x-none"/>
    </w:rPr>
  </w:style>
  <w:style w:type="character" w:customStyle="1" w:styleId="SidhuvudChar">
    <w:name w:val="Sidhuvud Char"/>
    <w:basedOn w:val="Standardstycketeckensnitt"/>
    <w:link w:val="Sidhuvud"/>
    <w:uiPriority w:val="99"/>
    <w:rsid w:val="00833F6A"/>
    <w:rPr>
      <w:rFonts w:ascii="Calibri" w:eastAsia="Calibri" w:hAnsi="Calibri" w:cs="Times New Roman"/>
      <w:sz w:val="20"/>
      <w:szCs w:val="20"/>
      <w:lang w:val="x-none" w:eastAsia="sv-SE"/>
    </w:rPr>
  </w:style>
  <w:style w:type="paragraph" w:styleId="Sidfot">
    <w:name w:val="footer"/>
    <w:basedOn w:val="Normal"/>
    <w:link w:val="SidfotChar"/>
    <w:uiPriority w:val="99"/>
    <w:unhideWhenUsed/>
    <w:rsid w:val="00833F6A"/>
    <w:pPr>
      <w:tabs>
        <w:tab w:val="center" w:pos="4536"/>
        <w:tab w:val="right" w:pos="9072"/>
      </w:tabs>
    </w:pPr>
    <w:rPr>
      <w:rFonts w:cs="Times New Roman"/>
      <w:sz w:val="20"/>
      <w:szCs w:val="20"/>
      <w:lang w:val="x-none"/>
    </w:rPr>
  </w:style>
  <w:style w:type="character" w:customStyle="1" w:styleId="SidfotChar">
    <w:name w:val="Sidfot Char"/>
    <w:basedOn w:val="Standardstycketeckensnitt"/>
    <w:link w:val="Sidfot"/>
    <w:uiPriority w:val="99"/>
    <w:rsid w:val="00833F6A"/>
    <w:rPr>
      <w:rFonts w:ascii="Calibri" w:eastAsia="Calibri" w:hAnsi="Calibri" w:cs="Times New Roman"/>
      <w:sz w:val="20"/>
      <w:szCs w:val="20"/>
      <w:lang w:val="x-none" w:eastAsia="sv-SE"/>
    </w:rPr>
  </w:style>
  <w:style w:type="paragraph" w:customStyle="1" w:styleId="BDONormal">
    <w:name w:val="BDO_Normal"/>
    <w:uiPriority w:val="99"/>
    <w:rsid w:val="00833F6A"/>
    <w:pPr>
      <w:spacing w:after="0" w:line="240" w:lineRule="auto"/>
    </w:pPr>
    <w:rPr>
      <w:rFonts w:ascii="Trebuchet MS" w:eastAsia="Times New Roman" w:hAnsi="Trebuchet MS" w:cs="Times New Roman"/>
      <w:sz w:val="20"/>
      <w:szCs w:val="24"/>
      <w:lang w:val="en-GB" w:eastAsia="en-GB"/>
    </w:rPr>
  </w:style>
  <w:style w:type="paragraph" w:customStyle="1" w:styleId="BDOAddress">
    <w:name w:val="BDO_Address"/>
    <w:basedOn w:val="BDONormal"/>
    <w:uiPriority w:val="99"/>
    <w:rsid w:val="00833F6A"/>
    <w:pPr>
      <w:spacing w:line="170" w:lineRule="exact"/>
    </w:pPr>
    <w:rPr>
      <w:color w:val="786860"/>
      <w:sz w:val="16"/>
    </w:rPr>
  </w:style>
  <w:style w:type="paragraph" w:customStyle="1" w:styleId="BDOAddressBold">
    <w:name w:val="BDO_Address (Bold)"/>
    <w:basedOn w:val="BDOAddress"/>
    <w:uiPriority w:val="99"/>
    <w:rsid w:val="00833F6A"/>
    <w:rPr>
      <w:b/>
    </w:rPr>
  </w:style>
  <w:style w:type="paragraph" w:customStyle="1" w:styleId="BDOFooter">
    <w:name w:val="BDO_Footer"/>
    <w:basedOn w:val="BDONormal"/>
    <w:uiPriority w:val="99"/>
    <w:rsid w:val="00833F6A"/>
    <w:pPr>
      <w:spacing w:line="144" w:lineRule="exact"/>
    </w:pPr>
    <w:rPr>
      <w:color w:val="786860"/>
      <w:sz w:val="12"/>
    </w:rPr>
  </w:style>
  <w:style w:type="character" w:styleId="Hyperlnk">
    <w:name w:val="Hyperlink"/>
    <w:uiPriority w:val="99"/>
    <w:semiHidden/>
    <w:rsid w:val="00833F6A"/>
    <w:rPr>
      <w:rFonts w:cs="Times New Roman"/>
      <w:color w:val="0000FF"/>
      <w:u w:val="single"/>
    </w:rPr>
  </w:style>
  <w:style w:type="paragraph" w:styleId="Liststycke">
    <w:name w:val="List Paragraph"/>
    <w:basedOn w:val="Normal"/>
    <w:uiPriority w:val="34"/>
    <w:qFormat/>
    <w:rsid w:val="00833F6A"/>
    <w:pPr>
      <w:ind w:left="720"/>
      <w:contextualSpacing/>
    </w:pPr>
    <w:rPr>
      <w:rFonts w:cs="Times New Roman"/>
    </w:rPr>
  </w:style>
  <w:style w:type="paragraph" w:customStyle="1" w:styleId="Allmntstyckeformat">
    <w:name w:val="[Allmänt styckeformat]"/>
    <w:basedOn w:val="Normal"/>
    <w:uiPriority w:val="99"/>
    <w:rsid w:val="00833F6A"/>
    <w:pPr>
      <w:autoSpaceDE w:val="0"/>
      <w:autoSpaceDN w:val="0"/>
      <w:spacing w:line="288" w:lineRule="auto"/>
    </w:pPr>
    <w:rPr>
      <w:rFonts w:ascii="Minion Pro" w:hAnsi="Minion Pro" w:cs="Times New Roman"/>
      <w:color w:val="000000"/>
      <w:sz w:val="24"/>
      <w:szCs w:val="24"/>
      <w:lang w:eastAsia="en-US"/>
    </w:rPr>
  </w:style>
  <w:style w:type="paragraph" w:styleId="Ballongtext">
    <w:name w:val="Balloon Text"/>
    <w:basedOn w:val="Normal"/>
    <w:link w:val="BallongtextChar"/>
    <w:uiPriority w:val="99"/>
    <w:semiHidden/>
    <w:unhideWhenUsed/>
    <w:rsid w:val="0082617C"/>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82617C"/>
    <w:rPr>
      <w:rFonts w:ascii="Segoe UI" w:eastAsia="Calibri" w:hAnsi="Segoe UI" w:cs="Segoe UI"/>
      <w:sz w:val="18"/>
      <w:szCs w:val="18"/>
      <w:lang w:eastAsia="sv-SE"/>
    </w:rPr>
  </w:style>
  <w:style w:type="character" w:styleId="Olstomnmnande">
    <w:name w:val="Unresolved Mention"/>
    <w:basedOn w:val="Standardstycketeckensnitt"/>
    <w:uiPriority w:val="99"/>
    <w:semiHidden/>
    <w:unhideWhenUsed/>
    <w:rsid w:val="00272EBF"/>
    <w:rPr>
      <w:color w:val="605E5C"/>
      <w:shd w:val="clear" w:color="auto" w:fill="E1DFDD"/>
    </w:rPr>
  </w:style>
  <w:style w:type="paragraph" w:styleId="Rubrik">
    <w:name w:val="Title"/>
    <w:basedOn w:val="Normal"/>
    <w:next w:val="Normal"/>
    <w:link w:val="RubrikChar"/>
    <w:uiPriority w:val="10"/>
    <w:qFormat/>
    <w:rsid w:val="00EC6294"/>
    <w:pPr>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EC6294"/>
    <w:rPr>
      <w:rFonts w:asciiTheme="majorHAnsi" w:eastAsiaTheme="majorEastAsia" w:hAnsiTheme="majorHAnsi" w:cstheme="majorBidi"/>
      <w:spacing w:val="-10"/>
      <w:kern w:val="28"/>
      <w:sz w:val="56"/>
      <w:szCs w:val="56"/>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491270">
      <w:bodyDiv w:val="1"/>
      <w:marLeft w:val="0"/>
      <w:marRight w:val="0"/>
      <w:marTop w:val="0"/>
      <w:marBottom w:val="0"/>
      <w:divBdr>
        <w:top w:val="none" w:sz="0" w:space="0" w:color="auto"/>
        <w:left w:val="none" w:sz="0" w:space="0" w:color="auto"/>
        <w:bottom w:val="none" w:sz="0" w:space="0" w:color="auto"/>
        <w:right w:val="none" w:sz="0" w:space="0" w:color="auto"/>
      </w:divBdr>
    </w:div>
    <w:div w:id="1936549195">
      <w:bodyDiv w:val="1"/>
      <w:marLeft w:val="0"/>
      <w:marRight w:val="0"/>
      <w:marTop w:val="0"/>
      <w:marBottom w:val="0"/>
      <w:divBdr>
        <w:top w:val="none" w:sz="0" w:space="0" w:color="auto"/>
        <w:left w:val="none" w:sz="0" w:space="0" w:color="auto"/>
        <w:bottom w:val="none" w:sz="0" w:space="0" w:color="auto"/>
        <w:right w:val="none" w:sz="0" w:space="0" w:color="auto"/>
      </w:divBdr>
    </w:div>
    <w:div w:id="2136243045">
      <w:bodyDiv w:val="1"/>
      <w:marLeft w:val="0"/>
      <w:marRight w:val="0"/>
      <w:marTop w:val="0"/>
      <w:marBottom w:val="0"/>
      <w:divBdr>
        <w:top w:val="none" w:sz="0" w:space="0" w:color="auto"/>
        <w:left w:val="none" w:sz="0" w:space="0" w:color="auto"/>
        <w:bottom w:val="none" w:sz="0" w:space="0" w:color="auto"/>
        <w:right w:val="none" w:sz="0" w:space="0" w:color="auto"/>
      </w:divBdr>
      <w:divsChild>
        <w:div w:id="663823341">
          <w:marLeft w:val="0"/>
          <w:marRight w:val="0"/>
          <w:marTop w:val="0"/>
          <w:marBottom w:val="0"/>
          <w:divBdr>
            <w:top w:val="none" w:sz="0" w:space="0" w:color="auto"/>
            <w:left w:val="none" w:sz="0" w:space="0" w:color="auto"/>
            <w:bottom w:val="none" w:sz="0" w:space="0" w:color="auto"/>
            <w:right w:val="none" w:sz="0" w:space="0" w:color="auto"/>
          </w:divBdr>
        </w:div>
        <w:div w:id="13893034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sara.andren@bdo.s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512</Words>
  <Characters>2715</Characters>
  <Application>Microsoft Office Word</Application>
  <DocSecurity>0</DocSecurity>
  <Lines>22</Lines>
  <Paragraphs>6</Paragraphs>
  <ScaleCrop>false</ScaleCrop>
  <HeadingPairs>
    <vt:vector size="2" baseType="variant">
      <vt:variant>
        <vt:lpstr>Rubrik</vt:lpstr>
      </vt:variant>
      <vt:variant>
        <vt:i4>1</vt:i4>
      </vt:variant>
    </vt:vector>
  </HeadingPairs>
  <TitlesOfParts>
    <vt:vector size="1" baseType="lpstr">
      <vt:lpstr/>
    </vt:vector>
  </TitlesOfParts>
  <Company>BDO AB</Company>
  <LinksUpToDate>false</LinksUpToDate>
  <CharactersWithSpaces>3221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Bianca Tuula</dc:creator>
  <cp:keywords/>
  <dc:description/>
  <cp:lastModifiedBy>Emma Storåkers</cp:lastModifiedBy>
  <cp:revision>6</cp:revision>
  <cp:lastPrinted>2016-12-20T08:45:00Z</cp:lastPrinted>
  <dcterms:created xsi:type="dcterms:W3CDTF">2020-09-04T07:37:00Z</dcterms:created>
  <dcterms:modified xsi:type="dcterms:W3CDTF">2020-09-04T11:33:00Z</dcterms:modified>
</cp:coreProperties>
</file>