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13C" w:rsidRDefault="005C013C" w:rsidP="005C013C">
      <w:pPr>
        <w:pStyle w:val="Default"/>
      </w:pPr>
    </w:p>
    <w:p w:rsidR="005C013C" w:rsidRPr="00AA54E4" w:rsidRDefault="005C013C" w:rsidP="005C013C">
      <w:pPr>
        <w:rPr>
          <w:b/>
          <w:bCs/>
          <w:sz w:val="20"/>
        </w:rPr>
      </w:pPr>
      <w:r w:rsidRPr="00AA54E4">
        <w:rPr>
          <w:b/>
          <w:bCs/>
          <w:sz w:val="20"/>
        </w:rPr>
        <w:t>Stockholm 2014-11-</w:t>
      </w:r>
      <w:r w:rsidR="00FF7C1B" w:rsidRPr="00AA54E4">
        <w:rPr>
          <w:b/>
          <w:bCs/>
          <w:sz w:val="20"/>
        </w:rPr>
        <w:t>04</w:t>
      </w:r>
      <w:r w:rsidRPr="00AA54E4">
        <w:rPr>
          <w:b/>
          <w:bCs/>
          <w:sz w:val="20"/>
        </w:rPr>
        <w:t xml:space="preserve"> </w:t>
      </w:r>
    </w:p>
    <w:p w:rsidR="00CE7A0A" w:rsidRPr="00AA54E4" w:rsidRDefault="00923ABF" w:rsidP="005C013C">
      <w:pPr>
        <w:rPr>
          <w:b/>
          <w:sz w:val="28"/>
          <w:szCs w:val="28"/>
        </w:rPr>
      </w:pPr>
      <w:r w:rsidRPr="00AA54E4">
        <w:rPr>
          <w:b/>
          <w:sz w:val="28"/>
          <w:szCs w:val="28"/>
        </w:rPr>
        <w:t xml:space="preserve">Bemanningsbarometern </w:t>
      </w:r>
      <w:r w:rsidR="00CE7A0A" w:rsidRPr="00AA54E4">
        <w:rPr>
          <w:b/>
          <w:sz w:val="28"/>
          <w:szCs w:val="28"/>
        </w:rPr>
        <w:t>–</w:t>
      </w:r>
      <w:r w:rsidRPr="00AA54E4">
        <w:rPr>
          <w:b/>
          <w:sz w:val="28"/>
          <w:szCs w:val="28"/>
        </w:rPr>
        <w:t xml:space="preserve"> </w:t>
      </w:r>
      <w:r w:rsidR="000400D6" w:rsidRPr="00AA54E4">
        <w:rPr>
          <w:b/>
          <w:sz w:val="28"/>
          <w:szCs w:val="28"/>
        </w:rPr>
        <w:t xml:space="preserve">Q4 </w:t>
      </w:r>
      <w:r w:rsidR="00BA0F20" w:rsidRPr="00AA54E4">
        <w:rPr>
          <w:b/>
          <w:sz w:val="28"/>
          <w:szCs w:val="28"/>
        </w:rPr>
        <w:t>201</w:t>
      </w:r>
      <w:r w:rsidR="00B97429" w:rsidRPr="00AA54E4">
        <w:rPr>
          <w:b/>
          <w:sz w:val="28"/>
          <w:szCs w:val="28"/>
        </w:rPr>
        <w:t>4</w:t>
      </w:r>
    </w:p>
    <w:p w:rsidR="002A2382" w:rsidRPr="00AA54E4" w:rsidRDefault="000400D6" w:rsidP="00CE7A0A">
      <w:pPr>
        <w:rPr>
          <w:b/>
        </w:rPr>
      </w:pPr>
      <w:r w:rsidRPr="00AA54E4">
        <w:rPr>
          <w:b/>
        </w:rPr>
        <w:t>Fjärde</w:t>
      </w:r>
      <w:r w:rsidR="00CE7A0A" w:rsidRPr="00AA54E4">
        <w:rPr>
          <w:b/>
        </w:rPr>
        <w:t xml:space="preserve"> kvartalet 201</w:t>
      </w:r>
      <w:r w:rsidR="002A2382" w:rsidRPr="00AA54E4">
        <w:rPr>
          <w:b/>
        </w:rPr>
        <w:t>4</w:t>
      </w:r>
      <w:r w:rsidR="00CE7A0A" w:rsidRPr="00AA54E4">
        <w:rPr>
          <w:b/>
        </w:rPr>
        <w:t xml:space="preserve"> – </w:t>
      </w:r>
      <w:r w:rsidR="0056270F" w:rsidRPr="00AA54E4">
        <w:rPr>
          <w:b/>
        </w:rPr>
        <w:t>oförändrat efterfrågeläge</w:t>
      </w:r>
      <w:r w:rsidR="00F120DA" w:rsidRPr="00AA54E4">
        <w:rPr>
          <w:b/>
        </w:rPr>
        <w:t xml:space="preserve"> väntas</w:t>
      </w:r>
    </w:p>
    <w:p w:rsidR="000400D6" w:rsidRPr="00AA54E4" w:rsidRDefault="00042A6B" w:rsidP="00A07B70">
      <w:pPr>
        <w:rPr>
          <w:color w:val="A6A6A6" w:themeColor="background1" w:themeShade="A6"/>
        </w:rPr>
      </w:pPr>
      <w:r w:rsidRPr="00AA54E4">
        <w:t>Under fjärde kvartalet väntar sig 28 procent av</w:t>
      </w:r>
      <w:r w:rsidR="00F87CE1">
        <w:t xml:space="preserve"> </w:t>
      </w:r>
      <w:r w:rsidRPr="00AA54E4">
        <w:t>bemanningsföretagen ökad efterfrågan. 64 procent förväntar sig oförändrad och 8 procent räknar med en minskad efterfrågan. Nettotalet hamnar på 20 vilket</w:t>
      </w:r>
      <w:r w:rsidR="00412457" w:rsidRPr="00AA54E4">
        <w:t xml:space="preserve"> innebär att företagen förväntar sig ungefär samma efterfrågeläge fjärde kvartalet som under tredje. </w:t>
      </w:r>
      <w:r w:rsidR="004825AB" w:rsidRPr="00AA54E4">
        <w:t>Detta innebär att efterfrågan ligger kvar på en relativt låg nivå.</w:t>
      </w:r>
    </w:p>
    <w:p w:rsidR="008F6BD7" w:rsidRPr="00AA54E4" w:rsidRDefault="000400D6" w:rsidP="00A07B70">
      <w:pPr>
        <w:rPr>
          <w:color w:val="808080" w:themeColor="background1" w:themeShade="80"/>
        </w:rPr>
      </w:pPr>
      <w:r w:rsidRPr="00AA54E4">
        <w:object w:dxaOrig="12001" w:dyaOrig="9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25pt;height:276pt" o:ole="">
            <v:imagedata r:id="rId9" o:title=""/>
          </v:shape>
          <o:OLEObject Type="Embed" ProgID="Mbnd.mbnd" ShapeID="_x0000_i1025" DrawAspect="Content" ObjectID="_1476774387" r:id="rId10"/>
        </w:object>
      </w:r>
    </w:p>
    <w:p w:rsidR="00E32071" w:rsidRPr="00AA54E4" w:rsidRDefault="00412457" w:rsidP="00E32071">
      <w:r w:rsidRPr="00AA54E4">
        <w:t>Cirka en tiondel av bemanningsföretagen räknar</w:t>
      </w:r>
      <w:r w:rsidR="0056270F" w:rsidRPr="00AA54E4">
        <w:t xml:space="preserve"> </w:t>
      </w:r>
      <w:r w:rsidRPr="00AA54E4">
        <w:t xml:space="preserve">med att behöva skära ner på antalet anställda under </w:t>
      </w:r>
      <w:r w:rsidR="0056270F" w:rsidRPr="00AA54E4">
        <w:t>fjärde</w:t>
      </w:r>
      <w:r w:rsidRPr="00AA54E4">
        <w:t xml:space="preserve"> kvartalet medan 29 procent räknar med att kunna nyanställa och 60 procent räknar med oförändrad personalstyrka.</w:t>
      </w:r>
      <w:r w:rsidR="00AC716D" w:rsidRPr="00AA54E4">
        <w:t xml:space="preserve"> De</w:t>
      </w:r>
      <w:r w:rsidR="0056270F" w:rsidRPr="00AA54E4">
        <w:t>t</w:t>
      </w:r>
      <w:r w:rsidR="00AC716D" w:rsidRPr="00AA54E4">
        <w:t xml:space="preserve"> talar för att antalet anställda inom branschen ökar något under fjärde kvartalet.</w:t>
      </w:r>
    </w:p>
    <w:p w:rsidR="00E32071" w:rsidRPr="00AA54E4" w:rsidRDefault="00C6516B" w:rsidP="00E32071">
      <w:r w:rsidRPr="00AA54E4">
        <w:t xml:space="preserve">Almega bedömer att </w:t>
      </w:r>
      <w:r w:rsidR="009F2294" w:rsidRPr="00AA54E4">
        <w:t>återhämtningen</w:t>
      </w:r>
      <w:r w:rsidR="0073419D" w:rsidRPr="00AA54E4">
        <w:t xml:space="preserve"> </w:t>
      </w:r>
      <w:r w:rsidR="00345132" w:rsidRPr="00AA54E4">
        <w:t xml:space="preserve">i svensk ekonomi </w:t>
      </w:r>
      <w:r w:rsidR="004A3137" w:rsidRPr="00AA54E4">
        <w:t>kommer</w:t>
      </w:r>
      <w:r w:rsidR="00E6124B" w:rsidRPr="00AA54E4">
        <w:t xml:space="preserve"> gå</w:t>
      </w:r>
      <w:r w:rsidRPr="00AA54E4">
        <w:t xml:space="preserve"> </w:t>
      </w:r>
      <w:r w:rsidR="0073419D" w:rsidRPr="00AA54E4">
        <w:t>långsam</w:t>
      </w:r>
      <w:r w:rsidR="00E6124B" w:rsidRPr="00AA54E4">
        <w:t>t</w:t>
      </w:r>
      <w:r w:rsidR="000906B6" w:rsidRPr="00AA54E4">
        <w:t>,</w:t>
      </w:r>
      <w:r w:rsidR="0073419D" w:rsidRPr="00AA54E4">
        <w:t xml:space="preserve"> både för tjänstesektorn och för industrin. </w:t>
      </w:r>
      <w:r w:rsidR="00F93628" w:rsidRPr="00AA54E4">
        <w:t>Det är främst</w:t>
      </w:r>
      <w:r w:rsidR="004A3137" w:rsidRPr="00AA54E4">
        <w:t xml:space="preserve"> hushållens konsumtion </w:t>
      </w:r>
      <w:r w:rsidR="00F93628" w:rsidRPr="00AA54E4">
        <w:t xml:space="preserve">som </w:t>
      </w:r>
      <w:r w:rsidR="004A3137" w:rsidRPr="00AA54E4">
        <w:t>bidra</w:t>
      </w:r>
      <w:r w:rsidR="00F6120D" w:rsidRPr="00AA54E4">
        <w:t>r</w:t>
      </w:r>
      <w:r w:rsidR="004A3137" w:rsidRPr="00AA54E4">
        <w:t xml:space="preserve"> till att Sveriges BNP-tillväxt stiger jämfört med förra året</w:t>
      </w:r>
      <w:r w:rsidR="00973D65" w:rsidRPr="00AA54E4">
        <w:t>, även om den väntas mattas av framöver</w:t>
      </w:r>
      <w:r w:rsidR="004A3137" w:rsidRPr="00AA54E4">
        <w:t xml:space="preserve">. </w:t>
      </w:r>
      <w:r w:rsidR="00973D65" w:rsidRPr="00AA54E4">
        <w:t>B</w:t>
      </w:r>
      <w:r w:rsidR="004A3137" w:rsidRPr="00AA54E4">
        <w:t xml:space="preserve">åde export och investeringar </w:t>
      </w:r>
      <w:r w:rsidR="00973D65" w:rsidRPr="00AA54E4">
        <w:t xml:space="preserve">väntas </w:t>
      </w:r>
      <w:r w:rsidR="004A3137" w:rsidRPr="00AA54E4">
        <w:t>återhämta sig historiskt långsamt</w:t>
      </w:r>
      <w:r w:rsidR="00B848B9" w:rsidRPr="00AA54E4">
        <w:t>,</w:t>
      </w:r>
      <w:r w:rsidR="004A3137" w:rsidRPr="00AA54E4">
        <w:t xml:space="preserve"> </w:t>
      </w:r>
      <w:r w:rsidR="00B848B9" w:rsidRPr="00AA54E4">
        <w:t>vilket hör samman med</w:t>
      </w:r>
      <w:r w:rsidR="004A3137" w:rsidRPr="00AA54E4">
        <w:t xml:space="preserve"> </w:t>
      </w:r>
      <w:r w:rsidR="000906B6" w:rsidRPr="00AA54E4">
        <w:t xml:space="preserve">kvarstående effekter av </w:t>
      </w:r>
      <w:r w:rsidR="004A3137" w:rsidRPr="00AA54E4">
        <w:t>finanskrisen</w:t>
      </w:r>
      <w:r w:rsidR="00596226" w:rsidRPr="00AA54E4">
        <w:rPr>
          <w:rStyle w:val="Fotnotsreferens"/>
        </w:rPr>
        <w:footnoteReference w:id="1"/>
      </w:r>
      <w:r w:rsidR="00BE5B39" w:rsidRPr="00AA54E4">
        <w:t>.</w:t>
      </w:r>
      <w:r w:rsidR="004A3137" w:rsidRPr="00AA54E4">
        <w:t xml:space="preserve"> </w:t>
      </w:r>
      <w:r w:rsidR="00CE7B04" w:rsidRPr="00AA54E4">
        <w:t xml:space="preserve">Industrins orderingång är fortsatt låg. Jämför man utvecklingen fram till och med </w:t>
      </w:r>
      <w:r w:rsidR="00BD1C40" w:rsidRPr="00AA54E4">
        <w:t>augusti</w:t>
      </w:r>
      <w:r w:rsidR="00CE7B04" w:rsidRPr="00AA54E4">
        <w:t xml:space="preserve"> i år</w:t>
      </w:r>
      <w:r w:rsidR="000006C1" w:rsidRPr="00AA54E4">
        <w:rPr>
          <w:rStyle w:val="Fotnotsreferens"/>
        </w:rPr>
        <w:footnoteReference w:id="2"/>
      </w:r>
      <w:r w:rsidR="00CE7B04" w:rsidRPr="00AA54E4">
        <w:t xml:space="preserve"> med samma </w:t>
      </w:r>
      <w:r w:rsidR="00CE7B04" w:rsidRPr="00AA54E4">
        <w:lastRenderedPageBreak/>
        <w:t xml:space="preserve">period förra året, har den sjunkit med </w:t>
      </w:r>
      <w:r w:rsidR="00043B6D" w:rsidRPr="00AA54E4">
        <w:t xml:space="preserve">cirka </w:t>
      </w:r>
      <w:r w:rsidR="00BD1C40" w:rsidRPr="00AA54E4">
        <w:t>3</w:t>
      </w:r>
      <w:r w:rsidR="00CE7B04" w:rsidRPr="00AA54E4">
        <w:t xml:space="preserve"> procent. </w:t>
      </w:r>
      <w:r w:rsidR="000006C1" w:rsidRPr="00AA54E4">
        <w:t xml:space="preserve">Jämför man nivån på industrins orderingång med </w:t>
      </w:r>
      <w:r w:rsidR="00E6124B" w:rsidRPr="00AA54E4">
        <w:t>var den låg</w:t>
      </w:r>
      <w:r w:rsidR="000006C1" w:rsidRPr="00AA54E4">
        <w:t xml:space="preserve"> innan finanskrisen så är den </w:t>
      </w:r>
      <w:r w:rsidR="00E6124B" w:rsidRPr="00AA54E4">
        <w:t xml:space="preserve">hittills i år </w:t>
      </w:r>
      <w:r w:rsidR="000006C1" w:rsidRPr="00AA54E4">
        <w:t>betydligt lägre, cirka 2</w:t>
      </w:r>
      <w:r w:rsidR="00BD1C40" w:rsidRPr="00AA54E4">
        <w:t>3</w:t>
      </w:r>
      <w:r w:rsidR="000006C1" w:rsidRPr="00AA54E4">
        <w:t xml:space="preserve"> procent.</w:t>
      </w:r>
      <w:r w:rsidR="000006C1" w:rsidRPr="00AA54E4">
        <w:rPr>
          <w:rStyle w:val="Fotnotsreferens"/>
        </w:rPr>
        <w:footnoteReference w:id="3"/>
      </w:r>
      <w:r w:rsidR="000006C1" w:rsidRPr="00AA54E4">
        <w:t xml:space="preserve"> Utvecklingen </w:t>
      </w:r>
      <w:r w:rsidR="00E6124B" w:rsidRPr="00AA54E4">
        <w:t>för</w:t>
      </w:r>
      <w:r w:rsidR="000006C1" w:rsidRPr="00AA54E4">
        <w:t xml:space="preserve"> industrin har stor inverkan på bemanningsbranschen eftersom yrkesområdet industri står för </w:t>
      </w:r>
      <w:r w:rsidR="00554235" w:rsidRPr="00AA54E4">
        <w:t>drygt</w:t>
      </w:r>
      <w:r w:rsidR="000006C1" w:rsidRPr="00AA54E4">
        <w:t xml:space="preserve"> en fjärdedel av branschens totala omsättning.</w:t>
      </w:r>
      <w:r w:rsidR="000006C1" w:rsidRPr="00AA54E4">
        <w:rPr>
          <w:rStyle w:val="Fotnotsreferens"/>
        </w:rPr>
        <w:footnoteReference w:id="4"/>
      </w:r>
    </w:p>
    <w:p w:rsidR="009F2294" w:rsidRPr="00AA54E4" w:rsidRDefault="00DB26CA" w:rsidP="009F2294">
      <w:pPr>
        <w:rPr>
          <w:b/>
        </w:rPr>
      </w:pPr>
      <w:r w:rsidRPr="00AA54E4">
        <w:rPr>
          <w:b/>
        </w:rPr>
        <w:br/>
      </w:r>
      <w:r w:rsidR="009F2294" w:rsidRPr="00AA54E4">
        <w:rPr>
          <w:b/>
        </w:rPr>
        <w:t>Föregående kvartal</w:t>
      </w:r>
    </w:p>
    <w:p w:rsidR="006E4AEF" w:rsidRPr="00AA54E4" w:rsidRDefault="00A76C0D" w:rsidP="006E4AEF">
      <w:pPr>
        <w:rPr>
          <w:sz w:val="23"/>
          <w:szCs w:val="23"/>
        </w:rPr>
      </w:pPr>
      <w:r w:rsidRPr="00AA54E4">
        <w:rPr>
          <w:sz w:val="23"/>
          <w:szCs w:val="23"/>
        </w:rPr>
        <w:t xml:space="preserve">Efterfrågan </w:t>
      </w:r>
      <w:r w:rsidR="00F6120D" w:rsidRPr="00AA54E4">
        <w:rPr>
          <w:sz w:val="23"/>
          <w:szCs w:val="23"/>
        </w:rPr>
        <w:t>under</w:t>
      </w:r>
      <w:r w:rsidRPr="00AA54E4">
        <w:rPr>
          <w:sz w:val="23"/>
          <w:szCs w:val="23"/>
        </w:rPr>
        <w:t xml:space="preserve"> tredje kvartalet blev bättre än förväntat. </w:t>
      </w:r>
      <w:r w:rsidR="00F6120D" w:rsidRPr="00AA54E4">
        <w:rPr>
          <w:sz w:val="23"/>
          <w:szCs w:val="23"/>
        </w:rPr>
        <w:t xml:space="preserve">Efterfrågan </w:t>
      </w:r>
      <w:r w:rsidRPr="00AA54E4">
        <w:rPr>
          <w:sz w:val="23"/>
          <w:szCs w:val="23"/>
        </w:rPr>
        <w:t>ökade för 31</w:t>
      </w:r>
      <w:r w:rsidR="006E4AEF" w:rsidRPr="00AA54E4">
        <w:rPr>
          <w:sz w:val="23"/>
          <w:szCs w:val="23"/>
        </w:rPr>
        <w:t xml:space="preserve"> procent </w:t>
      </w:r>
      <w:r w:rsidRPr="00AA54E4">
        <w:rPr>
          <w:sz w:val="23"/>
          <w:szCs w:val="23"/>
        </w:rPr>
        <w:t xml:space="preserve">av bemanningsföretagen, vilket var ungefär som förväntat. </w:t>
      </w:r>
      <w:r w:rsidR="00F6120D" w:rsidRPr="00AA54E4">
        <w:rPr>
          <w:sz w:val="23"/>
          <w:szCs w:val="23"/>
        </w:rPr>
        <w:t>Den</w:t>
      </w:r>
      <w:r w:rsidRPr="00AA54E4">
        <w:rPr>
          <w:sz w:val="23"/>
          <w:szCs w:val="23"/>
        </w:rPr>
        <w:t xml:space="preserve"> minskade dock för en betydligt mindre andel än förväntat, 12 procent jämfört med förväntade 26 procent. Detta innebär att nettotalet hamnade på</w:t>
      </w:r>
      <w:r w:rsidR="006E4AEF" w:rsidRPr="00AA54E4">
        <w:rPr>
          <w:sz w:val="23"/>
          <w:szCs w:val="23"/>
        </w:rPr>
        <w:t xml:space="preserve"> </w:t>
      </w:r>
      <w:r w:rsidRPr="00AA54E4">
        <w:rPr>
          <w:sz w:val="23"/>
          <w:szCs w:val="23"/>
        </w:rPr>
        <w:t>14, vilket alltså är högre än vad företagen hade räknat med.</w:t>
      </w:r>
      <w:r w:rsidR="004825AB" w:rsidRPr="00AA54E4">
        <w:rPr>
          <w:sz w:val="23"/>
          <w:szCs w:val="23"/>
        </w:rPr>
        <w:t xml:space="preserve"> Fortfarande ligger dock efterfrågan på en låg nivå.</w:t>
      </w:r>
    </w:p>
    <w:p w:rsidR="00A76C0D" w:rsidRPr="00AA54E4" w:rsidRDefault="00A76C0D" w:rsidP="00A76C0D">
      <w:pPr>
        <w:rPr>
          <w:sz w:val="23"/>
          <w:szCs w:val="23"/>
        </w:rPr>
      </w:pPr>
      <w:r w:rsidRPr="00AA54E4">
        <w:rPr>
          <w:sz w:val="23"/>
          <w:szCs w:val="23"/>
        </w:rPr>
        <w:t xml:space="preserve">Otillräcklig efterfrågan anses fortfarande vara det främsta hindret för företagens verksamhet. Under tredje kvartalet ansåg </w:t>
      </w:r>
      <w:r w:rsidR="00E62CCA" w:rsidRPr="00AA54E4">
        <w:rPr>
          <w:sz w:val="23"/>
          <w:szCs w:val="23"/>
        </w:rPr>
        <w:t>54</w:t>
      </w:r>
      <w:r w:rsidRPr="00AA54E4">
        <w:rPr>
          <w:sz w:val="23"/>
          <w:szCs w:val="23"/>
        </w:rPr>
        <w:t xml:space="preserve"> procent att detta var det främsta hindret vilket är en </w:t>
      </w:r>
      <w:r w:rsidR="00E62CCA" w:rsidRPr="00AA54E4">
        <w:rPr>
          <w:sz w:val="23"/>
          <w:szCs w:val="23"/>
        </w:rPr>
        <w:t>liten förbättring</w:t>
      </w:r>
      <w:r w:rsidRPr="00AA54E4">
        <w:rPr>
          <w:sz w:val="23"/>
          <w:szCs w:val="23"/>
        </w:rPr>
        <w:t xml:space="preserve"> jämfört med </w:t>
      </w:r>
      <w:r w:rsidR="00E62CCA" w:rsidRPr="00AA54E4">
        <w:rPr>
          <w:sz w:val="23"/>
          <w:szCs w:val="23"/>
        </w:rPr>
        <w:t>andra kvartalet då 62</w:t>
      </w:r>
      <w:r w:rsidRPr="00AA54E4">
        <w:rPr>
          <w:sz w:val="23"/>
          <w:szCs w:val="23"/>
        </w:rPr>
        <w:t xml:space="preserve"> procent ansåg att det var främsta hindret. </w:t>
      </w:r>
      <w:r w:rsidR="00E62CCA" w:rsidRPr="00AA54E4">
        <w:rPr>
          <w:sz w:val="23"/>
          <w:szCs w:val="23"/>
        </w:rPr>
        <w:t>Det tyder på en viss förbättring</w:t>
      </w:r>
      <w:r w:rsidRPr="00AA54E4">
        <w:rPr>
          <w:sz w:val="23"/>
          <w:szCs w:val="23"/>
        </w:rPr>
        <w:t xml:space="preserve"> av efterfrågeläget för bemanningsföretagen. </w:t>
      </w:r>
    </w:p>
    <w:p w:rsidR="005460F1" w:rsidRPr="00AA54E4" w:rsidRDefault="005460F1" w:rsidP="005460F1">
      <w:pPr>
        <w:rPr>
          <w:sz w:val="23"/>
          <w:szCs w:val="23"/>
        </w:rPr>
      </w:pPr>
      <w:r w:rsidRPr="00AA54E4">
        <w:rPr>
          <w:sz w:val="23"/>
          <w:szCs w:val="23"/>
        </w:rPr>
        <w:t xml:space="preserve">Färre företag än förväntat kunde nyanställa under andra kvartalet, 24 procent jämfört med förväntade 29 procent. Nästan hälften så många företag som förväntat behövde dock skära ner på personal, 14 procent. 62 procent av företagen hade oförändrad personalstyrka. </w:t>
      </w:r>
    </w:p>
    <w:p w:rsidR="005460F1" w:rsidRPr="00AA54E4" w:rsidRDefault="00BA5B8D" w:rsidP="005460F1">
      <w:pPr>
        <w:rPr>
          <w:sz w:val="23"/>
          <w:szCs w:val="23"/>
        </w:rPr>
      </w:pPr>
      <w:r w:rsidRPr="00AA54E4">
        <w:rPr>
          <w:sz w:val="23"/>
          <w:szCs w:val="23"/>
        </w:rPr>
        <w:t>52</w:t>
      </w:r>
      <w:r w:rsidR="005460F1" w:rsidRPr="00AA54E4">
        <w:rPr>
          <w:sz w:val="23"/>
          <w:szCs w:val="23"/>
        </w:rPr>
        <w:t xml:space="preserve"> procent av bemanningsföretagen anser att volymen på inn</w:t>
      </w:r>
      <w:r w:rsidR="00F6120D" w:rsidRPr="00AA54E4">
        <w:rPr>
          <w:sz w:val="23"/>
          <w:szCs w:val="23"/>
        </w:rPr>
        <w:t>eliggande orde</w:t>
      </w:r>
      <w:r w:rsidRPr="00AA54E4">
        <w:rPr>
          <w:sz w:val="23"/>
          <w:szCs w:val="23"/>
        </w:rPr>
        <w:t>r är för liten, 14</w:t>
      </w:r>
      <w:r w:rsidR="005460F1" w:rsidRPr="00AA54E4">
        <w:rPr>
          <w:sz w:val="23"/>
          <w:szCs w:val="23"/>
        </w:rPr>
        <w:t xml:space="preserve"> procent anser att den är förhållandevis stor och </w:t>
      </w:r>
      <w:r w:rsidRPr="00AA54E4">
        <w:rPr>
          <w:sz w:val="23"/>
          <w:szCs w:val="23"/>
        </w:rPr>
        <w:t>33</w:t>
      </w:r>
      <w:r w:rsidR="005460F1" w:rsidRPr="00AA54E4">
        <w:rPr>
          <w:sz w:val="23"/>
          <w:szCs w:val="23"/>
        </w:rPr>
        <w:t xml:space="preserve"> procent anser att den är lagom. Nettotalet för </w:t>
      </w:r>
      <w:r w:rsidR="00F6120D" w:rsidRPr="00AA54E4">
        <w:rPr>
          <w:sz w:val="23"/>
          <w:szCs w:val="23"/>
        </w:rPr>
        <w:t>tredje</w:t>
      </w:r>
      <w:r w:rsidR="005460F1" w:rsidRPr="00AA54E4">
        <w:rPr>
          <w:sz w:val="23"/>
          <w:szCs w:val="23"/>
        </w:rPr>
        <w:t xml:space="preserve"> kvartalet 2014 ligger på -</w:t>
      </w:r>
      <w:r w:rsidRPr="00AA54E4">
        <w:rPr>
          <w:sz w:val="23"/>
          <w:szCs w:val="23"/>
        </w:rPr>
        <w:t>38</w:t>
      </w:r>
      <w:r w:rsidR="005460F1" w:rsidRPr="00AA54E4">
        <w:rPr>
          <w:sz w:val="23"/>
          <w:szCs w:val="23"/>
        </w:rPr>
        <w:t xml:space="preserve"> vilket är en </w:t>
      </w:r>
      <w:r w:rsidRPr="00AA54E4">
        <w:rPr>
          <w:sz w:val="23"/>
          <w:szCs w:val="23"/>
        </w:rPr>
        <w:t>förbättring</w:t>
      </w:r>
      <w:r w:rsidR="005460F1" w:rsidRPr="00AA54E4">
        <w:rPr>
          <w:sz w:val="23"/>
          <w:szCs w:val="23"/>
        </w:rPr>
        <w:t xml:space="preserve"> jämföret med </w:t>
      </w:r>
      <w:r w:rsidRPr="00AA54E4">
        <w:rPr>
          <w:sz w:val="23"/>
          <w:szCs w:val="23"/>
        </w:rPr>
        <w:t>andra</w:t>
      </w:r>
      <w:r w:rsidR="005460F1" w:rsidRPr="00AA54E4">
        <w:rPr>
          <w:sz w:val="23"/>
          <w:szCs w:val="23"/>
        </w:rPr>
        <w:t xml:space="preserve"> kvartalet och tyder på att efterfrågeläget för branschen har för</w:t>
      </w:r>
      <w:r w:rsidRPr="00AA54E4">
        <w:rPr>
          <w:sz w:val="23"/>
          <w:szCs w:val="23"/>
        </w:rPr>
        <w:t>bättrats något</w:t>
      </w:r>
      <w:r w:rsidR="00F6120D" w:rsidRPr="00AA54E4">
        <w:rPr>
          <w:sz w:val="23"/>
          <w:szCs w:val="23"/>
        </w:rPr>
        <w:t xml:space="preserve"> jämfört med föregående kvartal</w:t>
      </w:r>
      <w:r w:rsidR="005460F1" w:rsidRPr="00AA54E4">
        <w:rPr>
          <w:sz w:val="23"/>
          <w:szCs w:val="23"/>
        </w:rPr>
        <w:t>.</w:t>
      </w:r>
    </w:p>
    <w:p w:rsidR="00F676A3" w:rsidRPr="00AA54E4" w:rsidRDefault="00F676A3" w:rsidP="00F676A3">
      <w:pPr>
        <w:pStyle w:val="Default"/>
        <w:rPr>
          <w:color w:val="auto"/>
          <w:sz w:val="23"/>
          <w:szCs w:val="23"/>
        </w:rPr>
      </w:pPr>
      <w:r w:rsidRPr="00AA54E4">
        <w:rPr>
          <w:b/>
          <w:bCs/>
          <w:color w:val="auto"/>
          <w:sz w:val="23"/>
          <w:szCs w:val="23"/>
        </w:rPr>
        <w:t xml:space="preserve">Nettotal </w:t>
      </w:r>
      <w:r w:rsidRPr="00AA54E4">
        <w:rPr>
          <w:color w:val="auto"/>
          <w:sz w:val="23"/>
          <w:szCs w:val="23"/>
        </w:rPr>
        <w:t xml:space="preserve">Företagens svar vägs samman och normeras så att den procentuella fördelningen för de olika svarsalternativen summerar till 100. För att lättare kunna presentera och analysera resultaten används nettotal. Nettotalet är saldot mellan andelen företag som uppgett en ökning respektive en minskning för en viss fråga. Exempel: 40 procent av företagen uppger att produktionsvolymen har ökat och 10 procent att den har minskat, 50 procent uppger att den är oförändrad. Nettotalet blir i det här fallet 30 (40-10=30). Observera att ett nettotal på 30 kan bildas av en mängd olika svarsfördelningar. Från 30/70/0 till 70/0/40, där den första varianten är den mest lättolkade. Av nettotalen bildas sedan tidsserier och för frågor som endast har ja eller nej som svarsalternativ bildas tidsserien av den procentuella andelen företag som svarat ja. </w:t>
      </w:r>
    </w:p>
    <w:p w:rsidR="00F676A3" w:rsidRPr="00AA54E4" w:rsidRDefault="00F676A3" w:rsidP="00F676A3">
      <w:pPr>
        <w:pStyle w:val="Default"/>
        <w:rPr>
          <w:color w:val="auto"/>
          <w:sz w:val="23"/>
          <w:szCs w:val="23"/>
        </w:rPr>
      </w:pPr>
    </w:p>
    <w:p w:rsidR="00F676A3" w:rsidRPr="00AA54E4" w:rsidRDefault="00F676A3" w:rsidP="00F676A3">
      <w:pPr>
        <w:pStyle w:val="Default"/>
        <w:rPr>
          <w:color w:val="auto"/>
          <w:sz w:val="23"/>
          <w:szCs w:val="23"/>
        </w:rPr>
      </w:pPr>
      <w:r w:rsidRPr="00AA54E4">
        <w:rPr>
          <w:b/>
          <w:bCs/>
          <w:color w:val="auto"/>
          <w:sz w:val="23"/>
          <w:szCs w:val="23"/>
        </w:rPr>
        <w:t xml:space="preserve">Om Bemanningsbarometern </w:t>
      </w:r>
      <w:r w:rsidRPr="00AA54E4">
        <w:rPr>
          <w:color w:val="auto"/>
          <w:sz w:val="23"/>
          <w:szCs w:val="23"/>
        </w:rPr>
        <w:t xml:space="preserve">Konjunkturinstitutet, KI, har </w:t>
      </w:r>
      <w:r w:rsidR="00DF0A1E" w:rsidRPr="00AA54E4">
        <w:rPr>
          <w:color w:val="auto"/>
          <w:sz w:val="23"/>
          <w:szCs w:val="23"/>
        </w:rPr>
        <w:t xml:space="preserve">i sin konjunkturbarometer </w:t>
      </w:r>
      <w:r w:rsidRPr="00AA54E4">
        <w:rPr>
          <w:color w:val="auto"/>
          <w:sz w:val="23"/>
          <w:szCs w:val="23"/>
        </w:rPr>
        <w:t xml:space="preserve">frågat </w:t>
      </w:r>
      <w:r w:rsidR="004877ED" w:rsidRPr="00AA54E4">
        <w:rPr>
          <w:color w:val="auto"/>
          <w:sz w:val="23"/>
          <w:szCs w:val="23"/>
        </w:rPr>
        <w:t xml:space="preserve">144 </w:t>
      </w:r>
      <w:r w:rsidRPr="00AA54E4">
        <w:rPr>
          <w:color w:val="auto"/>
          <w:sz w:val="23"/>
          <w:szCs w:val="23"/>
        </w:rPr>
        <w:t>företag med tjänster inom arbetsförmedling, rekryteri</w:t>
      </w:r>
      <w:r w:rsidR="00374F6C" w:rsidRPr="00AA54E4">
        <w:rPr>
          <w:color w:val="auto"/>
          <w:sz w:val="23"/>
          <w:szCs w:val="23"/>
        </w:rPr>
        <w:t>ng och personaluthyrning (SNI 7</w:t>
      </w:r>
      <w:r w:rsidR="00E767B0">
        <w:rPr>
          <w:color w:val="auto"/>
          <w:sz w:val="23"/>
          <w:szCs w:val="23"/>
        </w:rPr>
        <w:t>8</w:t>
      </w:r>
      <w:bookmarkStart w:id="0" w:name="_GoBack"/>
      <w:bookmarkEnd w:id="0"/>
      <w:r w:rsidRPr="00AA54E4">
        <w:rPr>
          <w:color w:val="auto"/>
          <w:sz w:val="23"/>
          <w:szCs w:val="23"/>
        </w:rPr>
        <w:t xml:space="preserve">) om deras förväntningar på det </w:t>
      </w:r>
      <w:r w:rsidRPr="00AA54E4">
        <w:rPr>
          <w:color w:val="auto"/>
          <w:sz w:val="23"/>
          <w:szCs w:val="23"/>
        </w:rPr>
        <w:lastRenderedPageBreak/>
        <w:t>närmaste kvartalet. KI redovisar även företagens svar på hur det senaste kvartalet har utvecklats.</w:t>
      </w:r>
    </w:p>
    <w:p w:rsidR="00F676A3" w:rsidRPr="00AA54E4" w:rsidRDefault="00F676A3" w:rsidP="00F676A3">
      <w:pPr>
        <w:pStyle w:val="Default"/>
        <w:rPr>
          <w:color w:val="auto"/>
          <w:sz w:val="23"/>
          <w:szCs w:val="23"/>
        </w:rPr>
      </w:pPr>
      <w:r w:rsidRPr="00AA54E4">
        <w:rPr>
          <w:color w:val="auto"/>
          <w:sz w:val="23"/>
          <w:szCs w:val="23"/>
        </w:rPr>
        <w:t xml:space="preserve"> </w:t>
      </w:r>
    </w:p>
    <w:p w:rsidR="00F676A3" w:rsidRPr="00AA54E4" w:rsidRDefault="00F676A3" w:rsidP="00F676A3">
      <w:pPr>
        <w:pStyle w:val="Default"/>
        <w:rPr>
          <w:color w:val="auto"/>
          <w:sz w:val="23"/>
          <w:szCs w:val="23"/>
        </w:rPr>
      </w:pPr>
      <w:r w:rsidRPr="00AA54E4">
        <w:rPr>
          <w:color w:val="auto"/>
          <w:sz w:val="23"/>
          <w:szCs w:val="23"/>
        </w:rPr>
        <w:t xml:space="preserve">Den senaste undersökningen publicerades den </w:t>
      </w:r>
      <w:r w:rsidR="004B26DA" w:rsidRPr="00AA54E4">
        <w:rPr>
          <w:color w:val="auto"/>
          <w:sz w:val="23"/>
          <w:szCs w:val="23"/>
        </w:rPr>
        <w:t>29</w:t>
      </w:r>
      <w:r w:rsidR="005B7C78" w:rsidRPr="00AA54E4">
        <w:rPr>
          <w:color w:val="auto"/>
          <w:sz w:val="23"/>
          <w:szCs w:val="23"/>
        </w:rPr>
        <w:t xml:space="preserve"> </w:t>
      </w:r>
      <w:r w:rsidR="004B26DA" w:rsidRPr="00AA54E4">
        <w:rPr>
          <w:color w:val="auto"/>
          <w:sz w:val="23"/>
          <w:szCs w:val="23"/>
        </w:rPr>
        <w:t>oktober</w:t>
      </w:r>
      <w:r w:rsidR="00197770" w:rsidRPr="00AA54E4">
        <w:rPr>
          <w:color w:val="auto"/>
          <w:sz w:val="23"/>
          <w:szCs w:val="23"/>
        </w:rPr>
        <w:t xml:space="preserve"> </w:t>
      </w:r>
      <w:r w:rsidR="007362E0" w:rsidRPr="00AA54E4">
        <w:rPr>
          <w:color w:val="auto"/>
          <w:sz w:val="23"/>
          <w:szCs w:val="23"/>
        </w:rPr>
        <w:t>201</w:t>
      </w:r>
      <w:r w:rsidR="005B7C78" w:rsidRPr="00AA54E4">
        <w:rPr>
          <w:color w:val="auto"/>
          <w:sz w:val="23"/>
          <w:szCs w:val="23"/>
        </w:rPr>
        <w:t>4</w:t>
      </w:r>
      <w:r w:rsidR="004B26DA" w:rsidRPr="00AA54E4">
        <w:rPr>
          <w:color w:val="auto"/>
          <w:sz w:val="23"/>
          <w:szCs w:val="23"/>
        </w:rPr>
        <w:t>.</w:t>
      </w:r>
      <w:r w:rsidR="001D6298" w:rsidRPr="00AA54E4">
        <w:rPr>
          <w:color w:val="auto"/>
          <w:sz w:val="23"/>
          <w:szCs w:val="23"/>
        </w:rPr>
        <w:t xml:space="preserve"> </w:t>
      </w:r>
      <w:r w:rsidR="0056270F" w:rsidRPr="00AA54E4">
        <w:rPr>
          <w:color w:val="auto"/>
          <w:sz w:val="23"/>
          <w:szCs w:val="23"/>
        </w:rPr>
        <w:t>63</w:t>
      </w:r>
      <w:r w:rsidR="004877ED" w:rsidRPr="00AA54E4">
        <w:rPr>
          <w:color w:val="auto"/>
          <w:sz w:val="23"/>
          <w:szCs w:val="23"/>
        </w:rPr>
        <w:t xml:space="preserve"> </w:t>
      </w:r>
      <w:r w:rsidRPr="00AA54E4">
        <w:rPr>
          <w:color w:val="auto"/>
          <w:sz w:val="23"/>
          <w:szCs w:val="23"/>
        </w:rPr>
        <w:t xml:space="preserve">av de tillfrågade </w:t>
      </w:r>
      <w:r w:rsidR="004877ED" w:rsidRPr="00AA54E4">
        <w:rPr>
          <w:color w:val="auto"/>
          <w:sz w:val="23"/>
          <w:szCs w:val="23"/>
        </w:rPr>
        <w:t xml:space="preserve">144 </w:t>
      </w:r>
      <w:r w:rsidRPr="00AA54E4">
        <w:rPr>
          <w:color w:val="auto"/>
          <w:sz w:val="23"/>
          <w:szCs w:val="23"/>
        </w:rPr>
        <w:t>be</w:t>
      </w:r>
      <w:r w:rsidR="00EA7657" w:rsidRPr="00AA54E4">
        <w:rPr>
          <w:color w:val="auto"/>
          <w:sz w:val="23"/>
          <w:szCs w:val="23"/>
        </w:rPr>
        <w:t>manningsföretagen har svarat (</w:t>
      </w:r>
      <w:r w:rsidR="0056270F" w:rsidRPr="00AA54E4">
        <w:rPr>
          <w:color w:val="auto"/>
          <w:sz w:val="23"/>
          <w:szCs w:val="23"/>
        </w:rPr>
        <w:t>44</w:t>
      </w:r>
      <w:r w:rsidR="004877ED" w:rsidRPr="00AA54E4">
        <w:rPr>
          <w:color w:val="auto"/>
          <w:sz w:val="23"/>
          <w:szCs w:val="23"/>
        </w:rPr>
        <w:t xml:space="preserve"> </w:t>
      </w:r>
      <w:r w:rsidRPr="00AA54E4">
        <w:rPr>
          <w:color w:val="auto"/>
          <w:sz w:val="23"/>
          <w:szCs w:val="23"/>
        </w:rPr>
        <w:t xml:space="preserve">procent). </w:t>
      </w:r>
      <w:r w:rsidR="00727C1E" w:rsidRPr="00AA54E4">
        <w:rPr>
          <w:color w:val="auto"/>
          <w:sz w:val="23"/>
          <w:szCs w:val="23"/>
        </w:rPr>
        <w:t xml:space="preserve"> </w:t>
      </w:r>
    </w:p>
    <w:p w:rsidR="00F676A3" w:rsidRPr="00AA54E4" w:rsidRDefault="00F676A3" w:rsidP="00F676A3">
      <w:pPr>
        <w:pStyle w:val="Default"/>
        <w:rPr>
          <w:color w:val="auto"/>
          <w:sz w:val="23"/>
          <w:szCs w:val="23"/>
        </w:rPr>
      </w:pPr>
    </w:p>
    <w:p w:rsidR="0063605C" w:rsidRPr="00AA54E4" w:rsidRDefault="0063605C" w:rsidP="00F676A3">
      <w:pPr>
        <w:rPr>
          <w:strike/>
          <w:sz w:val="23"/>
          <w:szCs w:val="23"/>
        </w:rPr>
      </w:pPr>
    </w:p>
    <w:p w:rsidR="0063605C" w:rsidRPr="00AA54E4" w:rsidRDefault="0063605C" w:rsidP="0063605C">
      <w:pPr>
        <w:pStyle w:val="Default"/>
        <w:rPr>
          <w:b/>
          <w:bCs/>
          <w:color w:val="auto"/>
          <w:sz w:val="23"/>
          <w:szCs w:val="23"/>
        </w:rPr>
      </w:pPr>
      <w:r w:rsidRPr="00AA54E4">
        <w:rPr>
          <w:b/>
          <w:bCs/>
          <w:color w:val="auto"/>
          <w:sz w:val="23"/>
          <w:szCs w:val="23"/>
        </w:rPr>
        <w:t xml:space="preserve">För ytterligare information: </w:t>
      </w:r>
    </w:p>
    <w:p w:rsidR="0063605C" w:rsidRPr="00AA54E4" w:rsidRDefault="0063605C" w:rsidP="0063605C">
      <w:pPr>
        <w:pStyle w:val="Default"/>
        <w:rPr>
          <w:color w:val="auto"/>
          <w:sz w:val="23"/>
          <w:szCs w:val="23"/>
        </w:rPr>
      </w:pPr>
      <w:r w:rsidRPr="00AA54E4">
        <w:rPr>
          <w:color w:val="auto"/>
          <w:sz w:val="23"/>
          <w:szCs w:val="23"/>
        </w:rPr>
        <w:t xml:space="preserve">Henrik Bäckström </w:t>
      </w:r>
    </w:p>
    <w:p w:rsidR="0063605C" w:rsidRPr="00AA54E4" w:rsidRDefault="0063605C" w:rsidP="0063605C">
      <w:pPr>
        <w:pStyle w:val="Default"/>
        <w:rPr>
          <w:color w:val="auto"/>
          <w:sz w:val="23"/>
          <w:szCs w:val="23"/>
        </w:rPr>
      </w:pPr>
      <w:r w:rsidRPr="00AA54E4">
        <w:rPr>
          <w:color w:val="auto"/>
          <w:sz w:val="23"/>
          <w:szCs w:val="23"/>
        </w:rPr>
        <w:t xml:space="preserve">Förbundsdirektör </w:t>
      </w:r>
    </w:p>
    <w:p w:rsidR="0063605C" w:rsidRPr="00AA54E4" w:rsidRDefault="0063605C" w:rsidP="0063605C">
      <w:pPr>
        <w:pStyle w:val="Default"/>
        <w:rPr>
          <w:color w:val="auto"/>
          <w:sz w:val="23"/>
          <w:szCs w:val="23"/>
        </w:rPr>
      </w:pPr>
      <w:r w:rsidRPr="00AA54E4">
        <w:rPr>
          <w:color w:val="auto"/>
          <w:sz w:val="23"/>
          <w:szCs w:val="23"/>
        </w:rPr>
        <w:t>08-762 69 68/070</w:t>
      </w:r>
      <w:r w:rsidR="00DB26CA" w:rsidRPr="00AA54E4">
        <w:rPr>
          <w:color w:val="auto"/>
          <w:sz w:val="23"/>
          <w:szCs w:val="23"/>
        </w:rPr>
        <w:t>34569</w:t>
      </w:r>
      <w:r w:rsidRPr="00AA54E4">
        <w:rPr>
          <w:color w:val="auto"/>
          <w:sz w:val="23"/>
          <w:szCs w:val="23"/>
        </w:rPr>
        <w:t xml:space="preserve">68 </w:t>
      </w:r>
    </w:p>
    <w:p w:rsidR="0063605C" w:rsidRPr="00AA54E4" w:rsidRDefault="0063605C" w:rsidP="0063605C">
      <w:pPr>
        <w:pStyle w:val="Default"/>
        <w:rPr>
          <w:color w:val="auto"/>
          <w:sz w:val="23"/>
          <w:szCs w:val="23"/>
        </w:rPr>
      </w:pPr>
    </w:p>
    <w:p w:rsidR="0063605C" w:rsidRPr="00AA54E4" w:rsidRDefault="0063605C" w:rsidP="0063605C">
      <w:pPr>
        <w:pStyle w:val="Default"/>
        <w:rPr>
          <w:color w:val="auto"/>
          <w:sz w:val="23"/>
          <w:szCs w:val="23"/>
        </w:rPr>
      </w:pPr>
      <w:r w:rsidRPr="00AA54E4">
        <w:rPr>
          <w:color w:val="auto"/>
          <w:sz w:val="23"/>
          <w:szCs w:val="23"/>
        </w:rPr>
        <w:t>Hans Uhrus</w:t>
      </w:r>
    </w:p>
    <w:p w:rsidR="0063605C" w:rsidRPr="00AA54E4" w:rsidRDefault="00722F7C" w:rsidP="0063605C">
      <w:pPr>
        <w:pStyle w:val="Default"/>
        <w:rPr>
          <w:color w:val="auto"/>
          <w:sz w:val="23"/>
          <w:szCs w:val="23"/>
        </w:rPr>
      </w:pPr>
      <w:r w:rsidRPr="00AA54E4">
        <w:rPr>
          <w:color w:val="auto"/>
          <w:sz w:val="23"/>
          <w:szCs w:val="23"/>
        </w:rPr>
        <w:t>Näringspolitisk chef</w:t>
      </w:r>
      <w:r w:rsidR="0063605C" w:rsidRPr="00AA54E4">
        <w:rPr>
          <w:color w:val="auto"/>
          <w:sz w:val="23"/>
          <w:szCs w:val="23"/>
        </w:rPr>
        <w:t xml:space="preserve"> </w:t>
      </w:r>
    </w:p>
    <w:p w:rsidR="0063605C" w:rsidRPr="00AA54E4" w:rsidRDefault="0063605C" w:rsidP="0063605C">
      <w:pPr>
        <w:pStyle w:val="Default"/>
        <w:rPr>
          <w:color w:val="auto"/>
          <w:sz w:val="23"/>
          <w:szCs w:val="23"/>
        </w:rPr>
      </w:pPr>
      <w:r w:rsidRPr="00AA54E4">
        <w:rPr>
          <w:color w:val="auto"/>
          <w:sz w:val="23"/>
          <w:szCs w:val="23"/>
        </w:rPr>
        <w:t>0768950101</w:t>
      </w:r>
    </w:p>
    <w:p w:rsidR="0063605C" w:rsidRPr="00AA54E4" w:rsidRDefault="00722F7C" w:rsidP="0063605C">
      <w:pPr>
        <w:pStyle w:val="Default"/>
        <w:rPr>
          <w:color w:val="auto"/>
        </w:rPr>
      </w:pPr>
      <w:r w:rsidRPr="00AA54E4">
        <w:rPr>
          <w:color w:val="auto"/>
        </w:rPr>
        <w:t>hans.uhrus@almega.se</w:t>
      </w:r>
    </w:p>
    <w:p w:rsidR="00722F7C" w:rsidRPr="00AA54E4" w:rsidRDefault="00722F7C" w:rsidP="0063605C">
      <w:pPr>
        <w:pStyle w:val="Default"/>
        <w:rPr>
          <w:color w:val="auto"/>
        </w:rPr>
      </w:pPr>
    </w:p>
    <w:p w:rsidR="00722F7C" w:rsidRPr="00AA54E4" w:rsidRDefault="00722F7C" w:rsidP="00722F7C">
      <w:pPr>
        <w:pStyle w:val="Default"/>
        <w:rPr>
          <w:color w:val="auto"/>
          <w:sz w:val="23"/>
          <w:szCs w:val="23"/>
        </w:rPr>
      </w:pPr>
      <w:r w:rsidRPr="00AA54E4">
        <w:rPr>
          <w:color w:val="auto"/>
          <w:sz w:val="23"/>
          <w:szCs w:val="23"/>
        </w:rPr>
        <w:t>Cecilia Malmström</w:t>
      </w:r>
    </w:p>
    <w:p w:rsidR="00722F7C" w:rsidRPr="00AA54E4" w:rsidRDefault="00722F7C" w:rsidP="00722F7C">
      <w:pPr>
        <w:pStyle w:val="Default"/>
        <w:rPr>
          <w:color w:val="auto"/>
          <w:sz w:val="23"/>
          <w:szCs w:val="23"/>
        </w:rPr>
      </w:pPr>
      <w:r w:rsidRPr="00AA54E4">
        <w:rPr>
          <w:color w:val="auto"/>
          <w:sz w:val="23"/>
          <w:szCs w:val="23"/>
        </w:rPr>
        <w:t xml:space="preserve">Presschef </w:t>
      </w:r>
    </w:p>
    <w:p w:rsidR="00722F7C" w:rsidRPr="00AA54E4" w:rsidRDefault="00722F7C" w:rsidP="00722F7C">
      <w:pPr>
        <w:pStyle w:val="Default"/>
        <w:rPr>
          <w:color w:val="auto"/>
          <w:sz w:val="23"/>
          <w:szCs w:val="23"/>
        </w:rPr>
      </w:pPr>
      <w:r w:rsidRPr="00AA54E4">
        <w:rPr>
          <w:color w:val="auto"/>
          <w:sz w:val="23"/>
          <w:szCs w:val="23"/>
        </w:rPr>
        <w:t>0703456895</w:t>
      </w:r>
    </w:p>
    <w:p w:rsidR="00722F7C" w:rsidRPr="00AA54E4" w:rsidRDefault="00722F7C" w:rsidP="00722F7C">
      <w:pPr>
        <w:pStyle w:val="Default"/>
        <w:rPr>
          <w:color w:val="auto"/>
          <w:sz w:val="23"/>
          <w:szCs w:val="23"/>
        </w:rPr>
      </w:pPr>
      <w:r w:rsidRPr="00AA54E4">
        <w:rPr>
          <w:color w:val="auto"/>
          <w:sz w:val="23"/>
          <w:szCs w:val="23"/>
        </w:rPr>
        <w:t>cecilia.malmstrom@almega.se</w:t>
      </w:r>
    </w:p>
    <w:p w:rsidR="00722F7C" w:rsidRPr="00AA54E4" w:rsidRDefault="00722F7C" w:rsidP="0063605C">
      <w:pPr>
        <w:pStyle w:val="Default"/>
        <w:rPr>
          <w:color w:val="auto"/>
        </w:rPr>
      </w:pPr>
    </w:p>
    <w:p w:rsidR="00722F7C" w:rsidRPr="00AA54E4" w:rsidRDefault="00722F7C" w:rsidP="0063605C">
      <w:pPr>
        <w:pStyle w:val="Default"/>
        <w:rPr>
          <w:color w:val="auto"/>
          <w:sz w:val="23"/>
          <w:szCs w:val="23"/>
        </w:rPr>
      </w:pPr>
    </w:p>
    <w:p w:rsidR="00326D54" w:rsidRPr="00AA54E4" w:rsidRDefault="00326D54" w:rsidP="00326D54">
      <w:pPr>
        <w:pStyle w:val="Ingetavstnd"/>
        <w:rPr>
          <w:rFonts w:ascii="Calibri" w:hAnsi="Calibri" w:cs="Calibri"/>
          <w:b/>
        </w:rPr>
      </w:pPr>
      <w:r w:rsidRPr="00AA54E4">
        <w:rPr>
          <w:rFonts w:ascii="Calibri" w:hAnsi="Calibri" w:cs="Calibri"/>
          <w:b/>
        </w:rPr>
        <w:t>Vår bransch sätter årligen 172 000 personer i jobb via personaluthyrning, omställning och direkta rekryteringar.</w:t>
      </w:r>
    </w:p>
    <w:p w:rsidR="00326D54" w:rsidRPr="00AA54E4" w:rsidRDefault="00326D54" w:rsidP="0063605C">
      <w:pPr>
        <w:pStyle w:val="Default"/>
        <w:rPr>
          <w:color w:val="auto"/>
          <w:sz w:val="23"/>
          <w:szCs w:val="23"/>
        </w:rPr>
      </w:pPr>
    </w:p>
    <w:p w:rsidR="0063605C" w:rsidRPr="00AA54E4" w:rsidRDefault="0063605C" w:rsidP="0063605C">
      <w:pPr>
        <w:pStyle w:val="Default"/>
        <w:rPr>
          <w:color w:val="auto"/>
          <w:sz w:val="23"/>
          <w:szCs w:val="23"/>
        </w:rPr>
      </w:pPr>
    </w:p>
    <w:p w:rsidR="00513D37" w:rsidRPr="00AA54E4" w:rsidRDefault="0063605C" w:rsidP="0063605C">
      <w:pPr>
        <w:pStyle w:val="Default"/>
        <w:rPr>
          <w:color w:val="auto"/>
          <w:sz w:val="23"/>
          <w:szCs w:val="23"/>
        </w:rPr>
      </w:pPr>
      <w:r w:rsidRPr="00AA54E4">
        <w:rPr>
          <w:color w:val="auto"/>
          <w:sz w:val="23"/>
          <w:szCs w:val="23"/>
        </w:rPr>
        <w:t xml:space="preserve">Bemanningsföretagen är en arbetsgivar- och branschorganisation för personaluthyrnings-, omställnings- och rekryteringsföretag med över </w:t>
      </w:r>
      <w:r w:rsidR="00513D37" w:rsidRPr="00AA54E4">
        <w:rPr>
          <w:color w:val="auto"/>
          <w:sz w:val="23"/>
          <w:szCs w:val="23"/>
        </w:rPr>
        <w:t>500</w:t>
      </w:r>
    </w:p>
    <w:p w:rsidR="0063605C" w:rsidRPr="00AA54E4" w:rsidRDefault="00513D37" w:rsidP="0063605C">
      <w:pPr>
        <w:pStyle w:val="Default"/>
        <w:rPr>
          <w:color w:val="auto"/>
          <w:sz w:val="23"/>
          <w:szCs w:val="23"/>
        </w:rPr>
      </w:pPr>
      <w:r w:rsidRPr="00AA54E4">
        <w:rPr>
          <w:color w:val="auto"/>
          <w:sz w:val="23"/>
          <w:szCs w:val="23"/>
        </w:rPr>
        <w:t xml:space="preserve">medlemsföretag, varav </w:t>
      </w:r>
      <w:r w:rsidR="0063605C" w:rsidRPr="00AA54E4">
        <w:rPr>
          <w:color w:val="auto"/>
          <w:sz w:val="23"/>
          <w:szCs w:val="23"/>
        </w:rPr>
        <w:t>4</w:t>
      </w:r>
      <w:r w:rsidR="00326D54" w:rsidRPr="00AA54E4">
        <w:rPr>
          <w:color w:val="auto"/>
          <w:sz w:val="23"/>
          <w:szCs w:val="23"/>
        </w:rPr>
        <w:t>3</w:t>
      </w:r>
      <w:r w:rsidR="0063605C" w:rsidRPr="00AA54E4">
        <w:rPr>
          <w:color w:val="auto"/>
          <w:sz w:val="23"/>
          <w:szCs w:val="23"/>
        </w:rPr>
        <w:t>0 är auktoriserade bemanningsföretag och/eller auktoriserade omställningsföretag. Bemanningsföretagen ingår i Almega och är medlem i Svenskt Näringsliv.</w:t>
      </w:r>
    </w:p>
    <w:p w:rsidR="0063605C" w:rsidRPr="00AA54E4" w:rsidRDefault="0063605C" w:rsidP="0063605C">
      <w:pPr>
        <w:pStyle w:val="Default"/>
        <w:rPr>
          <w:color w:val="auto"/>
          <w:sz w:val="23"/>
          <w:szCs w:val="23"/>
        </w:rPr>
      </w:pPr>
      <w:r w:rsidRPr="00AA54E4">
        <w:rPr>
          <w:color w:val="auto"/>
          <w:sz w:val="23"/>
          <w:szCs w:val="23"/>
        </w:rPr>
        <w:t xml:space="preserve"> </w:t>
      </w:r>
    </w:p>
    <w:p w:rsidR="0063605C" w:rsidRPr="00AA54E4" w:rsidRDefault="0063605C" w:rsidP="0063605C">
      <w:pPr>
        <w:pStyle w:val="Default"/>
        <w:rPr>
          <w:color w:val="auto"/>
          <w:sz w:val="23"/>
          <w:szCs w:val="23"/>
        </w:rPr>
      </w:pPr>
      <w:r w:rsidRPr="00AA54E4">
        <w:rPr>
          <w:color w:val="auto"/>
          <w:sz w:val="23"/>
          <w:szCs w:val="23"/>
        </w:rPr>
        <w:t>Bemanningsbranschen erbjuder kunder och medarbetare stor flexibilitet och trygghet. Grunden för verksamheten är att kunderna får tillgång till rätt kompetens vid rätt tillfälle för att kunna verka effektivt. Medarbetarna får möjlighet att utvecklas på en föränderlig arbetsmarknad med den trygghet som erfarenhet och kompetens från många olika arbetsplatser ger.</w:t>
      </w:r>
    </w:p>
    <w:p w:rsidR="0063605C" w:rsidRPr="00AA54E4" w:rsidRDefault="0063605C" w:rsidP="0063605C">
      <w:pPr>
        <w:pStyle w:val="Default"/>
        <w:rPr>
          <w:color w:val="auto"/>
          <w:sz w:val="23"/>
          <w:szCs w:val="23"/>
        </w:rPr>
      </w:pPr>
      <w:r w:rsidRPr="00AA54E4">
        <w:rPr>
          <w:color w:val="auto"/>
          <w:sz w:val="23"/>
          <w:szCs w:val="23"/>
        </w:rPr>
        <w:t xml:space="preserve"> </w:t>
      </w:r>
    </w:p>
    <w:p w:rsidR="0063605C" w:rsidRPr="00AA54E4" w:rsidRDefault="0063605C" w:rsidP="0063605C">
      <w:r w:rsidRPr="00AA54E4">
        <w:rPr>
          <w:sz w:val="23"/>
          <w:szCs w:val="23"/>
        </w:rPr>
        <w:t>I bemanningsbranschen bedöms människor enbart efter kunskaper och kompetens.</w:t>
      </w:r>
    </w:p>
    <w:p w:rsidR="00326D54" w:rsidRPr="002A79F5" w:rsidRDefault="00E767B0" w:rsidP="00326D54">
      <w:pPr>
        <w:rPr>
          <w:sz w:val="20"/>
        </w:rPr>
      </w:pPr>
      <w:hyperlink r:id="rId11" w:history="1">
        <w:r w:rsidR="00326D54" w:rsidRPr="00AA54E4">
          <w:rPr>
            <w:rStyle w:val="Hyperlnk"/>
            <w:sz w:val="20"/>
          </w:rPr>
          <w:t>www.bemanningsforetagen.se</w:t>
        </w:r>
      </w:hyperlink>
      <w:r w:rsidR="00326D54" w:rsidRPr="002A79F5">
        <w:rPr>
          <w:sz w:val="20"/>
        </w:rPr>
        <w:t xml:space="preserve"> </w:t>
      </w:r>
    </w:p>
    <w:p w:rsidR="0063605C" w:rsidRPr="005B7C78" w:rsidRDefault="0063605C" w:rsidP="00F676A3">
      <w:pPr>
        <w:rPr>
          <w:strike/>
        </w:rPr>
      </w:pPr>
    </w:p>
    <w:sectPr w:rsidR="0063605C" w:rsidRPr="005B7C78" w:rsidSect="006F0143">
      <w:headerReference w:type="default" r:id="rId12"/>
      <w:pgSz w:w="11906" w:h="16838"/>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B8" w:rsidRDefault="006C63B8" w:rsidP="00685C62">
      <w:pPr>
        <w:spacing w:after="0"/>
      </w:pPr>
      <w:r>
        <w:separator/>
      </w:r>
    </w:p>
  </w:endnote>
  <w:endnote w:type="continuationSeparator" w:id="0">
    <w:p w:rsidR="006C63B8" w:rsidRDefault="006C63B8" w:rsidP="00685C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B8" w:rsidRDefault="006C63B8" w:rsidP="00685C62">
      <w:pPr>
        <w:spacing w:after="0"/>
      </w:pPr>
      <w:r>
        <w:separator/>
      </w:r>
    </w:p>
  </w:footnote>
  <w:footnote w:type="continuationSeparator" w:id="0">
    <w:p w:rsidR="006C63B8" w:rsidRDefault="006C63B8" w:rsidP="00685C62">
      <w:pPr>
        <w:spacing w:after="0"/>
      </w:pPr>
      <w:r>
        <w:continuationSeparator/>
      </w:r>
    </w:p>
  </w:footnote>
  <w:footnote w:id="1">
    <w:p w:rsidR="00596226" w:rsidRDefault="00596226">
      <w:pPr>
        <w:pStyle w:val="Fotnotstext"/>
      </w:pPr>
      <w:r>
        <w:rPr>
          <w:rStyle w:val="Fotnotsreferens"/>
        </w:rPr>
        <w:footnoteRef/>
      </w:r>
      <w:r>
        <w:t xml:space="preserve"> se Almegas konjunkturrapport från 29 april från www.almega.se</w:t>
      </w:r>
    </w:p>
  </w:footnote>
  <w:footnote w:id="2">
    <w:p w:rsidR="000006C1" w:rsidRDefault="000006C1">
      <w:pPr>
        <w:pStyle w:val="Fotnotstext"/>
      </w:pPr>
      <w:r>
        <w:rPr>
          <w:rStyle w:val="Fotnotsreferens"/>
        </w:rPr>
        <w:footnoteRef/>
      </w:r>
      <w:r>
        <w:t xml:space="preserve"> </w:t>
      </w:r>
      <w:r w:rsidR="00BD1C40">
        <w:t>augusti</w:t>
      </w:r>
      <w:r>
        <w:t xml:space="preserve"> är senaste tillgängliga publicering</w:t>
      </w:r>
      <w:r w:rsidR="00E6124B">
        <w:t xml:space="preserve"> från SCB över industrins orderingång.</w:t>
      </w:r>
    </w:p>
  </w:footnote>
  <w:footnote w:id="3">
    <w:p w:rsidR="000006C1" w:rsidRDefault="000006C1">
      <w:pPr>
        <w:pStyle w:val="Fotnotstext"/>
      </w:pPr>
      <w:r>
        <w:rPr>
          <w:rStyle w:val="Fotnotsreferens"/>
        </w:rPr>
        <w:footnoteRef/>
      </w:r>
      <w:r>
        <w:t xml:space="preserve"> </w:t>
      </w:r>
      <w:r w:rsidR="00E6124B">
        <w:t xml:space="preserve">Enligt </w:t>
      </w:r>
      <w:r>
        <w:t>SCB</w:t>
      </w:r>
      <w:r w:rsidR="00E6124B">
        <w:t>.</w:t>
      </w:r>
    </w:p>
  </w:footnote>
  <w:footnote w:id="4">
    <w:p w:rsidR="000006C1" w:rsidRDefault="000006C1">
      <w:pPr>
        <w:pStyle w:val="Fotnotstext"/>
      </w:pPr>
      <w:r>
        <w:rPr>
          <w:rStyle w:val="Fotnotsreferens"/>
        </w:rPr>
        <w:footnoteRef/>
      </w:r>
      <w:r>
        <w:t xml:space="preserve"> </w:t>
      </w:r>
      <w:r w:rsidR="00E6124B">
        <w:t xml:space="preserve">Se </w:t>
      </w:r>
      <w:r>
        <w:t>Bemanningsindikatorn, 2014 Q</w:t>
      </w:r>
      <w:r w:rsidR="00554235">
        <w:t>2</w:t>
      </w:r>
      <w:r>
        <w:t xml:space="preserve">, </w:t>
      </w:r>
      <w:r w:rsidR="00E6124B">
        <w:t>B</w:t>
      </w:r>
      <w:r>
        <w:t>emanningsföretagen</w:t>
      </w:r>
      <w:r w:rsidR="00E6124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07A" w:rsidRDefault="005C013C" w:rsidP="0091107A">
    <w:pPr>
      <w:pStyle w:val="Sidhuvud"/>
      <w:tabs>
        <w:tab w:val="clear" w:pos="4536"/>
      </w:tabs>
      <w:jc w:val="right"/>
    </w:pPr>
    <w:r>
      <w:rPr>
        <w:noProof/>
        <w:lang w:eastAsia="sv-SE"/>
      </w:rPr>
      <w:drawing>
        <wp:inline distT="0" distB="0" distL="0" distR="0">
          <wp:extent cx="2304288" cy="438912"/>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manningsföretagen.jpg"/>
                  <pic:cNvPicPr/>
                </pic:nvPicPr>
                <pic:blipFill>
                  <a:blip r:embed="rId1">
                    <a:extLst>
                      <a:ext uri="{28A0092B-C50C-407E-A947-70E740481C1C}">
                        <a14:useLocalDpi xmlns:a14="http://schemas.microsoft.com/office/drawing/2010/main" val="0"/>
                      </a:ext>
                    </a:extLst>
                  </a:blip>
                  <a:stretch>
                    <a:fillRect/>
                  </a:stretch>
                </pic:blipFill>
                <pic:spPr>
                  <a:xfrm>
                    <a:off x="0" y="0"/>
                    <a:ext cx="2304288" cy="438912"/>
                  </a:xfrm>
                  <a:prstGeom prst="rect">
                    <a:avLst/>
                  </a:prstGeom>
                </pic:spPr>
              </pic:pic>
            </a:graphicData>
          </a:graphic>
        </wp:inline>
      </w:drawing>
    </w:r>
  </w:p>
  <w:p w:rsidR="0091107A" w:rsidRDefault="0091107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0E1454"/>
    <w:lvl w:ilvl="0">
      <w:start w:val="1"/>
      <w:numFmt w:val="decimal"/>
      <w:lvlText w:val="%1."/>
      <w:lvlJc w:val="left"/>
      <w:pPr>
        <w:tabs>
          <w:tab w:val="num" w:pos="1492"/>
        </w:tabs>
        <w:ind w:left="1492" w:hanging="360"/>
      </w:pPr>
    </w:lvl>
  </w:abstractNum>
  <w:abstractNum w:abstractNumId="1">
    <w:nsid w:val="FFFFFF7D"/>
    <w:multiLevelType w:val="singleLevel"/>
    <w:tmpl w:val="133EA96C"/>
    <w:lvl w:ilvl="0">
      <w:start w:val="1"/>
      <w:numFmt w:val="decimal"/>
      <w:lvlText w:val="%1."/>
      <w:lvlJc w:val="left"/>
      <w:pPr>
        <w:tabs>
          <w:tab w:val="num" w:pos="1209"/>
        </w:tabs>
        <w:ind w:left="1209" w:hanging="360"/>
      </w:pPr>
    </w:lvl>
  </w:abstractNum>
  <w:abstractNum w:abstractNumId="2">
    <w:nsid w:val="FFFFFF7E"/>
    <w:multiLevelType w:val="singleLevel"/>
    <w:tmpl w:val="627EFD88"/>
    <w:lvl w:ilvl="0">
      <w:start w:val="1"/>
      <w:numFmt w:val="decimal"/>
      <w:lvlText w:val="%1."/>
      <w:lvlJc w:val="left"/>
      <w:pPr>
        <w:tabs>
          <w:tab w:val="num" w:pos="926"/>
        </w:tabs>
        <w:ind w:left="926" w:hanging="360"/>
      </w:pPr>
    </w:lvl>
  </w:abstractNum>
  <w:abstractNum w:abstractNumId="3">
    <w:nsid w:val="FFFFFF7F"/>
    <w:multiLevelType w:val="singleLevel"/>
    <w:tmpl w:val="F37EE428"/>
    <w:lvl w:ilvl="0">
      <w:start w:val="1"/>
      <w:numFmt w:val="decimal"/>
      <w:lvlText w:val="%1."/>
      <w:lvlJc w:val="left"/>
      <w:pPr>
        <w:tabs>
          <w:tab w:val="num" w:pos="643"/>
        </w:tabs>
        <w:ind w:left="643" w:hanging="360"/>
      </w:pPr>
    </w:lvl>
  </w:abstractNum>
  <w:abstractNum w:abstractNumId="4">
    <w:nsid w:val="FFFFFF80"/>
    <w:multiLevelType w:val="singleLevel"/>
    <w:tmpl w:val="F93657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FA8B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F61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D8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9451C0"/>
    <w:lvl w:ilvl="0">
      <w:start w:val="1"/>
      <w:numFmt w:val="decimal"/>
      <w:lvlText w:val="%1."/>
      <w:lvlJc w:val="left"/>
      <w:pPr>
        <w:tabs>
          <w:tab w:val="num" w:pos="360"/>
        </w:tabs>
        <w:ind w:left="360" w:hanging="360"/>
      </w:pPr>
    </w:lvl>
  </w:abstractNum>
  <w:abstractNum w:abstractNumId="9">
    <w:nsid w:val="FFFFFF89"/>
    <w:multiLevelType w:val="singleLevel"/>
    <w:tmpl w:val="74740DE2"/>
    <w:lvl w:ilvl="0">
      <w:start w:val="1"/>
      <w:numFmt w:val="bullet"/>
      <w:lvlText w:val=""/>
      <w:lvlJc w:val="left"/>
      <w:pPr>
        <w:tabs>
          <w:tab w:val="num" w:pos="360"/>
        </w:tabs>
        <w:ind w:left="360" w:hanging="360"/>
      </w:pPr>
      <w:rPr>
        <w:rFonts w:ascii="Symbol" w:hAnsi="Symbol" w:hint="default"/>
      </w:rPr>
    </w:lvl>
  </w:abstractNum>
  <w:abstractNum w:abstractNumId="10">
    <w:nsid w:val="066217A5"/>
    <w:multiLevelType w:val="hybridMultilevel"/>
    <w:tmpl w:val="D6C613E6"/>
    <w:lvl w:ilvl="0" w:tplc="A9884BB2">
      <w:start w:val="1"/>
      <w:numFmt w:val="decimal"/>
      <w:pStyle w:val="NumreradlistaAlmega"/>
      <w:lvlText w:val="%1"/>
      <w:lvlJc w:val="left"/>
      <w:pPr>
        <w:ind w:left="36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nsid w:val="132532F5"/>
    <w:multiLevelType w:val="hybridMultilevel"/>
    <w:tmpl w:val="B97C7C10"/>
    <w:lvl w:ilvl="0" w:tplc="6B9E1A58">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8"/>
  </w:num>
  <w:num w:numId="22">
    <w:abstractNumId w:val="3"/>
  </w:num>
  <w:num w:numId="23">
    <w:abstractNumId w:val="2"/>
  </w:num>
  <w:num w:numId="24">
    <w:abstractNumId w:val="1"/>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1304"/>
  <w:hyphenationZone w:val="425"/>
  <w:drawingGridHorizontalSpacing w:val="120"/>
  <w:displayHorizont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B8"/>
    <w:rsid w:val="000006C1"/>
    <w:rsid w:val="00002F9A"/>
    <w:rsid w:val="00012DC7"/>
    <w:rsid w:val="00013642"/>
    <w:rsid w:val="000167EB"/>
    <w:rsid w:val="00022E9A"/>
    <w:rsid w:val="00027143"/>
    <w:rsid w:val="00034D1D"/>
    <w:rsid w:val="000400D6"/>
    <w:rsid w:val="00042A6B"/>
    <w:rsid w:val="00043B6D"/>
    <w:rsid w:val="00046FE9"/>
    <w:rsid w:val="00057667"/>
    <w:rsid w:val="00061990"/>
    <w:rsid w:val="00066FA6"/>
    <w:rsid w:val="000761A1"/>
    <w:rsid w:val="00077C62"/>
    <w:rsid w:val="000906B6"/>
    <w:rsid w:val="000A7A6F"/>
    <w:rsid w:val="000E19AC"/>
    <w:rsid w:val="000E5A69"/>
    <w:rsid w:val="000F5584"/>
    <w:rsid w:val="000F66FC"/>
    <w:rsid w:val="000F7CBC"/>
    <w:rsid w:val="00130500"/>
    <w:rsid w:val="00141322"/>
    <w:rsid w:val="00141F40"/>
    <w:rsid w:val="00157B09"/>
    <w:rsid w:val="00172275"/>
    <w:rsid w:val="00176DA7"/>
    <w:rsid w:val="00177336"/>
    <w:rsid w:val="00181FC5"/>
    <w:rsid w:val="00197770"/>
    <w:rsid w:val="001B7BC7"/>
    <w:rsid w:val="001C06F0"/>
    <w:rsid w:val="001C2CCA"/>
    <w:rsid w:val="001D00D0"/>
    <w:rsid w:val="001D6298"/>
    <w:rsid w:val="001E5ABA"/>
    <w:rsid w:val="001F5175"/>
    <w:rsid w:val="00220424"/>
    <w:rsid w:val="00225001"/>
    <w:rsid w:val="002655D0"/>
    <w:rsid w:val="002839FB"/>
    <w:rsid w:val="00286295"/>
    <w:rsid w:val="002955BE"/>
    <w:rsid w:val="002A2382"/>
    <w:rsid w:val="002B146E"/>
    <w:rsid w:val="002B6C5F"/>
    <w:rsid w:val="002C1A3C"/>
    <w:rsid w:val="002C250E"/>
    <w:rsid w:val="002D5318"/>
    <w:rsid w:val="002E0D51"/>
    <w:rsid w:val="002E6BFE"/>
    <w:rsid w:val="002F0907"/>
    <w:rsid w:val="002F3967"/>
    <w:rsid w:val="0032359F"/>
    <w:rsid w:val="00326D54"/>
    <w:rsid w:val="0034431F"/>
    <w:rsid w:val="00345132"/>
    <w:rsid w:val="0037236F"/>
    <w:rsid w:val="00374F6C"/>
    <w:rsid w:val="00383C2D"/>
    <w:rsid w:val="003C2E1D"/>
    <w:rsid w:val="003D18E4"/>
    <w:rsid w:val="003D4648"/>
    <w:rsid w:val="003E2D30"/>
    <w:rsid w:val="003E44F9"/>
    <w:rsid w:val="003E583D"/>
    <w:rsid w:val="003F75A6"/>
    <w:rsid w:val="00401898"/>
    <w:rsid w:val="00412457"/>
    <w:rsid w:val="00417B21"/>
    <w:rsid w:val="0042492A"/>
    <w:rsid w:val="00430C60"/>
    <w:rsid w:val="00441C10"/>
    <w:rsid w:val="00452360"/>
    <w:rsid w:val="0047393C"/>
    <w:rsid w:val="004825AB"/>
    <w:rsid w:val="00482C6D"/>
    <w:rsid w:val="004874B4"/>
    <w:rsid w:val="004877ED"/>
    <w:rsid w:val="00491250"/>
    <w:rsid w:val="00494B26"/>
    <w:rsid w:val="00495BC8"/>
    <w:rsid w:val="004A3137"/>
    <w:rsid w:val="004B1332"/>
    <w:rsid w:val="004B26DA"/>
    <w:rsid w:val="004B3E51"/>
    <w:rsid w:val="004C5BD9"/>
    <w:rsid w:val="004D2723"/>
    <w:rsid w:val="004E537F"/>
    <w:rsid w:val="004F6B7E"/>
    <w:rsid w:val="00501E46"/>
    <w:rsid w:val="0050359D"/>
    <w:rsid w:val="00510891"/>
    <w:rsid w:val="00513D37"/>
    <w:rsid w:val="00532A73"/>
    <w:rsid w:val="00534F91"/>
    <w:rsid w:val="00545DEE"/>
    <w:rsid w:val="005460F1"/>
    <w:rsid w:val="00547F9A"/>
    <w:rsid w:val="00554235"/>
    <w:rsid w:val="0055729F"/>
    <w:rsid w:val="0056270F"/>
    <w:rsid w:val="00566E07"/>
    <w:rsid w:val="00596226"/>
    <w:rsid w:val="005B3257"/>
    <w:rsid w:val="005B7C78"/>
    <w:rsid w:val="005C013C"/>
    <w:rsid w:val="005C1A4D"/>
    <w:rsid w:val="005C76C7"/>
    <w:rsid w:val="005E6F1C"/>
    <w:rsid w:val="005F2DE5"/>
    <w:rsid w:val="00616D08"/>
    <w:rsid w:val="00634C8D"/>
    <w:rsid w:val="0063605C"/>
    <w:rsid w:val="00636377"/>
    <w:rsid w:val="006409D2"/>
    <w:rsid w:val="00662397"/>
    <w:rsid w:val="0067196B"/>
    <w:rsid w:val="00685C62"/>
    <w:rsid w:val="00693B77"/>
    <w:rsid w:val="00693DDC"/>
    <w:rsid w:val="006A7173"/>
    <w:rsid w:val="006B06C1"/>
    <w:rsid w:val="006B0A6F"/>
    <w:rsid w:val="006B6C0D"/>
    <w:rsid w:val="006C1842"/>
    <w:rsid w:val="006C1C67"/>
    <w:rsid w:val="006C2D5A"/>
    <w:rsid w:val="006C63B8"/>
    <w:rsid w:val="006C67EA"/>
    <w:rsid w:val="006E3453"/>
    <w:rsid w:val="006E4AEF"/>
    <w:rsid w:val="006F0143"/>
    <w:rsid w:val="006F0538"/>
    <w:rsid w:val="006F4D28"/>
    <w:rsid w:val="00706133"/>
    <w:rsid w:val="00710AC8"/>
    <w:rsid w:val="00715399"/>
    <w:rsid w:val="007222EC"/>
    <w:rsid w:val="00722F7C"/>
    <w:rsid w:val="00727C1E"/>
    <w:rsid w:val="0073419D"/>
    <w:rsid w:val="007362E0"/>
    <w:rsid w:val="00743F99"/>
    <w:rsid w:val="00757790"/>
    <w:rsid w:val="00757BEF"/>
    <w:rsid w:val="007613D3"/>
    <w:rsid w:val="007623BB"/>
    <w:rsid w:val="0079343B"/>
    <w:rsid w:val="007A47B8"/>
    <w:rsid w:val="007B1B49"/>
    <w:rsid w:val="007C1911"/>
    <w:rsid w:val="007D34F0"/>
    <w:rsid w:val="007D6977"/>
    <w:rsid w:val="007E05DF"/>
    <w:rsid w:val="007E39B4"/>
    <w:rsid w:val="007E6C4D"/>
    <w:rsid w:val="007E75D6"/>
    <w:rsid w:val="007F6E47"/>
    <w:rsid w:val="007F7314"/>
    <w:rsid w:val="00813DB9"/>
    <w:rsid w:val="00816E05"/>
    <w:rsid w:val="008203A6"/>
    <w:rsid w:val="00820508"/>
    <w:rsid w:val="00830534"/>
    <w:rsid w:val="00832D8B"/>
    <w:rsid w:val="0083478A"/>
    <w:rsid w:val="0087188A"/>
    <w:rsid w:val="00891027"/>
    <w:rsid w:val="0089653C"/>
    <w:rsid w:val="008B1AAD"/>
    <w:rsid w:val="008C05BD"/>
    <w:rsid w:val="008C427F"/>
    <w:rsid w:val="008D0D3B"/>
    <w:rsid w:val="008D2A20"/>
    <w:rsid w:val="008D5082"/>
    <w:rsid w:val="008E2B1C"/>
    <w:rsid w:val="008F23F8"/>
    <w:rsid w:val="008F6BD7"/>
    <w:rsid w:val="0091107A"/>
    <w:rsid w:val="009133B1"/>
    <w:rsid w:val="009157D0"/>
    <w:rsid w:val="00916354"/>
    <w:rsid w:val="00917D77"/>
    <w:rsid w:val="00921682"/>
    <w:rsid w:val="00923ABF"/>
    <w:rsid w:val="0093232F"/>
    <w:rsid w:val="009378AB"/>
    <w:rsid w:val="00950C9F"/>
    <w:rsid w:val="00951EF1"/>
    <w:rsid w:val="009603CA"/>
    <w:rsid w:val="00961BBE"/>
    <w:rsid w:val="00964320"/>
    <w:rsid w:val="00964DAB"/>
    <w:rsid w:val="00973D65"/>
    <w:rsid w:val="00981153"/>
    <w:rsid w:val="00986888"/>
    <w:rsid w:val="00995BCD"/>
    <w:rsid w:val="009C0656"/>
    <w:rsid w:val="009C0E35"/>
    <w:rsid w:val="009C6462"/>
    <w:rsid w:val="009D26E8"/>
    <w:rsid w:val="009D7A9B"/>
    <w:rsid w:val="009E12C1"/>
    <w:rsid w:val="009E4FB9"/>
    <w:rsid w:val="009F2294"/>
    <w:rsid w:val="00A07B70"/>
    <w:rsid w:val="00A25B1B"/>
    <w:rsid w:val="00A350E9"/>
    <w:rsid w:val="00A37D13"/>
    <w:rsid w:val="00A41BC0"/>
    <w:rsid w:val="00A54507"/>
    <w:rsid w:val="00A56D09"/>
    <w:rsid w:val="00A76C0D"/>
    <w:rsid w:val="00A803C4"/>
    <w:rsid w:val="00AA4AAB"/>
    <w:rsid w:val="00AA54E4"/>
    <w:rsid w:val="00AB7778"/>
    <w:rsid w:val="00AC524B"/>
    <w:rsid w:val="00AC716D"/>
    <w:rsid w:val="00B00800"/>
    <w:rsid w:val="00B12D7C"/>
    <w:rsid w:val="00B15D31"/>
    <w:rsid w:val="00B637BB"/>
    <w:rsid w:val="00B70319"/>
    <w:rsid w:val="00B848B9"/>
    <w:rsid w:val="00B97429"/>
    <w:rsid w:val="00BA0F20"/>
    <w:rsid w:val="00BA2613"/>
    <w:rsid w:val="00BA43F1"/>
    <w:rsid w:val="00BA5B8D"/>
    <w:rsid w:val="00BD1C40"/>
    <w:rsid w:val="00BE0914"/>
    <w:rsid w:val="00BE5966"/>
    <w:rsid w:val="00BE5B39"/>
    <w:rsid w:val="00BF6B54"/>
    <w:rsid w:val="00C10758"/>
    <w:rsid w:val="00C1234C"/>
    <w:rsid w:val="00C17D71"/>
    <w:rsid w:val="00C33BB7"/>
    <w:rsid w:val="00C34C17"/>
    <w:rsid w:val="00C34EF4"/>
    <w:rsid w:val="00C36849"/>
    <w:rsid w:val="00C4135B"/>
    <w:rsid w:val="00C43713"/>
    <w:rsid w:val="00C50583"/>
    <w:rsid w:val="00C52256"/>
    <w:rsid w:val="00C605F0"/>
    <w:rsid w:val="00C643AF"/>
    <w:rsid w:val="00C6516B"/>
    <w:rsid w:val="00C741BC"/>
    <w:rsid w:val="00C757FE"/>
    <w:rsid w:val="00C773A2"/>
    <w:rsid w:val="00C9534D"/>
    <w:rsid w:val="00CB323D"/>
    <w:rsid w:val="00CB770C"/>
    <w:rsid w:val="00CC2DA0"/>
    <w:rsid w:val="00CD5E3B"/>
    <w:rsid w:val="00CD6FE0"/>
    <w:rsid w:val="00CE0F15"/>
    <w:rsid w:val="00CE1FF6"/>
    <w:rsid w:val="00CE253B"/>
    <w:rsid w:val="00CE5D7C"/>
    <w:rsid w:val="00CE7A0A"/>
    <w:rsid w:val="00CE7B04"/>
    <w:rsid w:val="00D325D5"/>
    <w:rsid w:val="00D37061"/>
    <w:rsid w:val="00D452F1"/>
    <w:rsid w:val="00D45D66"/>
    <w:rsid w:val="00D54EA4"/>
    <w:rsid w:val="00D568C8"/>
    <w:rsid w:val="00D57A2B"/>
    <w:rsid w:val="00D82854"/>
    <w:rsid w:val="00DB26CA"/>
    <w:rsid w:val="00DB387A"/>
    <w:rsid w:val="00DC102C"/>
    <w:rsid w:val="00DC20CA"/>
    <w:rsid w:val="00DC40F8"/>
    <w:rsid w:val="00DC7C97"/>
    <w:rsid w:val="00DD0B75"/>
    <w:rsid w:val="00DD72C0"/>
    <w:rsid w:val="00DD7CFB"/>
    <w:rsid w:val="00DE302C"/>
    <w:rsid w:val="00DF0A1E"/>
    <w:rsid w:val="00DF2EA6"/>
    <w:rsid w:val="00DF4AA3"/>
    <w:rsid w:val="00E13B19"/>
    <w:rsid w:val="00E30A3C"/>
    <w:rsid w:val="00E32071"/>
    <w:rsid w:val="00E33204"/>
    <w:rsid w:val="00E53B91"/>
    <w:rsid w:val="00E57918"/>
    <w:rsid w:val="00E6124B"/>
    <w:rsid w:val="00E62CCA"/>
    <w:rsid w:val="00E65D0A"/>
    <w:rsid w:val="00E65EC1"/>
    <w:rsid w:val="00E715F4"/>
    <w:rsid w:val="00E7625B"/>
    <w:rsid w:val="00E767B0"/>
    <w:rsid w:val="00EA1D7C"/>
    <w:rsid w:val="00EA52E8"/>
    <w:rsid w:val="00EA7657"/>
    <w:rsid w:val="00EB00FA"/>
    <w:rsid w:val="00EB64A1"/>
    <w:rsid w:val="00EC3D50"/>
    <w:rsid w:val="00EC629B"/>
    <w:rsid w:val="00ED0E7C"/>
    <w:rsid w:val="00ED7C03"/>
    <w:rsid w:val="00EF4120"/>
    <w:rsid w:val="00F10D62"/>
    <w:rsid w:val="00F120DA"/>
    <w:rsid w:val="00F1519D"/>
    <w:rsid w:val="00F21A29"/>
    <w:rsid w:val="00F32037"/>
    <w:rsid w:val="00F42D1B"/>
    <w:rsid w:val="00F45CD4"/>
    <w:rsid w:val="00F51652"/>
    <w:rsid w:val="00F6120D"/>
    <w:rsid w:val="00F62EB6"/>
    <w:rsid w:val="00F65946"/>
    <w:rsid w:val="00F676A3"/>
    <w:rsid w:val="00F76C8C"/>
    <w:rsid w:val="00F87CE1"/>
    <w:rsid w:val="00F9168C"/>
    <w:rsid w:val="00F93628"/>
    <w:rsid w:val="00FA0362"/>
    <w:rsid w:val="00FA7D79"/>
    <w:rsid w:val="00FB5357"/>
    <w:rsid w:val="00FC3B25"/>
    <w:rsid w:val="00FC3ED1"/>
    <w:rsid w:val="00FD641B"/>
    <w:rsid w:val="00FE6A75"/>
    <w:rsid w:val="00FE7B5C"/>
    <w:rsid w:val="00FF2A39"/>
    <w:rsid w:val="00FF7C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footer" w:uiPriority="0"/>
    <w:lsdException w:name="caption" w:uiPriority="35" w:qFormat="1"/>
    <w:lsdException w:name="footnote reference" w:uiPriority="0"/>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8D2A20"/>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F676A3"/>
    <w:pPr>
      <w:autoSpaceDE w:val="0"/>
      <w:autoSpaceDN w:val="0"/>
      <w:adjustRightInd w:val="0"/>
      <w:spacing w:after="0" w:line="240" w:lineRule="auto"/>
      <w:ind w:left="0" w:firstLine="0"/>
    </w:pPr>
    <w:rPr>
      <w:color w:val="000000"/>
      <w:sz w:val="24"/>
      <w:szCs w:val="24"/>
    </w:rPr>
  </w:style>
  <w:style w:type="paragraph" w:styleId="Fotnotstext">
    <w:name w:val="footnote text"/>
    <w:basedOn w:val="Normal"/>
    <w:link w:val="FotnotstextChar"/>
    <w:semiHidden/>
    <w:rsid w:val="00B00800"/>
    <w:pPr>
      <w:spacing w:after="0"/>
    </w:pPr>
    <w:rPr>
      <w:rFonts w:eastAsia="Times New Roman"/>
      <w:sz w:val="20"/>
      <w:lang w:eastAsia="sv-SE"/>
    </w:rPr>
  </w:style>
  <w:style w:type="character" w:customStyle="1" w:styleId="FotnotstextChar">
    <w:name w:val="Fotnotstext Char"/>
    <w:basedOn w:val="Standardstycketeckensnitt"/>
    <w:link w:val="Fotnotstext"/>
    <w:semiHidden/>
    <w:rsid w:val="00B00800"/>
    <w:rPr>
      <w:rFonts w:eastAsia="Times New Roman"/>
      <w:lang w:eastAsia="sv-SE"/>
    </w:rPr>
  </w:style>
  <w:style w:type="character" w:styleId="Fotnotsreferens">
    <w:name w:val="footnote reference"/>
    <w:semiHidden/>
    <w:rsid w:val="00B00800"/>
    <w:rPr>
      <w:vertAli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eId="Revision">
    <w:name w:val="Revision"/>
    <w:hidden/>
    <w:uiPriority w:val="99"/>
    <w:semiHidden/>
    <w:rsid w:val="007E39B4"/>
    <w:pPr>
      <w:spacing w:after="0" w:line="240" w:lineRule="auto"/>
      <w:ind w:left="0"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v-SE" w:eastAsia="en-US" w:bidi="ar-SA"/>
      </w:rPr>
    </w:rPrDefault>
    <w:pPrDefault>
      <w:pPr>
        <w:spacing w:after="120" w:line="300" w:lineRule="exact"/>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4" w:qFormat="1"/>
    <w:lsdException w:name="heading 3" w:uiPriority="9" w:qFormat="1"/>
    <w:lsdException w:name="heading 4" w:uiPriority="6" w:qFormat="1"/>
    <w:lsdException w:name="heading 5" w:uiPriority="0"/>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9"/>
    <w:lsdException w:name="footer" w:uiPriority="0"/>
    <w:lsdException w:name="caption" w:uiPriority="35" w:qFormat="1"/>
    <w:lsdException w:name="footnote reference" w:uiPriority="0"/>
    <w:lsdException w:name="Title" w:uiPriority="8" w:unhideWhenUsed="0"/>
    <w:lsdException w:name="Default Paragraph Font" w:uiPriority="1"/>
    <w:lsdException w:name="Subtitle" w:semiHidden="0" w:uiPriority="11" w:unhideWhenUsed="0"/>
    <w:lsdException w:name="Strong" w:semiHidden="0" w:uiPriority="7" w:unhideWhenUsed="0" w:qFormat="1"/>
    <w:lsdException w:name="Emphasis" w:semiHidden="0" w:uiPriority="8"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 med avstånd"/>
    <w:qFormat/>
    <w:rsid w:val="008D2A20"/>
    <w:pPr>
      <w:spacing w:after="240" w:line="240" w:lineRule="auto"/>
      <w:ind w:left="0" w:firstLine="0"/>
    </w:pPr>
    <w:rPr>
      <w:sz w:val="24"/>
    </w:rPr>
  </w:style>
  <w:style w:type="paragraph" w:styleId="Rubrik1">
    <w:name w:val="heading 1"/>
    <w:basedOn w:val="Normal"/>
    <w:next w:val="Normal"/>
    <w:link w:val="Rubrik1Char"/>
    <w:uiPriority w:val="3"/>
    <w:qFormat/>
    <w:rsid w:val="004C5BD9"/>
    <w:pPr>
      <w:keepNext/>
      <w:keepLines/>
      <w:spacing w:after="360"/>
      <w:outlineLvl w:val="0"/>
    </w:pPr>
    <w:rPr>
      <w:rFonts w:ascii="Arial" w:eastAsiaTheme="majorEastAsia" w:hAnsi="Arial" w:cstheme="majorBidi"/>
      <w:b/>
      <w:bCs/>
      <w:sz w:val="30"/>
      <w:szCs w:val="28"/>
    </w:rPr>
  </w:style>
  <w:style w:type="paragraph" w:styleId="Rubrik2">
    <w:name w:val="heading 2"/>
    <w:basedOn w:val="Normal"/>
    <w:next w:val="Normal"/>
    <w:link w:val="Rubrik2Char"/>
    <w:uiPriority w:val="4"/>
    <w:qFormat/>
    <w:rsid w:val="004C5BD9"/>
    <w:pPr>
      <w:keepNext/>
      <w:keepLines/>
      <w:outlineLvl w:val="1"/>
    </w:pPr>
    <w:rPr>
      <w:rFonts w:ascii="Arial" w:eastAsiaTheme="majorEastAsia" w:hAnsi="Arial" w:cstheme="majorBidi"/>
      <w:b/>
      <w:bCs/>
      <w:sz w:val="26"/>
      <w:szCs w:val="26"/>
    </w:rPr>
  </w:style>
  <w:style w:type="paragraph" w:styleId="Rubrik3">
    <w:name w:val="heading 3"/>
    <w:basedOn w:val="Normal"/>
    <w:next w:val="Normal"/>
    <w:link w:val="Rubrik3Char"/>
    <w:uiPriority w:val="9"/>
    <w:qFormat/>
    <w:rsid w:val="004C5BD9"/>
    <w:pPr>
      <w:keepNext/>
      <w:keepLines/>
      <w:spacing w:after="120"/>
      <w:outlineLvl w:val="2"/>
    </w:pPr>
    <w:rPr>
      <w:rFonts w:ascii="Arial" w:eastAsiaTheme="majorEastAsia" w:hAnsi="Arial" w:cstheme="majorBidi"/>
      <w:b/>
      <w:bCs/>
      <w:sz w:val="22"/>
    </w:rPr>
  </w:style>
  <w:style w:type="paragraph" w:styleId="Rubrik4">
    <w:name w:val="heading 4"/>
    <w:basedOn w:val="Normal"/>
    <w:next w:val="Normal"/>
    <w:link w:val="Rubrik4Char"/>
    <w:uiPriority w:val="6"/>
    <w:qFormat/>
    <w:rsid w:val="004C5BD9"/>
    <w:pPr>
      <w:keepNext/>
      <w:keepLines/>
      <w:spacing w:after="120"/>
      <w:outlineLvl w:val="3"/>
    </w:pPr>
    <w:rPr>
      <w:rFonts w:eastAsiaTheme="majorEastAsia" w:cstheme="majorBidi"/>
      <w:b/>
      <w:bCs/>
      <w:iCs/>
    </w:rPr>
  </w:style>
  <w:style w:type="paragraph" w:styleId="Rubrik5">
    <w:name w:val="heading 5"/>
    <w:basedOn w:val="Normal"/>
    <w:next w:val="Normal"/>
    <w:link w:val="Rubrik5Char"/>
    <w:rsid w:val="00C4135B"/>
    <w:pPr>
      <w:keepNext/>
      <w:keepLines/>
      <w:spacing w:before="200"/>
      <w:outlineLvl w:val="4"/>
    </w:pPr>
    <w:rPr>
      <w:rFonts w:asciiTheme="majorHAnsi" w:eastAsiaTheme="majorEastAsia" w:hAnsiTheme="majorHAnsi" w:cstheme="majorBid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3"/>
    <w:rsid w:val="004C5BD9"/>
    <w:rPr>
      <w:rFonts w:ascii="Arial" w:eastAsiaTheme="majorEastAsia" w:hAnsi="Arial" w:cstheme="majorBidi"/>
      <w:b/>
      <w:bCs/>
      <w:sz w:val="30"/>
      <w:szCs w:val="28"/>
    </w:rPr>
  </w:style>
  <w:style w:type="character" w:customStyle="1" w:styleId="Rubrik2Char">
    <w:name w:val="Rubrik 2 Char"/>
    <w:basedOn w:val="Standardstycketeckensnitt"/>
    <w:link w:val="Rubrik2"/>
    <w:uiPriority w:val="4"/>
    <w:rsid w:val="004C5BD9"/>
    <w:rPr>
      <w:rFonts w:ascii="Arial" w:eastAsiaTheme="majorEastAsia" w:hAnsi="Arial" w:cstheme="majorBidi"/>
      <w:b/>
      <w:bCs/>
      <w:sz w:val="26"/>
      <w:szCs w:val="26"/>
    </w:rPr>
  </w:style>
  <w:style w:type="character" w:customStyle="1" w:styleId="Rubrik3Char">
    <w:name w:val="Rubrik 3 Char"/>
    <w:basedOn w:val="Standardstycketeckensnitt"/>
    <w:link w:val="Rubrik3"/>
    <w:uiPriority w:val="9"/>
    <w:rsid w:val="004C5BD9"/>
    <w:rPr>
      <w:rFonts w:ascii="Arial" w:eastAsiaTheme="majorEastAsia" w:hAnsi="Arial" w:cstheme="majorBidi"/>
      <w:b/>
      <w:bCs/>
      <w:sz w:val="22"/>
    </w:rPr>
  </w:style>
  <w:style w:type="character" w:customStyle="1" w:styleId="Rubrik4Char">
    <w:name w:val="Rubrik 4 Char"/>
    <w:basedOn w:val="Standardstycketeckensnitt"/>
    <w:link w:val="Rubrik4"/>
    <w:uiPriority w:val="6"/>
    <w:rsid w:val="004C5BD9"/>
    <w:rPr>
      <w:rFonts w:eastAsiaTheme="majorEastAsia" w:cstheme="majorBidi"/>
      <w:b/>
      <w:bCs/>
      <w:iCs/>
      <w:sz w:val="24"/>
    </w:rPr>
  </w:style>
  <w:style w:type="paragraph" w:styleId="Liststycke">
    <w:name w:val="List Paragraph"/>
    <w:aliases w:val="Punktlista Almega"/>
    <w:basedOn w:val="Normal"/>
    <w:link w:val="ListstyckeChar"/>
    <w:uiPriority w:val="2"/>
    <w:qFormat/>
    <w:rsid w:val="00A07B70"/>
    <w:pPr>
      <w:numPr>
        <w:numId w:val="36"/>
      </w:numPr>
      <w:spacing w:after="120"/>
      <w:ind w:left="425" w:hanging="425"/>
    </w:pPr>
  </w:style>
  <w:style w:type="character" w:customStyle="1" w:styleId="Rubrik5Char">
    <w:name w:val="Rubrik 5 Char"/>
    <w:basedOn w:val="Standardstycketeckensnitt"/>
    <w:link w:val="Rubrik5"/>
    <w:rsid w:val="00E715F4"/>
    <w:rPr>
      <w:rFonts w:asciiTheme="majorHAnsi" w:eastAsiaTheme="majorEastAsia" w:hAnsiTheme="majorHAnsi" w:cstheme="majorBidi"/>
    </w:rPr>
  </w:style>
  <w:style w:type="paragraph" w:styleId="Sidhuvud">
    <w:name w:val="header"/>
    <w:basedOn w:val="Normal"/>
    <w:link w:val="SidhuvudChar"/>
    <w:uiPriority w:val="9"/>
    <w:unhideWhenUsed/>
    <w:rsid w:val="00C4135B"/>
    <w:pPr>
      <w:tabs>
        <w:tab w:val="center" w:pos="4536"/>
        <w:tab w:val="right" w:pos="9072"/>
      </w:tabs>
      <w:spacing w:after="0"/>
    </w:pPr>
  </w:style>
  <w:style w:type="character" w:customStyle="1" w:styleId="SidhuvudChar">
    <w:name w:val="Sidhuvud Char"/>
    <w:basedOn w:val="Standardstycketeckensnitt"/>
    <w:link w:val="Sidhuvud"/>
    <w:uiPriority w:val="9"/>
    <w:rsid w:val="00C4135B"/>
  </w:style>
  <w:style w:type="paragraph" w:styleId="Sidfot">
    <w:name w:val="footer"/>
    <w:basedOn w:val="Normal"/>
    <w:link w:val="SidfotChar"/>
    <w:unhideWhenUsed/>
    <w:rsid w:val="00C4135B"/>
    <w:pPr>
      <w:tabs>
        <w:tab w:val="center" w:pos="4536"/>
        <w:tab w:val="right" w:pos="9072"/>
      </w:tabs>
      <w:spacing w:after="0"/>
    </w:pPr>
    <w:rPr>
      <w:sz w:val="16"/>
      <w:szCs w:val="16"/>
    </w:rPr>
  </w:style>
  <w:style w:type="character" w:customStyle="1" w:styleId="SidfotChar">
    <w:name w:val="Sidfot Char"/>
    <w:basedOn w:val="Standardstycketeckensnitt"/>
    <w:link w:val="Sidfot"/>
    <w:rsid w:val="00C4135B"/>
    <w:rPr>
      <w:sz w:val="16"/>
      <w:szCs w:val="16"/>
    </w:rPr>
  </w:style>
  <w:style w:type="paragraph" w:styleId="Ballongtext">
    <w:name w:val="Balloon Text"/>
    <w:basedOn w:val="Normal"/>
    <w:link w:val="BallongtextChar"/>
    <w:uiPriority w:val="99"/>
    <w:semiHidden/>
    <w:unhideWhenUsed/>
    <w:rsid w:val="003D18E4"/>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D18E4"/>
    <w:rPr>
      <w:rFonts w:ascii="Tahoma" w:hAnsi="Tahoma" w:cs="Tahoma"/>
      <w:sz w:val="16"/>
      <w:szCs w:val="16"/>
    </w:rPr>
  </w:style>
  <w:style w:type="paragraph" w:styleId="Ingetavstnd">
    <w:name w:val="No Spacing"/>
    <w:uiPriority w:val="1"/>
    <w:qFormat/>
    <w:rsid w:val="001B7BC7"/>
    <w:pPr>
      <w:spacing w:after="0" w:line="240" w:lineRule="auto"/>
      <w:ind w:left="0" w:firstLine="0"/>
    </w:pPr>
    <w:rPr>
      <w:sz w:val="24"/>
    </w:rPr>
  </w:style>
  <w:style w:type="paragraph" w:customStyle="1" w:styleId="ALMBrdtext">
    <w:name w:val="ALM_Brödtext"/>
    <w:rsid w:val="004E537F"/>
    <w:pPr>
      <w:tabs>
        <w:tab w:val="left" w:pos="284"/>
        <w:tab w:val="left" w:pos="567"/>
      </w:tabs>
      <w:spacing w:after="0" w:line="240" w:lineRule="auto"/>
      <w:ind w:left="0" w:firstLine="0"/>
    </w:pPr>
    <w:rPr>
      <w:rFonts w:eastAsia="Times New Roman"/>
      <w:sz w:val="24"/>
    </w:rPr>
  </w:style>
  <w:style w:type="paragraph" w:customStyle="1" w:styleId="ALMOmslagsrubrik1">
    <w:name w:val="ALM_Omslagsrubrik 1"/>
    <w:next w:val="ALMOmslagsrubrik2"/>
    <w:rsid w:val="004E537F"/>
    <w:pPr>
      <w:spacing w:before="6300" w:line="240" w:lineRule="auto"/>
      <w:ind w:left="0" w:right="170" w:firstLine="0"/>
      <w:jc w:val="right"/>
    </w:pPr>
    <w:rPr>
      <w:rFonts w:ascii="Arial" w:eastAsia="Times New Roman" w:hAnsi="Arial"/>
      <w:b/>
      <w:sz w:val="36"/>
      <w:lang w:eastAsia="sv-SE"/>
    </w:rPr>
  </w:style>
  <w:style w:type="paragraph" w:customStyle="1" w:styleId="ALMOmslagsrubrik2">
    <w:name w:val="ALM_Omslagsrubrik 2"/>
    <w:rsid w:val="004E537F"/>
    <w:pPr>
      <w:spacing w:after="0" w:line="240" w:lineRule="auto"/>
      <w:ind w:left="567" w:right="170" w:firstLine="0"/>
      <w:jc w:val="right"/>
    </w:pPr>
    <w:rPr>
      <w:rFonts w:eastAsia="Times New Roman"/>
      <w:i/>
      <w:sz w:val="24"/>
      <w:lang w:eastAsia="sv-SE"/>
    </w:rPr>
  </w:style>
  <w:style w:type="character" w:customStyle="1" w:styleId="ALMDatum">
    <w:name w:val="ALM_Datum"/>
    <w:basedOn w:val="Standardstycketeckensnitt"/>
    <w:rsid w:val="004E537F"/>
    <w:rPr>
      <w:rFonts w:ascii="Arial" w:hAnsi="Arial"/>
      <w:sz w:val="16"/>
    </w:rPr>
  </w:style>
  <w:style w:type="table" w:styleId="Tabellrutnt">
    <w:name w:val="Table Grid"/>
    <w:basedOn w:val="Normaltabell"/>
    <w:uiPriority w:val="59"/>
    <w:rsid w:val="00820508"/>
    <w:pPr>
      <w:spacing w:after="0" w:line="240" w:lineRule="auto"/>
      <w:ind w:left="0" w:firstLine="0"/>
    </w:pPr>
    <w:rPr>
      <w:rFonts w:eastAsia="Calibri"/>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umreradlistaAlmega">
    <w:name w:val="Numrerad lista Almega"/>
    <w:basedOn w:val="Liststycke"/>
    <w:link w:val="NumreradlistaAlmegaChar"/>
    <w:qFormat/>
    <w:rsid w:val="00A07B70"/>
    <w:pPr>
      <w:numPr>
        <w:numId w:val="37"/>
      </w:numPr>
      <w:ind w:left="426" w:hanging="426"/>
    </w:pPr>
  </w:style>
  <w:style w:type="character" w:customStyle="1" w:styleId="ListstyckeChar">
    <w:name w:val="Liststycke Char"/>
    <w:aliases w:val="Punktlista Almega Char"/>
    <w:basedOn w:val="Standardstycketeckensnitt"/>
    <w:link w:val="Liststycke"/>
    <w:uiPriority w:val="2"/>
    <w:rsid w:val="00A07B70"/>
    <w:rPr>
      <w:sz w:val="24"/>
    </w:rPr>
  </w:style>
  <w:style w:type="character" w:customStyle="1" w:styleId="NumreradlistaAlmegaChar">
    <w:name w:val="Numrerad lista Almega Char"/>
    <w:basedOn w:val="ListstyckeChar"/>
    <w:link w:val="NumreradlistaAlmega"/>
    <w:rsid w:val="00A07B70"/>
    <w:rPr>
      <w:sz w:val="24"/>
    </w:rPr>
  </w:style>
  <w:style w:type="paragraph" w:customStyle="1" w:styleId="Default">
    <w:name w:val="Default"/>
    <w:rsid w:val="00F676A3"/>
    <w:pPr>
      <w:autoSpaceDE w:val="0"/>
      <w:autoSpaceDN w:val="0"/>
      <w:adjustRightInd w:val="0"/>
      <w:spacing w:after="0" w:line="240" w:lineRule="auto"/>
      <w:ind w:left="0" w:firstLine="0"/>
    </w:pPr>
    <w:rPr>
      <w:color w:val="000000"/>
      <w:sz w:val="24"/>
      <w:szCs w:val="24"/>
    </w:rPr>
  </w:style>
  <w:style w:type="paragraph" w:styleId="Fotnotstext">
    <w:name w:val="footnote text"/>
    <w:basedOn w:val="Normal"/>
    <w:link w:val="FotnotstextChar"/>
    <w:semiHidden/>
    <w:rsid w:val="00B00800"/>
    <w:pPr>
      <w:spacing w:after="0"/>
    </w:pPr>
    <w:rPr>
      <w:rFonts w:eastAsia="Times New Roman"/>
      <w:sz w:val="20"/>
      <w:lang w:eastAsia="sv-SE"/>
    </w:rPr>
  </w:style>
  <w:style w:type="character" w:customStyle="1" w:styleId="FotnotstextChar">
    <w:name w:val="Fotnotstext Char"/>
    <w:basedOn w:val="Standardstycketeckensnitt"/>
    <w:link w:val="Fotnotstext"/>
    <w:semiHidden/>
    <w:rsid w:val="00B00800"/>
    <w:rPr>
      <w:rFonts w:eastAsia="Times New Roman"/>
      <w:lang w:eastAsia="sv-SE"/>
    </w:rPr>
  </w:style>
  <w:style w:type="character" w:styleId="Fotnotsreferens">
    <w:name w:val="footnote reference"/>
    <w:semiHidden/>
    <w:rsid w:val="00B00800"/>
    <w:rPr>
      <w:vertAlign w:val="superscript"/>
    </w:rPr>
  </w:style>
  <w:style w:type="character" w:styleId="Hyperlnk">
    <w:name w:val="Hyperlink"/>
    <w:basedOn w:val="Standardstycketeckensnitt"/>
    <w:uiPriority w:val="99"/>
    <w:unhideWhenUsed/>
    <w:rsid w:val="00066FA6"/>
    <w:rPr>
      <w:color w:val="0000FF" w:themeColor="hyperlink"/>
      <w:u w:val="single"/>
    </w:rPr>
  </w:style>
  <w:style w:type="paragraph" w:styleId="Revision">
    <w:name w:val="Revision"/>
    <w:hidden/>
    <w:uiPriority w:val="99"/>
    <w:semiHidden/>
    <w:rsid w:val="007E39B4"/>
    <w:pPr>
      <w:spacing w:after="0" w:line="240" w:lineRule="auto"/>
      <w:ind w:left="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manningsforetagen.se"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759F6-AE7C-4532-8F69-60727FBD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883</Words>
  <Characters>4686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Svenskt Naringsliv</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Kvist, Linnea</dc:creator>
  <cp:lastModifiedBy>Uhrus, Hans</cp:lastModifiedBy>
  <cp:revision>2</cp:revision>
  <dcterms:created xsi:type="dcterms:W3CDTF">2014-11-06T09:20:00Z</dcterms:created>
  <dcterms:modified xsi:type="dcterms:W3CDTF">2014-11-06T09:20:00Z</dcterms:modified>
</cp:coreProperties>
</file>