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691" w:rsidRPr="00D85929" w:rsidRDefault="00D85929" w:rsidP="002F4A9E">
      <w:pPr>
        <w:spacing w:before="100" w:beforeAutospacing="1" w:after="100" w:afterAutospacing="1" w:line="276" w:lineRule="auto"/>
        <w:outlineLvl w:val="1"/>
        <w:rPr>
          <w:rFonts w:eastAsia="Times New Roman" w:cs="Arial"/>
          <w:b/>
          <w:bCs/>
          <w:color w:val="262626" w:themeColor="text1" w:themeTint="D9"/>
          <w:sz w:val="40"/>
          <w:szCs w:val="28"/>
          <w:lang w:eastAsia="sv-SE"/>
        </w:rPr>
      </w:pPr>
      <w:r w:rsidRPr="00D85929">
        <w:rPr>
          <w:noProof/>
          <w:color w:val="262626" w:themeColor="text1" w:themeTint="D9"/>
          <w:sz w:val="32"/>
          <w:lang w:eastAsia="sv-SE"/>
        </w:rPr>
        <w:drawing>
          <wp:anchor distT="0" distB="0" distL="114300" distR="114300" simplePos="0" relativeHeight="251659264" behindDoc="0" locked="0" layoutInCell="1" allowOverlap="1" wp14:anchorId="2641352C" wp14:editId="2EA18D70">
            <wp:simplePos x="0" y="0"/>
            <wp:positionH relativeFrom="margin">
              <wp:posOffset>3700780</wp:posOffset>
            </wp:positionH>
            <wp:positionV relativeFrom="margin">
              <wp:posOffset>-180484</wp:posOffset>
            </wp:positionV>
            <wp:extent cx="2162175" cy="619125"/>
            <wp:effectExtent l="0" t="0" r="9525" b="9525"/>
            <wp:wrapNone/>
            <wp:docPr id="5" name="Bildobjekt 5" descr="mäklarsamfun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äklarsamfund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Arial"/>
          <w:b/>
          <w:bCs/>
          <w:color w:val="262626" w:themeColor="text1" w:themeTint="D9"/>
          <w:sz w:val="40"/>
          <w:szCs w:val="28"/>
          <w:lang w:eastAsia="sv-SE"/>
        </w:rPr>
        <w:br/>
      </w:r>
      <w:r>
        <w:rPr>
          <w:rFonts w:eastAsia="Times New Roman" w:cs="Arial"/>
          <w:b/>
          <w:bCs/>
          <w:color w:val="262626" w:themeColor="text1" w:themeTint="D9"/>
          <w:sz w:val="40"/>
          <w:szCs w:val="28"/>
          <w:lang w:eastAsia="sv-SE"/>
        </w:rPr>
        <w:br/>
      </w:r>
      <w:r w:rsidR="0067064D">
        <w:rPr>
          <w:rFonts w:eastAsia="Times New Roman" w:cs="Arial"/>
          <w:b/>
          <w:bCs/>
          <w:color w:val="262626" w:themeColor="text1" w:themeTint="D9"/>
          <w:sz w:val="40"/>
          <w:szCs w:val="28"/>
          <w:lang w:eastAsia="sv-SE"/>
        </w:rPr>
        <w:t xml:space="preserve">Förstagångsköpare saknar </w:t>
      </w:r>
      <w:r w:rsidR="002E6905">
        <w:rPr>
          <w:rFonts w:eastAsia="Times New Roman" w:cs="Arial"/>
          <w:b/>
          <w:bCs/>
          <w:color w:val="262626" w:themeColor="text1" w:themeTint="D9"/>
          <w:sz w:val="40"/>
          <w:szCs w:val="28"/>
          <w:lang w:eastAsia="sv-SE"/>
        </w:rPr>
        <w:t>sparande</w:t>
      </w:r>
      <w:r w:rsidR="0067064D">
        <w:rPr>
          <w:rFonts w:eastAsia="Times New Roman" w:cs="Arial"/>
          <w:b/>
          <w:bCs/>
          <w:color w:val="262626" w:themeColor="text1" w:themeTint="D9"/>
          <w:sz w:val="40"/>
          <w:szCs w:val="28"/>
          <w:lang w:eastAsia="sv-SE"/>
        </w:rPr>
        <w:t xml:space="preserve"> – klarar inte första bostadsköpet på egen hand</w:t>
      </w:r>
    </w:p>
    <w:p w:rsidR="00D64B80" w:rsidRPr="00786B70" w:rsidRDefault="00D64B80" w:rsidP="00D64B80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404040" w:themeColor="text1" w:themeTint="BF"/>
          <w:sz w:val="17"/>
          <w:szCs w:val="17"/>
        </w:rPr>
      </w:pPr>
      <w:r w:rsidRPr="00786B70">
        <w:rPr>
          <w:rFonts w:ascii="Arial" w:eastAsia="Times New Roman" w:hAnsi="Arial" w:cs="Arial"/>
          <w:color w:val="404040" w:themeColor="text1" w:themeTint="BF"/>
          <w:sz w:val="20"/>
          <w:szCs w:val="24"/>
          <w:lang w:eastAsia="sv-SE"/>
        </w:rPr>
        <w:t>Pressmeddelande den 30 juni</w:t>
      </w:r>
      <w:r w:rsidR="00FE5DA5" w:rsidRPr="00786B70">
        <w:rPr>
          <w:rFonts w:ascii="Arial" w:eastAsia="Times New Roman" w:hAnsi="Arial" w:cs="Arial"/>
          <w:color w:val="404040" w:themeColor="text1" w:themeTint="BF"/>
          <w:sz w:val="20"/>
          <w:szCs w:val="24"/>
          <w:lang w:eastAsia="sv-SE"/>
        </w:rPr>
        <w:t xml:space="preserve"> 2016</w:t>
      </w:r>
      <w:r w:rsidR="003111B4" w:rsidRPr="00786B70">
        <w:rPr>
          <w:rFonts w:ascii="Arial" w:eastAsia="Times New Roman" w:hAnsi="Arial" w:cs="Arial"/>
          <w:color w:val="404040" w:themeColor="text1" w:themeTint="BF"/>
          <w:sz w:val="20"/>
          <w:szCs w:val="24"/>
          <w:lang w:eastAsia="sv-SE"/>
        </w:rPr>
        <w:br/>
      </w:r>
    </w:p>
    <w:p w:rsidR="00D64B80" w:rsidRPr="00786B70" w:rsidRDefault="00D64B80" w:rsidP="00D64B80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404040" w:themeColor="text1" w:themeTint="BF"/>
          <w:sz w:val="17"/>
          <w:szCs w:val="17"/>
        </w:rPr>
      </w:pPr>
    </w:p>
    <w:p w:rsidR="00D64B80" w:rsidRPr="00786B70" w:rsidRDefault="00D64B80" w:rsidP="00786B7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786B70">
        <w:rPr>
          <w:rFonts w:ascii="Arial" w:hAnsi="Arial" w:cs="Arial"/>
          <w:b/>
          <w:color w:val="404040" w:themeColor="text1" w:themeTint="BF"/>
          <w:sz w:val="20"/>
          <w:szCs w:val="20"/>
        </w:rPr>
        <w:t>I en medlemsundersök</w:t>
      </w:r>
      <w:r w:rsidR="00F20646" w:rsidRPr="00786B70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ning från Mäklarsamfundet </w:t>
      </w:r>
      <w:r w:rsidR="002E6905" w:rsidRPr="00786B70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som presenteras idag </w:t>
      </w:r>
      <w:r w:rsidR="00F20646" w:rsidRPr="00786B70">
        <w:rPr>
          <w:rFonts w:ascii="Arial" w:hAnsi="Arial" w:cs="Arial"/>
          <w:b/>
          <w:color w:val="404040" w:themeColor="text1" w:themeTint="BF"/>
          <w:sz w:val="20"/>
          <w:szCs w:val="20"/>
        </w:rPr>
        <w:t>uppger</w:t>
      </w:r>
      <w:r w:rsidRPr="00786B70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73 procent av de tillfrågade fastighetsmäklarna att förstagångsköparen får hjälp av någon utöver banken med finansieringen av </w:t>
      </w:r>
      <w:r w:rsidR="00F20646" w:rsidRPr="00786B70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den första </w:t>
      </w:r>
      <w:r w:rsidRPr="00786B70">
        <w:rPr>
          <w:rFonts w:ascii="Arial" w:hAnsi="Arial" w:cs="Arial"/>
          <w:b/>
          <w:color w:val="404040" w:themeColor="text1" w:themeTint="BF"/>
          <w:sz w:val="20"/>
          <w:szCs w:val="20"/>
        </w:rPr>
        <w:t>bostaden. Föräldrar är de vanligaste medfinansiärerna, det är inte ovanligt att de både lånar ut pengar till kontantinsatsen och</w:t>
      </w:r>
      <w:r w:rsidR="00F20646" w:rsidRPr="00786B70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Pr="00786B70">
        <w:rPr>
          <w:rFonts w:ascii="Arial" w:hAnsi="Arial" w:cs="Arial"/>
          <w:b/>
          <w:color w:val="404040" w:themeColor="text1" w:themeTint="BF"/>
          <w:sz w:val="20"/>
          <w:szCs w:val="20"/>
        </w:rPr>
        <w:t>står som delägare</w:t>
      </w:r>
      <w:r w:rsidR="00F20646" w:rsidRPr="00786B70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eller medlåntagare</w:t>
      </w:r>
      <w:r w:rsidRPr="00786B70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till bostaden.</w:t>
      </w:r>
    </w:p>
    <w:p w:rsidR="00D64B80" w:rsidRPr="00786B70" w:rsidRDefault="00D64B80" w:rsidP="00786B7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F20646" w:rsidRPr="00786B70" w:rsidRDefault="00424108" w:rsidP="00786B70">
      <w:pPr>
        <w:spacing w:line="276" w:lineRule="auto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786B70">
        <w:rPr>
          <w:rFonts w:ascii="Arial" w:hAnsi="Arial" w:cs="Arial"/>
          <w:color w:val="404040" w:themeColor="text1" w:themeTint="BF"/>
          <w:sz w:val="20"/>
          <w:szCs w:val="20"/>
        </w:rPr>
        <w:t>Undersökningen</w:t>
      </w:r>
      <w:r w:rsidR="00A17AF8" w:rsidRPr="00786B70">
        <w:rPr>
          <w:rFonts w:ascii="Arial" w:hAnsi="Arial" w:cs="Arial"/>
          <w:color w:val="404040" w:themeColor="text1" w:themeTint="BF"/>
          <w:sz w:val="20"/>
          <w:szCs w:val="20"/>
        </w:rPr>
        <w:t xml:space="preserve"> visar</w:t>
      </w:r>
      <w:r w:rsidR="00F20646" w:rsidRPr="00786B70">
        <w:rPr>
          <w:rFonts w:ascii="Arial" w:hAnsi="Arial" w:cs="Arial"/>
          <w:color w:val="404040" w:themeColor="text1" w:themeTint="BF"/>
          <w:sz w:val="20"/>
          <w:szCs w:val="20"/>
        </w:rPr>
        <w:t xml:space="preserve"> att </w:t>
      </w:r>
      <w:r w:rsidR="00A17AF8" w:rsidRPr="00786B70">
        <w:rPr>
          <w:rFonts w:ascii="Arial" w:hAnsi="Arial" w:cs="Arial"/>
          <w:color w:val="404040" w:themeColor="text1" w:themeTint="BF"/>
          <w:sz w:val="20"/>
          <w:szCs w:val="20"/>
        </w:rPr>
        <w:t xml:space="preserve">litet utbud och </w:t>
      </w:r>
      <w:r w:rsidR="00F20646" w:rsidRPr="00786B70">
        <w:rPr>
          <w:rFonts w:ascii="Arial" w:hAnsi="Arial" w:cs="Arial"/>
          <w:color w:val="404040" w:themeColor="text1" w:themeTint="BF"/>
          <w:sz w:val="20"/>
          <w:szCs w:val="20"/>
        </w:rPr>
        <w:t>media</w:t>
      </w:r>
      <w:r w:rsidR="002E6905" w:rsidRPr="00786B70">
        <w:rPr>
          <w:rFonts w:ascii="Arial" w:hAnsi="Arial" w:cs="Arial"/>
          <w:color w:val="404040" w:themeColor="text1" w:themeTint="BF"/>
          <w:sz w:val="20"/>
          <w:szCs w:val="20"/>
        </w:rPr>
        <w:t>s rapportering</w:t>
      </w:r>
      <w:r w:rsidR="00F20646" w:rsidRPr="00786B70">
        <w:rPr>
          <w:rFonts w:ascii="Arial" w:hAnsi="Arial" w:cs="Arial"/>
          <w:color w:val="404040" w:themeColor="text1" w:themeTint="BF"/>
          <w:sz w:val="20"/>
          <w:szCs w:val="20"/>
        </w:rPr>
        <w:t xml:space="preserve"> är </w:t>
      </w:r>
      <w:r w:rsidR="00A17AF8" w:rsidRPr="00786B70">
        <w:rPr>
          <w:rFonts w:ascii="Arial" w:hAnsi="Arial" w:cs="Arial"/>
          <w:color w:val="404040" w:themeColor="text1" w:themeTint="BF"/>
          <w:sz w:val="20"/>
          <w:szCs w:val="20"/>
        </w:rPr>
        <w:t xml:space="preserve">de faktorer som påverkar bostadsmarknaden mest just nu. </w:t>
      </w:r>
      <w:r w:rsidR="00F20646" w:rsidRPr="00786B70">
        <w:rPr>
          <w:rFonts w:ascii="Arial" w:hAnsi="Arial" w:cs="Arial"/>
          <w:color w:val="404040" w:themeColor="text1" w:themeTint="BF"/>
          <w:sz w:val="20"/>
          <w:szCs w:val="20"/>
        </w:rPr>
        <w:t>71 procent av</w:t>
      </w:r>
      <w:r w:rsidR="00A17AF8" w:rsidRPr="00786B70">
        <w:rPr>
          <w:rFonts w:ascii="Arial" w:hAnsi="Arial" w:cs="Arial"/>
          <w:color w:val="404040" w:themeColor="text1" w:themeTint="BF"/>
          <w:sz w:val="20"/>
          <w:szCs w:val="20"/>
        </w:rPr>
        <w:t xml:space="preserve"> de tillfrågade</w:t>
      </w:r>
      <w:r w:rsidR="00F20646" w:rsidRPr="00786B70">
        <w:rPr>
          <w:rFonts w:ascii="Arial" w:hAnsi="Arial" w:cs="Arial"/>
          <w:color w:val="404040" w:themeColor="text1" w:themeTint="BF"/>
          <w:sz w:val="20"/>
          <w:szCs w:val="20"/>
        </w:rPr>
        <w:t xml:space="preserve"> fastighetsmäklarna som förmedlar</w:t>
      </w:r>
      <w:r w:rsidR="00A17AF8" w:rsidRPr="00786B70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="00F20646" w:rsidRPr="00786B70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småhus </w:t>
      </w:r>
      <w:r w:rsidR="00A17AF8" w:rsidRPr="00786B70">
        <w:rPr>
          <w:rFonts w:ascii="Arial" w:hAnsi="Arial" w:cs="Arial"/>
          <w:color w:val="404040" w:themeColor="text1" w:themeTint="BF"/>
          <w:sz w:val="20"/>
          <w:szCs w:val="20"/>
        </w:rPr>
        <w:t xml:space="preserve">svarade </w:t>
      </w:r>
      <w:r w:rsidR="00F20646" w:rsidRPr="00786B70">
        <w:rPr>
          <w:rFonts w:ascii="Arial" w:hAnsi="Arial" w:cs="Arial"/>
          <w:color w:val="404040" w:themeColor="text1" w:themeTint="BF"/>
          <w:sz w:val="20"/>
          <w:szCs w:val="20"/>
        </w:rPr>
        <w:t>att ett litet utbud har störst påverkan. Andelen har minskat</w:t>
      </w:r>
      <w:r w:rsidR="00A17AF8" w:rsidRPr="00786B70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="00F20646" w:rsidRPr="00786B70">
        <w:rPr>
          <w:rFonts w:ascii="Arial" w:hAnsi="Arial" w:cs="Arial"/>
          <w:color w:val="404040" w:themeColor="text1" w:themeTint="BF"/>
          <w:sz w:val="20"/>
          <w:szCs w:val="20"/>
        </w:rPr>
        <w:t>med 13 procentenheter jämfört med förra undersökningen som gjordes i</w:t>
      </w:r>
      <w:r w:rsidR="00A17AF8" w:rsidRPr="00786B70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="00F20646" w:rsidRPr="00786B70">
        <w:rPr>
          <w:rFonts w:ascii="Arial" w:hAnsi="Arial" w:cs="Arial"/>
          <w:color w:val="404040" w:themeColor="text1" w:themeTint="BF"/>
          <w:sz w:val="20"/>
          <w:szCs w:val="20"/>
        </w:rPr>
        <w:t>december 2015. 64 procent av mäklarna bedömer att media har stor påverkan</w:t>
      </w:r>
      <w:r w:rsidR="00A17AF8" w:rsidRPr="00786B70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="00F20646" w:rsidRPr="00786B70">
        <w:rPr>
          <w:rFonts w:ascii="Arial" w:hAnsi="Arial" w:cs="Arial"/>
          <w:color w:val="404040" w:themeColor="text1" w:themeTint="BF"/>
          <w:sz w:val="20"/>
          <w:szCs w:val="20"/>
        </w:rPr>
        <w:t>på småhusmarknaden. Det är ungefär på samma nivå som i förra undersökningen.</w:t>
      </w:r>
      <w:r w:rsidR="00A17AF8" w:rsidRPr="00786B70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="00F20646" w:rsidRPr="00786B70">
        <w:rPr>
          <w:rFonts w:ascii="Arial" w:hAnsi="Arial" w:cs="Arial"/>
          <w:color w:val="404040" w:themeColor="text1" w:themeTint="BF"/>
          <w:sz w:val="20"/>
          <w:szCs w:val="20"/>
        </w:rPr>
        <w:t>Den tredje faktorn som 61 procent av mäklarna bedömer har stor</w:t>
      </w:r>
      <w:r w:rsidR="00A17AF8" w:rsidRPr="00786B70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="00F20646" w:rsidRPr="00786B70">
        <w:rPr>
          <w:rFonts w:ascii="Arial" w:hAnsi="Arial" w:cs="Arial"/>
          <w:color w:val="404040" w:themeColor="text1" w:themeTint="BF"/>
          <w:sz w:val="20"/>
          <w:szCs w:val="20"/>
        </w:rPr>
        <w:t>påverkan är räntan.</w:t>
      </w:r>
    </w:p>
    <w:p w:rsidR="00D64B80" w:rsidRPr="00786B70" w:rsidRDefault="00F20646" w:rsidP="00786B7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786B70">
        <w:rPr>
          <w:rFonts w:ascii="Arial" w:hAnsi="Arial" w:cs="Arial"/>
          <w:color w:val="404040" w:themeColor="text1" w:themeTint="BF"/>
          <w:sz w:val="20"/>
          <w:szCs w:val="20"/>
        </w:rPr>
        <w:t xml:space="preserve">För </w:t>
      </w:r>
      <w:r w:rsidRPr="00786B70">
        <w:rPr>
          <w:rFonts w:ascii="Arial" w:hAnsi="Arial" w:cs="Arial"/>
          <w:b/>
          <w:color w:val="404040" w:themeColor="text1" w:themeTint="BF"/>
          <w:sz w:val="20"/>
          <w:szCs w:val="20"/>
        </w:rPr>
        <w:t>bostadsrättsmarknaden</w:t>
      </w:r>
      <w:r w:rsidRPr="00786B70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A17AF8" w:rsidRPr="00786B70">
        <w:rPr>
          <w:rFonts w:ascii="Arial" w:hAnsi="Arial" w:cs="Arial"/>
          <w:color w:val="404040" w:themeColor="text1" w:themeTint="BF"/>
          <w:sz w:val="20"/>
          <w:szCs w:val="20"/>
        </w:rPr>
        <w:t>toppar media</w:t>
      </w:r>
      <w:r w:rsidR="002E6905" w:rsidRPr="00786B70">
        <w:rPr>
          <w:rFonts w:ascii="Arial" w:hAnsi="Arial" w:cs="Arial"/>
          <w:color w:val="404040" w:themeColor="text1" w:themeTint="BF"/>
          <w:sz w:val="20"/>
          <w:szCs w:val="20"/>
        </w:rPr>
        <w:t>s rapportering</w:t>
      </w:r>
      <w:r w:rsidR="00A17AF8" w:rsidRPr="00786B70">
        <w:rPr>
          <w:rFonts w:ascii="Arial" w:hAnsi="Arial" w:cs="Arial"/>
          <w:color w:val="404040" w:themeColor="text1" w:themeTint="BF"/>
          <w:sz w:val="20"/>
          <w:szCs w:val="20"/>
        </w:rPr>
        <w:t xml:space="preserve"> som den </w:t>
      </w:r>
      <w:r w:rsidR="00424108" w:rsidRPr="00786B70">
        <w:rPr>
          <w:rFonts w:ascii="Arial" w:hAnsi="Arial" w:cs="Arial"/>
          <w:color w:val="404040" w:themeColor="text1" w:themeTint="BF"/>
          <w:sz w:val="20"/>
          <w:szCs w:val="20"/>
        </w:rPr>
        <w:t>faktorn</w:t>
      </w:r>
      <w:r w:rsidR="00A17AF8" w:rsidRPr="00786B70">
        <w:rPr>
          <w:rFonts w:ascii="Arial" w:hAnsi="Arial" w:cs="Arial"/>
          <w:color w:val="404040" w:themeColor="text1" w:themeTint="BF"/>
          <w:sz w:val="20"/>
          <w:szCs w:val="20"/>
        </w:rPr>
        <w:t xml:space="preserve"> med störst </w:t>
      </w:r>
      <w:r w:rsidRPr="00786B70">
        <w:rPr>
          <w:rFonts w:ascii="Arial" w:hAnsi="Arial" w:cs="Arial"/>
          <w:color w:val="404040" w:themeColor="text1" w:themeTint="BF"/>
          <w:sz w:val="20"/>
          <w:szCs w:val="20"/>
        </w:rPr>
        <w:t>påverkan. Detta enligt 64 procent av fastig</w:t>
      </w:r>
      <w:r w:rsidR="00A17AF8" w:rsidRPr="00786B70">
        <w:rPr>
          <w:rFonts w:ascii="Arial" w:hAnsi="Arial" w:cs="Arial"/>
          <w:color w:val="404040" w:themeColor="text1" w:themeTint="BF"/>
          <w:sz w:val="20"/>
          <w:szCs w:val="20"/>
        </w:rPr>
        <w:t xml:space="preserve">hetsmäklarna. </w:t>
      </w:r>
      <w:r w:rsidR="002E6905" w:rsidRPr="00786B70">
        <w:rPr>
          <w:rFonts w:ascii="Arial" w:hAnsi="Arial" w:cs="Arial"/>
          <w:color w:val="404040" w:themeColor="text1" w:themeTint="BF"/>
          <w:sz w:val="20"/>
          <w:szCs w:val="20"/>
        </w:rPr>
        <w:t>En tydlig förändring är att allt</w:t>
      </w:r>
      <w:r w:rsidR="00DC6D4F" w:rsidRPr="00786B70">
        <w:rPr>
          <w:rFonts w:ascii="Arial" w:hAnsi="Arial" w:cs="Arial"/>
          <w:color w:val="404040" w:themeColor="text1" w:themeTint="BF"/>
          <w:sz w:val="20"/>
          <w:szCs w:val="20"/>
        </w:rPr>
        <w:t xml:space="preserve"> fler mäklare</w:t>
      </w:r>
      <w:r w:rsidR="002E6905" w:rsidRPr="00786B70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786B70">
        <w:rPr>
          <w:rFonts w:ascii="Arial" w:hAnsi="Arial" w:cs="Arial"/>
          <w:color w:val="404040" w:themeColor="text1" w:themeTint="BF"/>
          <w:sz w:val="20"/>
          <w:szCs w:val="20"/>
        </w:rPr>
        <w:t>bedömer att bankernas restriktiva utlåning har stor på</w:t>
      </w:r>
      <w:r w:rsidR="00A17AF8" w:rsidRPr="00786B70">
        <w:rPr>
          <w:rFonts w:ascii="Arial" w:hAnsi="Arial" w:cs="Arial"/>
          <w:color w:val="404040" w:themeColor="text1" w:themeTint="BF"/>
          <w:sz w:val="20"/>
          <w:szCs w:val="20"/>
        </w:rPr>
        <w:t xml:space="preserve">verkan på bostadsrättsmarknaden </w:t>
      </w:r>
      <w:r w:rsidRPr="00786B70">
        <w:rPr>
          <w:rFonts w:ascii="Arial" w:hAnsi="Arial" w:cs="Arial"/>
          <w:color w:val="404040" w:themeColor="text1" w:themeTint="BF"/>
          <w:sz w:val="20"/>
          <w:szCs w:val="20"/>
        </w:rPr>
        <w:t>(förmodligen med amorteringskravet</w:t>
      </w:r>
      <w:r w:rsidR="00424108" w:rsidRPr="00786B70">
        <w:rPr>
          <w:rFonts w:ascii="Arial" w:hAnsi="Arial" w:cs="Arial"/>
          <w:color w:val="404040" w:themeColor="text1" w:themeTint="BF"/>
          <w:sz w:val="20"/>
          <w:szCs w:val="20"/>
        </w:rPr>
        <w:t xml:space="preserve"> i åtanke) och andelen har ökat </w:t>
      </w:r>
      <w:r w:rsidRPr="00786B70">
        <w:rPr>
          <w:rFonts w:ascii="Arial" w:hAnsi="Arial" w:cs="Arial"/>
          <w:color w:val="404040" w:themeColor="text1" w:themeTint="BF"/>
          <w:sz w:val="20"/>
          <w:szCs w:val="20"/>
        </w:rPr>
        <w:t>från 50 procent till 61 procent. Ett litet utb</w:t>
      </w:r>
      <w:r w:rsidR="00A17AF8" w:rsidRPr="00786B70">
        <w:rPr>
          <w:rFonts w:ascii="Arial" w:hAnsi="Arial" w:cs="Arial"/>
          <w:color w:val="404040" w:themeColor="text1" w:themeTint="BF"/>
          <w:sz w:val="20"/>
          <w:szCs w:val="20"/>
        </w:rPr>
        <w:t xml:space="preserve">ud har länge toppat listan över </w:t>
      </w:r>
      <w:r w:rsidRPr="00786B70">
        <w:rPr>
          <w:rFonts w:ascii="Arial" w:hAnsi="Arial" w:cs="Arial"/>
          <w:color w:val="404040" w:themeColor="text1" w:themeTint="BF"/>
          <w:sz w:val="20"/>
          <w:szCs w:val="20"/>
        </w:rPr>
        <w:t>påverkansfaktorer på bostadsrättsmarknad</w:t>
      </w:r>
      <w:r w:rsidR="00424108" w:rsidRPr="00786B70">
        <w:rPr>
          <w:rFonts w:ascii="Arial" w:hAnsi="Arial" w:cs="Arial"/>
          <w:color w:val="404040" w:themeColor="text1" w:themeTint="BF"/>
          <w:sz w:val="20"/>
          <w:szCs w:val="20"/>
        </w:rPr>
        <w:t xml:space="preserve">en men i denna undersökning har </w:t>
      </w:r>
      <w:r w:rsidRPr="00786B70">
        <w:rPr>
          <w:rFonts w:ascii="Arial" w:hAnsi="Arial" w:cs="Arial"/>
          <w:color w:val="404040" w:themeColor="text1" w:themeTint="BF"/>
          <w:sz w:val="20"/>
          <w:szCs w:val="20"/>
        </w:rPr>
        <w:t>andel</w:t>
      </w:r>
      <w:r w:rsidR="00424108" w:rsidRPr="00786B70">
        <w:rPr>
          <w:rFonts w:ascii="Arial" w:hAnsi="Arial" w:cs="Arial"/>
          <w:color w:val="404040" w:themeColor="text1" w:themeTint="BF"/>
          <w:sz w:val="20"/>
          <w:szCs w:val="20"/>
        </w:rPr>
        <w:t>en</w:t>
      </w:r>
      <w:r w:rsidRPr="00786B70">
        <w:rPr>
          <w:rFonts w:ascii="Arial" w:hAnsi="Arial" w:cs="Arial"/>
          <w:color w:val="404040" w:themeColor="text1" w:themeTint="BF"/>
          <w:sz w:val="20"/>
          <w:szCs w:val="20"/>
        </w:rPr>
        <w:t xml:space="preserve"> minskat med 19 procentenheter och ligger nu på 59 procent.</w:t>
      </w:r>
    </w:p>
    <w:p w:rsidR="00424108" w:rsidRPr="00786B70" w:rsidRDefault="00424108" w:rsidP="00786B7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424108" w:rsidRPr="00786B70" w:rsidRDefault="0067064D" w:rsidP="00786B70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786B70">
        <w:rPr>
          <w:rFonts w:ascii="Arial" w:hAnsi="Arial" w:cs="Arial"/>
          <w:color w:val="404040" w:themeColor="text1" w:themeTint="BF"/>
          <w:sz w:val="20"/>
          <w:szCs w:val="20"/>
        </w:rPr>
        <w:t xml:space="preserve">Vi ser </w:t>
      </w:r>
      <w:r w:rsidR="002E6905" w:rsidRPr="00786B70">
        <w:rPr>
          <w:rFonts w:ascii="Arial" w:hAnsi="Arial" w:cs="Arial"/>
          <w:color w:val="404040" w:themeColor="text1" w:themeTint="BF"/>
          <w:sz w:val="20"/>
          <w:szCs w:val="20"/>
        </w:rPr>
        <w:t>tydligt att allt fler bostadskonsumenter</w:t>
      </w:r>
      <w:r w:rsidRPr="00786B70">
        <w:rPr>
          <w:rFonts w:ascii="Arial" w:hAnsi="Arial" w:cs="Arial"/>
          <w:color w:val="404040" w:themeColor="text1" w:themeTint="BF"/>
          <w:sz w:val="20"/>
          <w:szCs w:val="20"/>
        </w:rPr>
        <w:t xml:space="preserve">, framförallt de som ska in på marknaden för första gången, </w:t>
      </w:r>
      <w:r w:rsidR="002E6905" w:rsidRPr="00786B70">
        <w:rPr>
          <w:rFonts w:ascii="Arial" w:hAnsi="Arial" w:cs="Arial"/>
          <w:color w:val="404040" w:themeColor="text1" w:themeTint="BF"/>
          <w:sz w:val="20"/>
          <w:szCs w:val="20"/>
        </w:rPr>
        <w:t>saknar tillräckligt sparande</w:t>
      </w:r>
      <w:r w:rsidRPr="00786B70">
        <w:rPr>
          <w:rFonts w:ascii="Arial" w:hAnsi="Arial" w:cs="Arial"/>
          <w:color w:val="404040" w:themeColor="text1" w:themeTint="BF"/>
          <w:sz w:val="20"/>
          <w:szCs w:val="20"/>
        </w:rPr>
        <w:t xml:space="preserve">. Det i kombination med kraftig </w:t>
      </w:r>
      <w:r w:rsidRPr="00786B70">
        <w:rPr>
          <w:rFonts w:ascii="Arial" w:hAnsi="Arial" w:cs="Arial"/>
          <w:color w:val="404040" w:themeColor="text1" w:themeTint="BF"/>
          <w:sz w:val="20"/>
          <w:szCs w:val="20"/>
        </w:rPr>
        <w:lastRenderedPageBreak/>
        <w:t xml:space="preserve">prisutveckling och </w:t>
      </w:r>
      <w:r w:rsidR="002E6905" w:rsidRPr="00786B70">
        <w:rPr>
          <w:rFonts w:ascii="Arial" w:hAnsi="Arial" w:cs="Arial"/>
          <w:color w:val="404040" w:themeColor="text1" w:themeTint="BF"/>
          <w:sz w:val="20"/>
          <w:szCs w:val="20"/>
        </w:rPr>
        <w:t xml:space="preserve">bankernas skärpta krav påverkar i </w:t>
      </w:r>
      <w:r w:rsidRPr="00786B70">
        <w:rPr>
          <w:rFonts w:ascii="Arial" w:hAnsi="Arial" w:cs="Arial"/>
          <w:color w:val="404040" w:themeColor="text1" w:themeTint="BF"/>
          <w:sz w:val="20"/>
          <w:szCs w:val="20"/>
        </w:rPr>
        <w:t xml:space="preserve">allt högre utsträckning människors framtidsmöjligheter. </w:t>
      </w:r>
      <w:r w:rsidR="002E6905" w:rsidRPr="00786B70">
        <w:rPr>
          <w:rFonts w:ascii="Arial" w:hAnsi="Arial" w:cs="Arial"/>
          <w:color w:val="404040" w:themeColor="text1" w:themeTint="BF"/>
          <w:sz w:val="20"/>
          <w:szCs w:val="20"/>
        </w:rPr>
        <w:t>Den u</w:t>
      </w:r>
      <w:r w:rsidRPr="00786B70">
        <w:rPr>
          <w:rFonts w:ascii="Arial" w:hAnsi="Arial" w:cs="Arial"/>
          <w:color w:val="404040" w:themeColor="text1" w:themeTint="BF"/>
          <w:sz w:val="20"/>
          <w:szCs w:val="20"/>
        </w:rPr>
        <w:t>t</w:t>
      </w:r>
      <w:r w:rsidR="002E6905" w:rsidRPr="00786B70">
        <w:rPr>
          <w:rFonts w:ascii="Arial" w:hAnsi="Arial" w:cs="Arial"/>
          <w:color w:val="404040" w:themeColor="text1" w:themeTint="BF"/>
          <w:sz w:val="20"/>
          <w:szCs w:val="20"/>
        </w:rPr>
        <w:t>veckling vi ser är oroand</w:t>
      </w:r>
      <w:r w:rsidRPr="00786B70">
        <w:rPr>
          <w:rFonts w:ascii="Arial" w:hAnsi="Arial" w:cs="Arial"/>
          <w:color w:val="404040" w:themeColor="text1" w:themeTint="BF"/>
          <w:sz w:val="20"/>
          <w:szCs w:val="20"/>
        </w:rPr>
        <w:t xml:space="preserve">e, den första bostaden är en avgörande pusselbit i livet, </w:t>
      </w:r>
      <w:r w:rsidR="00424108" w:rsidRPr="00786B70">
        <w:rPr>
          <w:rFonts w:ascii="Arial" w:hAnsi="Arial" w:cs="Arial"/>
          <w:color w:val="404040" w:themeColor="text1" w:themeTint="BF"/>
          <w:sz w:val="20"/>
          <w:szCs w:val="20"/>
        </w:rPr>
        <w:t>säger I</w:t>
      </w:r>
      <w:r w:rsidR="004B48F4" w:rsidRPr="00786B70">
        <w:rPr>
          <w:rFonts w:ascii="Arial" w:hAnsi="Arial" w:cs="Arial"/>
          <w:color w:val="404040" w:themeColor="text1" w:themeTint="BF"/>
          <w:sz w:val="20"/>
          <w:szCs w:val="20"/>
        </w:rPr>
        <w:t>ngrid Eiken, VD, Mäklarsamfundet</w:t>
      </w:r>
      <w:r w:rsidR="00424108" w:rsidRPr="00786B70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424108" w:rsidRPr="00786B70" w:rsidRDefault="00424108" w:rsidP="00786B7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424108" w:rsidRPr="00786B70" w:rsidRDefault="0067064D" w:rsidP="00786B70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786B70">
        <w:rPr>
          <w:rFonts w:ascii="Arial" w:hAnsi="Arial" w:cs="Arial"/>
          <w:color w:val="404040" w:themeColor="text1" w:themeTint="BF"/>
          <w:sz w:val="20"/>
          <w:szCs w:val="20"/>
        </w:rPr>
        <w:t>För att komma tillrätta med utmaningarna på bostadsmarknaden lägger våra beslutsfattare allt krut på att försvåra bostadsfinansiering, det löser knappast bostadsbristen som ju är själva grundproblemet.</w:t>
      </w:r>
      <w:r w:rsidR="002E6905" w:rsidRPr="00786B70">
        <w:rPr>
          <w:rFonts w:ascii="Arial" w:hAnsi="Arial" w:cs="Arial"/>
          <w:color w:val="404040" w:themeColor="text1" w:themeTint="BF"/>
          <w:sz w:val="20"/>
          <w:szCs w:val="20"/>
        </w:rPr>
        <w:t xml:space="preserve"> Det </w:t>
      </w:r>
      <w:r w:rsidRPr="00786B70">
        <w:rPr>
          <w:rFonts w:ascii="Arial" w:hAnsi="Arial" w:cs="Arial"/>
          <w:color w:val="404040" w:themeColor="text1" w:themeTint="BF"/>
          <w:sz w:val="20"/>
          <w:szCs w:val="20"/>
        </w:rPr>
        <w:t>som krävs är</w:t>
      </w:r>
      <w:r w:rsidR="002E6905" w:rsidRPr="00786B70">
        <w:rPr>
          <w:rFonts w:ascii="Arial" w:hAnsi="Arial" w:cs="Arial"/>
          <w:color w:val="404040" w:themeColor="text1" w:themeTint="BF"/>
          <w:sz w:val="20"/>
          <w:szCs w:val="20"/>
        </w:rPr>
        <w:t xml:space="preserve"> åtgärder som ökar utbudet av bostäder</w:t>
      </w:r>
      <w:r w:rsidRPr="00786B70">
        <w:rPr>
          <w:rFonts w:ascii="Arial" w:hAnsi="Arial" w:cs="Arial"/>
          <w:color w:val="404040" w:themeColor="text1" w:themeTint="BF"/>
          <w:sz w:val="20"/>
          <w:szCs w:val="20"/>
        </w:rPr>
        <w:t xml:space="preserve">, samtidigt som sparande stimuleras genom exempelvis avdragsrätt för bosparande. </w:t>
      </w:r>
      <w:r w:rsidR="002E6905" w:rsidRPr="00786B70">
        <w:rPr>
          <w:rFonts w:ascii="Arial" w:hAnsi="Arial" w:cs="Arial"/>
          <w:color w:val="404040" w:themeColor="text1" w:themeTint="BF"/>
          <w:sz w:val="20"/>
          <w:szCs w:val="20"/>
        </w:rPr>
        <w:t xml:space="preserve">Det här är frågor vi ser fram emot att få </w:t>
      </w:r>
      <w:r w:rsidR="00424108" w:rsidRPr="00786B70">
        <w:rPr>
          <w:rFonts w:ascii="Arial" w:hAnsi="Arial" w:cs="Arial"/>
          <w:color w:val="404040" w:themeColor="text1" w:themeTint="BF"/>
          <w:sz w:val="20"/>
          <w:szCs w:val="20"/>
        </w:rPr>
        <w:t xml:space="preserve">adressera i Almedalen i nästa vecka, säger Ingrid Eiken. </w:t>
      </w:r>
    </w:p>
    <w:p w:rsidR="00C72843" w:rsidRPr="00424108" w:rsidRDefault="00774DD6" w:rsidP="00786B70">
      <w:pPr>
        <w:spacing w:line="276" w:lineRule="auto"/>
        <w:rPr>
          <w:rStyle w:val="A5"/>
          <w:rFonts w:ascii="Arial" w:hAnsi="Arial" w:cs="Arial"/>
          <w:color w:val="404040" w:themeColor="text1" w:themeTint="BF"/>
        </w:rPr>
      </w:pPr>
      <w:r w:rsidRPr="00424108">
        <w:rPr>
          <w:rStyle w:val="A5"/>
          <w:rFonts w:ascii="Arial" w:hAnsi="Arial" w:cs="Arial"/>
          <w:color w:val="404040" w:themeColor="text1" w:themeTint="BF"/>
        </w:rPr>
        <w:br/>
      </w:r>
    </w:p>
    <w:p w:rsidR="00786B70" w:rsidRDefault="009032A2" w:rsidP="002F4A9E">
      <w:pPr>
        <w:spacing w:line="276" w:lineRule="auto"/>
        <w:rPr>
          <w:rFonts w:ascii="TradeGothicLTStd-Light" w:hAnsi="TradeGothicLTStd-Light" w:cs="TradeGothicLTStd-Light"/>
          <w:b/>
          <w:sz w:val="20"/>
          <w:szCs w:val="20"/>
        </w:rPr>
      </w:pPr>
      <w:r w:rsidRPr="00786B70">
        <w:rPr>
          <w:rStyle w:val="A5"/>
          <w:rFonts w:ascii="Arial" w:hAnsi="Arial" w:cs="Arial"/>
          <w:b/>
          <w:color w:val="404040" w:themeColor="text1" w:themeTint="BF"/>
        </w:rPr>
        <w:t xml:space="preserve">Diagram 1. </w:t>
      </w:r>
      <w:r w:rsidR="00F20646" w:rsidRPr="00786B70">
        <w:rPr>
          <w:rFonts w:ascii="TradeGothicLTStd-Light" w:hAnsi="TradeGothicLTStd-Light" w:cs="TradeGothicLTStd-Light"/>
          <w:b/>
          <w:color w:val="404040" w:themeColor="text1" w:themeTint="BF"/>
          <w:sz w:val="20"/>
          <w:szCs w:val="20"/>
        </w:rPr>
        <w:t>Hur finansierar förstagångsköparna sin bostad? Procent.</w:t>
      </w:r>
      <w:r w:rsidR="00A17AF8" w:rsidRPr="00786B70">
        <w:rPr>
          <w:b/>
          <w:noProof/>
          <w:color w:val="404040" w:themeColor="text1" w:themeTint="BF"/>
          <w:lang w:eastAsia="sv-SE"/>
        </w:rPr>
        <w:br/>
      </w:r>
      <w:r w:rsidR="00786B70">
        <w:rPr>
          <w:noProof/>
          <w:lang w:eastAsia="sv-SE"/>
        </w:rPr>
        <w:drawing>
          <wp:inline distT="0" distB="0" distL="0" distR="0" wp14:anchorId="0C946B2B" wp14:editId="34E00E10">
            <wp:extent cx="5760720" cy="3552825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032A2" w:rsidRPr="00786B70" w:rsidRDefault="00A17AF8" w:rsidP="002F4A9E">
      <w:pPr>
        <w:spacing w:line="276" w:lineRule="auto"/>
        <w:rPr>
          <w:rFonts w:ascii="TradeGothicLTStd-Light" w:hAnsi="TradeGothicLTStd-Light" w:cs="TradeGothicLTStd-Light"/>
          <w:b/>
          <w:color w:val="404040" w:themeColor="text1" w:themeTint="BF"/>
          <w:sz w:val="20"/>
          <w:szCs w:val="20"/>
        </w:rPr>
      </w:pPr>
      <w:r>
        <w:rPr>
          <w:noProof/>
          <w:color w:val="404040" w:themeColor="text1" w:themeTint="BF"/>
          <w:lang w:eastAsia="sv-SE"/>
        </w:rPr>
        <w:br/>
      </w:r>
      <w:r w:rsidRPr="00786B70">
        <w:rPr>
          <w:b/>
          <w:noProof/>
          <w:color w:val="404040" w:themeColor="text1" w:themeTint="BF"/>
          <w:lang w:eastAsia="sv-SE"/>
        </w:rPr>
        <w:t>Diagram 2.</w:t>
      </w:r>
      <w:r w:rsidRPr="00786B70">
        <w:rPr>
          <w:noProof/>
          <w:color w:val="404040" w:themeColor="text1" w:themeTint="BF"/>
          <w:lang w:eastAsia="sv-SE"/>
        </w:rPr>
        <w:t xml:space="preserve"> </w:t>
      </w:r>
      <w:r w:rsidRPr="00786B70">
        <w:rPr>
          <w:rFonts w:ascii="TradeGothicLTStd-Light" w:hAnsi="TradeGothicLTStd-Light" w:cs="TradeGothicLTStd-Light"/>
          <w:b/>
          <w:color w:val="404040" w:themeColor="text1" w:themeTint="BF"/>
          <w:sz w:val="20"/>
          <w:szCs w:val="20"/>
        </w:rPr>
        <w:t>Vad påverkar din småhusmarknad just nu, och hur?</w:t>
      </w:r>
    </w:p>
    <w:p w:rsidR="00786B70" w:rsidRDefault="00786B70" w:rsidP="002F4A9E">
      <w:pPr>
        <w:spacing w:line="276" w:lineRule="auto"/>
        <w:rPr>
          <w:noProof/>
          <w:color w:val="404040" w:themeColor="text1" w:themeTint="BF"/>
          <w:lang w:eastAsia="sv-SE"/>
        </w:rPr>
      </w:pPr>
      <w:r>
        <w:rPr>
          <w:noProof/>
          <w:lang w:eastAsia="sv-SE"/>
        </w:rPr>
        <w:drawing>
          <wp:inline distT="0" distB="0" distL="0" distR="0" wp14:anchorId="2501830F" wp14:editId="460D9A2F">
            <wp:extent cx="5760720" cy="3895725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86B70" w:rsidRDefault="00786B70" w:rsidP="002F4A9E">
      <w:pPr>
        <w:spacing w:line="276" w:lineRule="auto"/>
        <w:rPr>
          <w:b/>
          <w:noProof/>
          <w:color w:val="404040" w:themeColor="text1" w:themeTint="BF"/>
          <w:lang w:eastAsia="sv-SE"/>
        </w:rPr>
      </w:pPr>
    </w:p>
    <w:p w:rsidR="00786B70" w:rsidRDefault="00786B70" w:rsidP="002F4A9E">
      <w:pPr>
        <w:spacing w:line="276" w:lineRule="auto"/>
        <w:rPr>
          <w:b/>
          <w:noProof/>
          <w:color w:val="404040" w:themeColor="text1" w:themeTint="BF"/>
          <w:lang w:eastAsia="sv-SE"/>
        </w:rPr>
      </w:pPr>
    </w:p>
    <w:p w:rsidR="00A17AF8" w:rsidRPr="00786B70" w:rsidRDefault="00A17AF8" w:rsidP="002F4A9E">
      <w:pPr>
        <w:spacing w:line="276" w:lineRule="auto"/>
        <w:rPr>
          <w:b/>
          <w:noProof/>
          <w:color w:val="404040" w:themeColor="text1" w:themeTint="BF"/>
          <w:lang w:eastAsia="sv-SE"/>
        </w:rPr>
      </w:pPr>
      <w:r w:rsidRPr="00786B70">
        <w:rPr>
          <w:b/>
          <w:noProof/>
          <w:color w:val="404040" w:themeColor="text1" w:themeTint="BF"/>
          <w:lang w:eastAsia="sv-SE"/>
        </w:rPr>
        <w:t>Diagram 3.</w:t>
      </w:r>
      <w:r w:rsidRPr="00786B70">
        <w:rPr>
          <w:noProof/>
          <w:color w:val="404040" w:themeColor="text1" w:themeTint="BF"/>
          <w:lang w:eastAsia="sv-SE"/>
        </w:rPr>
        <w:t xml:space="preserve"> </w:t>
      </w:r>
      <w:r w:rsidRPr="00786B70">
        <w:rPr>
          <w:rFonts w:ascii="TradeGothicLTStd-Light" w:hAnsi="TradeGothicLTStd-Light" w:cs="TradeGothicLTStd-Light"/>
          <w:b/>
          <w:color w:val="404040" w:themeColor="text1" w:themeTint="BF"/>
          <w:sz w:val="20"/>
          <w:szCs w:val="20"/>
        </w:rPr>
        <w:t>Vad påverkar din bostadsrättsmarknad just nu, och hur?</w:t>
      </w:r>
    </w:p>
    <w:p w:rsidR="00F20646" w:rsidRDefault="00786B70" w:rsidP="002F4A9E">
      <w:pPr>
        <w:spacing w:line="276" w:lineRule="auto"/>
        <w:rPr>
          <w:noProof/>
          <w:color w:val="404040" w:themeColor="text1" w:themeTint="BF"/>
          <w:lang w:eastAsia="sv-SE"/>
        </w:rPr>
      </w:pPr>
      <w:r>
        <w:rPr>
          <w:noProof/>
          <w:lang w:eastAsia="sv-SE"/>
        </w:rPr>
        <w:drawing>
          <wp:inline distT="0" distB="0" distL="0" distR="0" wp14:anchorId="2DD9445A" wp14:editId="031FEE37">
            <wp:extent cx="5760720" cy="3648075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94A97" w:rsidRPr="00053B88" w:rsidRDefault="00394A97" w:rsidP="00786B70">
      <w:pPr>
        <w:spacing w:line="276" w:lineRule="auto"/>
        <w:rPr>
          <w:rFonts w:ascii="Arial" w:hAnsi="Arial" w:cs="Arial"/>
          <w:i/>
          <w:color w:val="404040" w:themeColor="text1" w:themeTint="BF"/>
          <w:sz w:val="20"/>
          <w:szCs w:val="20"/>
        </w:rPr>
      </w:pPr>
      <w:r w:rsidRPr="008065AB">
        <w:rPr>
          <w:rFonts w:ascii="Arial" w:hAnsi="Arial" w:cs="Arial"/>
          <w:color w:val="404040" w:themeColor="text1" w:themeTint="BF"/>
          <w:sz w:val="20"/>
          <w:szCs w:val="20"/>
          <w:u w:val="single"/>
        </w:rPr>
        <w:br/>
      </w:r>
      <w:r w:rsidR="00053B88">
        <w:rPr>
          <w:rFonts w:ascii="Arial" w:hAnsi="Arial" w:cs="Arial"/>
          <w:color w:val="404040" w:themeColor="text1" w:themeTint="BF"/>
          <w:sz w:val="20"/>
          <w:szCs w:val="20"/>
          <w:u w:val="single"/>
        </w:rPr>
        <w:t>Om Mäklarinsikt</w:t>
      </w:r>
      <w:r w:rsidR="00331DC7" w:rsidRPr="00786B70">
        <w:rPr>
          <w:rFonts w:ascii="Arial" w:hAnsi="Arial" w:cs="Arial"/>
          <w:color w:val="404040" w:themeColor="text1" w:themeTint="BF"/>
          <w:sz w:val="20"/>
          <w:szCs w:val="20"/>
        </w:rPr>
        <w:br/>
      </w:r>
      <w:proofErr w:type="spellStart"/>
      <w:r w:rsidR="00331DC7" w:rsidRPr="00786B70">
        <w:rPr>
          <w:rFonts w:ascii="Arial" w:hAnsi="Arial" w:cs="Arial"/>
          <w:i/>
          <w:color w:val="404040" w:themeColor="text1" w:themeTint="BF"/>
          <w:sz w:val="20"/>
          <w:szCs w:val="20"/>
        </w:rPr>
        <w:t>Mäklarinsikt</w:t>
      </w:r>
      <w:proofErr w:type="spellEnd"/>
      <w:r w:rsidR="00331DC7" w:rsidRPr="00786B70">
        <w:rPr>
          <w:rFonts w:ascii="Arial" w:hAnsi="Arial" w:cs="Arial"/>
          <w:i/>
          <w:color w:val="404040" w:themeColor="text1" w:themeTint="BF"/>
          <w:sz w:val="20"/>
          <w:szCs w:val="20"/>
        </w:rPr>
        <w:t xml:space="preserve"> är Sveriges största rikstäckande undersökning om bostadsmarknaden</w:t>
      </w:r>
      <w:r w:rsidR="00DC048B" w:rsidRPr="00786B70">
        <w:rPr>
          <w:rFonts w:ascii="Arial" w:hAnsi="Arial" w:cs="Arial"/>
          <w:i/>
          <w:color w:val="404040" w:themeColor="text1" w:themeTint="BF"/>
          <w:sz w:val="20"/>
          <w:szCs w:val="20"/>
        </w:rPr>
        <w:t>.</w:t>
      </w:r>
      <w:r w:rsidR="00331DC7" w:rsidRPr="00786B70">
        <w:rPr>
          <w:rFonts w:ascii="Arial" w:hAnsi="Arial" w:cs="Arial"/>
          <w:i/>
          <w:color w:val="404040" w:themeColor="text1" w:themeTint="BF"/>
          <w:sz w:val="20"/>
          <w:szCs w:val="20"/>
        </w:rPr>
        <w:t xml:space="preserve"> Undersökningen mäter fastighetsmäklarnas förhandsbedömningar avs</w:t>
      </w:r>
      <w:r w:rsidR="007C0AC5" w:rsidRPr="00786B70">
        <w:rPr>
          <w:rFonts w:ascii="Arial" w:hAnsi="Arial" w:cs="Arial"/>
          <w:i/>
          <w:color w:val="404040" w:themeColor="text1" w:themeTint="BF"/>
          <w:sz w:val="20"/>
          <w:szCs w:val="20"/>
        </w:rPr>
        <w:t xml:space="preserve">eende prisutveckling, tillgång- </w:t>
      </w:r>
      <w:r w:rsidR="00331DC7" w:rsidRPr="00786B70">
        <w:rPr>
          <w:rFonts w:ascii="Arial" w:hAnsi="Arial" w:cs="Arial"/>
          <w:i/>
          <w:color w:val="404040" w:themeColor="text1" w:themeTint="BF"/>
          <w:sz w:val="20"/>
          <w:szCs w:val="20"/>
        </w:rPr>
        <w:t>och efterfrågan samt påverkansfaktorer på bostadsmarknaden och utkommer varje kvartal. Undersökn</w:t>
      </w:r>
      <w:r w:rsidR="0060730A" w:rsidRPr="00786B70">
        <w:rPr>
          <w:rFonts w:ascii="Arial" w:hAnsi="Arial" w:cs="Arial"/>
          <w:i/>
          <w:color w:val="404040" w:themeColor="text1" w:themeTint="BF"/>
          <w:sz w:val="20"/>
          <w:szCs w:val="20"/>
        </w:rPr>
        <w:t xml:space="preserve">ingen genomfördes </w:t>
      </w:r>
      <w:r w:rsidR="0060730A" w:rsidRPr="00113CC7">
        <w:rPr>
          <w:rFonts w:ascii="Arial" w:hAnsi="Arial" w:cs="Arial"/>
          <w:i/>
          <w:color w:val="404040" w:themeColor="text1" w:themeTint="BF"/>
          <w:sz w:val="20"/>
          <w:szCs w:val="20"/>
        </w:rPr>
        <w:t xml:space="preserve">mellan den </w:t>
      </w:r>
      <w:r w:rsidR="009E6DEB">
        <w:rPr>
          <w:rFonts w:ascii="Arial" w:hAnsi="Arial" w:cs="Arial"/>
          <w:i/>
          <w:color w:val="404040" w:themeColor="text1" w:themeTint="BF"/>
          <w:sz w:val="20"/>
          <w:szCs w:val="20"/>
        </w:rPr>
        <w:t>17 maj</w:t>
      </w:r>
      <w:r w:rsidR="00113CC7" w:rsidRPr="00113CC7">
        <w:rPr>
          <w:rFonts w:ascii="Arial" w:hAnsi="Arial" w:cs="Arial"/>
          <w:i/>
          <w:color w:val="404040" w:themeColor="text1" w:themeTint="BF"/>
          <w:sz w:val="20"/>
          <w:szCs w:val="20"/>
        </w:rPr>
        <w:t xml:space="preserve"> 2016</w:t>
      </w:r>
      <w:r w:rsidR="00732271" w:rsidRPr="00113CC7">
        <w:rPr>
          <w:rFonts w:ascii="Arial" w:hAnsi="Arial" w:cs="Arial"/>
          <w:i/>
          <w:color w:val="404040" w:themeColor="text1" w:themeTint="BF"/>
          <w:sz w:val="20"/>
          <w:szCs w:val="20"/>
        </w:rPr>
        <w:t xml:space="preserve"> </w:t>
      </w:r>
      <w:r w:rsidR="0010521F" w:rsidRPr="00113CC7">
        <w:rPr>
          <w:rFonts w:ascii="Arial" w:hAnsi="Arial" w:cs="Arial"/>
          <w:i/>
          <w:color w:val="404040" w:themeColor="text1" w:themeTint="BF"/>
          <w:sz w:val="20"/>
          <w:szCs w:val="20"/>
        </w:rPr>
        <w:t xml:space="preserve"> </w:t>
      </w:r>
      <w:r w:rsidR="00113CC7" w:rsidRPr="00113CC7">
        <w:rPr>
          <w:rFonts w:ascii="Arial" w:hAnsi="Arial" w:cs="Arial"/>
          <w:i/>
          <w:color w:val="404040" w:themeColor="text1" w:themeTint="BF"/>
          <w:sz w:val="20"/>
          <w:szCs w:val="20"/>
        </w:rPr>
        <w:t>och den 10 juni 2016</w:t>
      </w:r>
      <w:r w:rsidR="00331DC7" w:rsidRPr="00786B70">
        <w:rPr>
          <w:rFonts w:ascii="Arial" w:hAnsi="Arial" w:cs="Arial"/>
          <w:i/>
          <w:color w:val="404040" w:themeColor="text1" w:themeTint="BF"/>
          <w:sz w:val="20"/>
          <w:szCs w:val="20"/>
        </w:rPr>
        <w:t xml:space="preserve"> bland Mäklarsamfundets m</w:t>
      </w:r>
      <w:r w:rsidR="00732271" w:rsidRPr="00786B70">
        <w:rPr>
          <w:rFonts w:ascii="Arial" w:hAnsi="Arial" w:cs="Arial"/>
          <w:i/>
          <w:color w:val="404040" w:themeColor="text1" w:themeTint="BF"/>
          <w:sz w:val="20"/>
          <w:szCs w:val="20"/>
        </w:rPr>
        <w:t xml:space="preserve">edlemmar och besvarades </w:t>
      </w:r>
      <w:r w:rsidR="00B44E86" w:rsidRPr="00786B70">
        <w:rPr>
          <w:rFonts w:ascii="Arial" w:hAnsi="Arial" w:cs="Arial"/>
          <w:i/>
          <w:color w:val="404040" w:themeColor="text1" w:themeTint="BF"/>
          <w:sz w:val="20"/>
          <w:szCs w:val="20"/>
        </w:rPr>
        <w:t xml:space="preserve">av </w:t>
      </w:r>
      <w:r w:rsidR="00113CC7" w:rsidRPr="00113CC7">
        <w:rPr>
          <w:rFonts w:ascii="Arial" w:hAnsi="Arial" w:cs="Arial"/>
          <w:i/>
          <w:color w:val="404040" w:themeColor="text1" w:themeTint="BF"/>
          <w:sz w:val="20"/>
          <w:szCs w:val="20"/>
        </w:rPr>
        <w:t>748</w:t>
      </w:r>
      <w:r w:rsidR="00B44E86" w:rsidRPr="00113CC7">
        <w:rPr>
          <w:rFonts w:ascii="Arial" w:hAnsi="Arial" w:cs="Arial"/>
          <w:i/>
          <w:color w:val="404040" w:themeColor="text1" w:themeTint="BF"/>
          <w:sz w:val="20"/>
          <w:szCs w:val="20"/>
        </w:rPr>
        <w:t xml:space="preserve"> </w:t>
      </w:r>
      <w:r w:rsidR="00331DC7" w:rsidRPr="00113CC7">
        <w:rPr>
          <w:rFonts w:ascii="Arial" w:hAnsi="Arial" w:cs="Arial"/>
          <w:i/>
          <w:color w:val="404040" w:themeColor="text1" w:themeTint="BF"/>
          <w:sz w:val="20"/>
          <w:szCs w:val="20"/>
        </w:rPr>
        <w:t>fastighetsmäklare.</w:t>
      </w:r>
      <w:r w:rsidR="00B44E86" w:rsidRPr="00786B70">
        <w:rPr>
          <w:rFonts w:ascii="Arial" w:hAnsi="Arial" w:cs="Arial"/>
          <w:color w:val="404040" w:themeColor="text1" w:themeTint="BF"/>
          <w:sz w:val="20"/>
          <w:szCs w:val="20"/>
          <w:u w:val="single"/>
        </w:rPr>
        <w:br/>
      </w:r>
      <w:r w:rsidR="00B44E86" w:rsidRPr="00786B70">
        <w:rPr>
          <w:rFonts w:ascii="Arial" w:hAnsi="Arial" w:cs="Arial"/>
          <w:color w:val="404040" w:themeColor="text1" w:themeTint="BF"/>
          <w:sz w:val="20"/>
          <w:szCs w:val="20"/>
          <w:u w:val="single"/>
        </w:rPr>
        <w:br/>
      </w:r>
      <w:r w:rsidR="00C9607B" w:rsidRPr="00786B70">
        <w:rPr>
          <w:rFonts w:ascii="Arial" w:hAnsi="Arial" w:cs="Arial"/>
          <w:color w:val="404040" w:themeColor="text1" w:themeTint="BF"/>
          <w:sz w:val="20"/>
          <w:szCs w:val="20"/>
          <w:u w:val="single"/>
        </w:rPr>
        <w:t>För ytterligare information kontakta</w:t>
      </w:r>
      <w:r w:rsidR="00C9607B" w:rsidRPr="00786B70">
        <w:rPr>
          <w:rFonts w:ascii="Arial" w:hAnsi="Arial" w:cs="Arial"/>
          <w:color w:val="404040" w:themeColor="text1" w:themeTint="BF"/>
          <w:sz w:val="20"/>
          <w:szCs w:val="20"/>
        </w:rPr>
        <w:t xml:space="preserve">: </w:t>
      </w:r>
      <w:r w:rsidR="00C9607B" w:rsidRPr="00786B70">
        <w:rPr>
          <w:rFonts w:ascii="Arial" w:hAnsi="Arial" w:cs="Arial"/>
          <w:color w:val="404040" w:themeColor="text1" w:themeTint="BF"/>
          <w:sz w:val="20"/>
          <w:szCs w:val="20"/>
        </w:rPr>
        <w:br/>
      </w:r>
      <w:r w:rsidR="00DE4829" w:rsidRPr="00786B70">
        <w:rPr>
          <w:rFonts w:ascii="Arial" w:hAnsi="Arial" w:cs="Arial"/>
          <w:color w:val="404040" w:themeColor="text1" w:themeTint="BF"/>
          <w:sz w:val="20"/>
          <w:szCs w:val="20"/>
        </w:rPr>
        <w:t>Ingrid Eiken</w:t>
      </w:r>
      <w:r w:rsidR="00732271" w:rsidRPr="00786B70">
        <w:rPr>
          <w:rFonts w:ascii="Arial" w:hAnsi="Arial" w:cs="Arial"/>
          <w:color w:val="404040" w:themeColor="text1" w:themeTint="BF"/>
          <w:sz w:val="20"/>
          <w:szCs w:val="20"/>
        </w:rPr>
        <w:t xml:space="preserve">, VD, Mäklarsamfundet, 070-669 34 34 </w:t>
      </w:r>
      <w:r w:rsidR="00DE4829" w:rsidRPr="00786B70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DE4829" w:rsidRPr="00786B70">
        <w:rPr>
          <w:rFonts w:ascii="Arial" w:hAnsi="Arial" w:cs="Arial"/>
          <w:color w:val="404040" w:themeColor="text1" w:themeTint="BF"/>
          <w:sz w:val="20"/>
          <w:szCs w:val="20"/>
        </w:rPr>
        <w:br/>
      </w:r>
      <w:r w:rsidR="00474B65" w:rsidRPr="00786B70">
        <w:rPr>
          <w:rFonts w:ascii="Arial" w:hAnsi="Arial" w:cs="Arial"/>
          <w:color w:val="404040" w:themeColor="text1" w:themeTint="BF"/>
          <w:sz w:val="20"/>
          <w:szCs w:val="20"/>
        </w:rPr>
        <w:lastRenderedPageBreak/>
        <w:t>Josefine Uppling, A</w:t>
      </w:r>
      <w:r w:rsidR="007C0AC5" w:rsidRPr="00786B70">
        <w:rPr>
          <w:rFonts w:ascii="Arial" w:hAnsi="Arial" w:cs="Arial"/>
          <w:color w:val="404040" w:themeColor="text1" w:themeTint="BF"/>
          <w:sz w:val="20"/>
          <w:szCs w:val="20"/>
        </w:rPr>
        <w:t xml:space="preserve">nalys- </w:t>
      </w:r>
      <w:r w:rsidR="00C9607B" w:rsidRPr="00786B70">
        <w:rPr>
          <w:rFonts w:ascii="Arial" w:hAnsi="Arial" w:cs="Arial"/>
          <w:color w:val="404040" w:themeColor="text1" w:themeTint="BF"/>
          <w:sz w:val="20"/>
          <w:szCs w:val="20"/>
        </w:rPr>
        <w:t>och kommunikationschef, 070-050 80 76</w:t>
      </w:r>
      <w:r w:rsidR="00D21080" w:rsidRPr="00786B70">
        <w:rPr>
          <w:rFonts w:ascii="Arial" w:hAnsi="Arial" w:cs="Arial"/>
          <w:color w:val="404040" w:themeColor="text1" w:themeTint="BF"/>
          <w:sz w:val="20"/>
          <w:szCs w:val="20"/>
        </w:rPr>
        <w:t>.</w:t>
      </w:r>
      <w:r w:rsidR="00C9607B" w:rsidRPr="00786B70">
        <w:rPr>
          <w:rFonts w:ascii="Arial" w:hAnsi="Arial" w:cs="Arial"/>
          <w:color w:val="404040" w:themeColor="text1" w:themeTint="BF"/>
          <w:sz w:val="20"/>
          <w:szCs w:val="20"/>
        </w:rPr>
        <w:br/>
      </w:r>
      <w:r w:rsidR="00C9607B" w:rsidRPr="00786B70">
        <w:rPr>
          <w:rFonts w:ascii="Arial" w:hAnsi="Arial" w:cs="Arial"/>
          <w:i/>
          <w:color w:val="404040" w:themeColor="text1" w:themeTint="BF"/>
          <w:sz w:val="20"/>
          <w:szCs w:val="24"/>
        </w:rPr>
        <w:br/>
      </w:r>
      <w:r w:rsidRPr="006861E2">
        <w:rPr>
          <w:rFonts w:ascii="Arial" w:hAnsi="Arial" w:cs="Arial"/>
          <w:noProof/>
          <w:color w:val="404040" w:themeColor="text1" w:themeTint="BF"/>
          <w:sz w:val="20"/>
          <w:szCs w:val="20"/>
          <w:lang w:eastAsia="sv-SE"/>
        </w:rPr>
        <w:drawing>
          <wp:inline distT="0" distB="0" distL="0" distR="0" wp14:anchorId="60A96EE9" wp14:editId="5F10C678">
            <wp:extent cx="1419225" cy="2107550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grid_Eiken_2015_9_cropp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813" cy="2115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3B10" w:rsidRPr="0051223C" w:rsidRDefault="00331DC7" w:rsidP="0051223C">
      <w:pPr>
        <w:spacing w:line="276" w:lineRule="auto"/>
        <w:rPr>
          <w:rFonts w:ascii="Arial" w:eastAsia="Times New Roman" w:hAnsi="Arial" w:cs="Arial"/>
          <w:color w:val="404040" w:themeColor="text1" w:themeTint="BF"/>
          <w:sz w:val="18"/>
          <w:szCs w:val="20"/>
          <w:lang w:eastAsia="sv-SE"/>
        </w:rPr>
      </w:pPr>
      <w:r w:rsidRPr="006861E2">
        <w:rPr>
          <w:rFonts w:ascii="Arial" w:eastAsia="Times New Roman" w:hAnsi="Arial" w:cs="Arial"/>
          <w:color w:val="404040" w:themeColor="text1" w:themeTint="BF"/>
          <w:sz w:val="18"/>
          <w:szCs w:val="20"/>
          <w:lang w:eastAsia="sv-SE"/>
        </w:rPr>
        <w:t xml:space="preserve">Pressbild </w:t>
      </w:r>
      <w:r w:rsidR="000E57F0" w:rsidRPr="006861E2">
        <w:rPr>
          <w:rFonts w:ascii="Arial" w:eastAsia="Times New Roman" w:hAnsi="Arial" w:cs="Arial"/>
          <w:color w:val="404040" w:themeColor="text1" w:themeTint="BF"/>
          <w:sz w:val="18"/>
          <w:szCs w:val="20"/>
          <w:lang w:eastAsia="sv-SE"/>
        </w:rPr>
        <w:t>Ingrid Eik</w:t>
      </w:r>
      <w:r w:rsidR="0010521F" w:rsidRPr="006861E2">
        <w:rPr>
          <w:rFonts w:ascii="Arial" w:eastAsia="Times New Roman" w:hAnsi="Arial" w:cs="Arial"/>
          <w:color w:val="404040" w:themeColor="text1" w:themeTint="BF"/>
          <w:sz w:val="18"/>
          <w:szCs w:val="20"/>
          <w:lang w:eastAsia="sv-SE"/>
        </w:rPr>
        <w:t>en</w:t>
      </w:r>
      <w:r w:rsidR="0010521F" w:rsidRPr="008065AB">
        <w:rPr>
          <w:rFonts w:ascii="Arial" w:eastAsia="Times New Roman" w:hAnsi="Arial" w:cs="Arial"/>
          <w:color w:val="404040" w:themeColor="text1" w:themeTint="BF"/>
          <w:sz w:val="18"/>
          <w:szCs w:val="20"/>
          <w:lang w:eastAsia="sv-SE"/>
        </w:rPr>
        <w:tab/>
      </w:r>
      <w:r w:rsidR="0010521F" w:rsidRPr="008065AB">
        <w:rPr>
          <w:rFonts w:ascii="Arial" w:eastAsia="Times New Roman" w:hAnsi="Arial" w:cs="Arial"/>
          <w:color w:val="404040" w:themeColor="text1" w:themeTint="BF"/>
          <w:sz w:val="18"/>
          <w:szCs w:val="20"/>
          <w:lang w:eastAsia="sv-SE"/>
        </w:rPr>
        <w:tab/>
        <w:t xml:space="preserve">       </w:t>
      </w:r>
      <w:r w:rsidR="0010521F" w:rsidRPr="008065AB">
        <w:rPr>
          <w:rFonts w:ascii="Arial" w:eastAsia="Times New Roman" w:hAnsi="Arial" w:cs="Arial"/>
          <w:color w:val="404040" w:themeColor="text1" w:themeTint="BF"/>
          <w:sz w:val="18"/>
          <w:szCs w:val="20"/>
          <w:lang w:eastAsia="sv-SE"/>
        </w:rPr>
        <w:br/>
        <w:t>Foto: Carina Vik</w:t>
      </w:r>
      <w:r w:rsidR="00BF5A78" w:rsidRPr="008065AB">
        <w:rPr>
          <w:rFonts w:ascii="Arial" w:eastAsia="Times New Roman" w:hAnsi="Arial" w:cs="Arial"/>
          <w:color w:val="404040" w:themeColor="text1" w:themeTint="BF"/>
          <w:sz w:val="18"/>
          <w:szCs w:val="20"/>
          <w:lang w:eastAsia="sv-SE"/>
        </w:rPr>
        <w:t>arby</w:t>
      </w:r>
    </w:p>
    <w:p w:rsidR="00B23B10" w:rsidRPr="008065AB" w:rsidRDefault="00B23B10" w:rsidP="002F4A9E">
      <w:pPr>
        <w:spacing w:line="276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sv-SE"/>
        </w:rPr>
      </w:pPr>
    </w:p>
    <w:sectPr w:rsidR="00B23B10" w:rsidRPr="008065A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24F" w:rsidRDefault="005E224F" w:rsidP="004A6661">
      <w:pPr>
        <w:spacing w:after="0" w:line="240" w:lineRule="auto"/>
      </w:pPr>
      <w:r>
        <w:separator/>
      </w:r>
    </w:p>
  </w:endnote>
  <w:endnote w:type="continuationSeparator" w:id="0">
    <w:p w:rsidR="005E224F" w:rsidRDefault="005E224F" w:rsidP="004A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 Gothic LT Std Light">
    <w:altName w:val="Trade Gothic LT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e Gothic LT Std">
    <w:altName w:val="Trade Gothic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030162"/>
      <w:docPartObj>
        <w:docPartGallery w:val="Page Numbers (Bottom of Page)"/>
        <w:docPartUnique/>
      </w:docPartObj>
    </w:sdtPr>
    <w:sdtEndPr/>
    <w:sdtContent>
      <w:p w:rsidR="004A6661" w:rsidRDefault="004A6661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1E2">
          <w:rPr>
            <w:noProof/>
          </w:rPr>
          <w:t>3</w:t>
        </w:r>
        <w:r>
          <w:fldChar w:fldCharType="end"/>
        </w:r>
      </w:p>
    </w:sdtContent>
  </w:sdt>
  <w:p w:rsidR="004A6661" w:rsidRDefault="004A666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24F" w:rsidRDefault="005E224F" w:rsidP="004A6661">
      <w:pPr>
        <w:spacing w:after="0" w:line="240" w:lineRule="auto"/>
      </w:pPr>
      <w:r>
        <w:separator/>
      </w:r>
    </w:p>
  </w:footnote>
  <w:footnote w:type="continuationSeparator" w:id="0">
    <w:p w:rsidR="005E224F" w:rsidRDefault="005E224F" w:rsidP="004A6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737DC"/>
    <w:multiLevelType w:val="hybridMultilevel"/>
    <w:tmpl w:val="278222EE"/>
    <w:lvl w:ilvl="0" w:tplc="AB0EE9C8">
      <w:numFmt w:val="bullet"/>
      <w:lvlText w:val="̶"/>
      <w:lvlJc w:val="left"/>
      <w:pPr>
        <w:ind w:left="720" w:hanging="360"/>
      </w:pPr>
      <w:rPr>
        <w:rFonts w:ascii="Calibri" w:eastAsiaTheme="minorHAnsi" w:hAnsi="Calibri" w:cstheme="minorBidi" w:hint="default"/>
        <w:color w:val="3D3D3D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B0074"/>
    <w:multiLevelType w:val="hybridMultilevel"/>
    <w:tmpl w:val="62664EF0"/>
    <w:lvl w:ilvl="0" w:tplc="D5EEA69C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  <w:color w:val="3D3D3D"/>
        <w:sz w:val="20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212DA1"/>
    <w:multiLevelType w:val="hybridMultilevel"/>
    <w:tmpl w:val="11761EAE"/>
    <w:lvl w:ilvl="0" w:tplc="F8769218">
      <w:numFmt w:val="bullet"/>
      <w:lvlText w:val="–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634769F8"/>
    <w:multiLevelType w:val="hybridMultilevel"/>
    <w:tmpl w:val="549C5280"/>
    <w:lvl w:ilvl="0" w:tplc="C85601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90628"/>
    <w:multiLevelType w:val="hybridMultilevel"/>
    <w:tmpl w:val="F43C6D0E"/>
    <w:lvl w:ilvl="0" w:tplc="B678BB46">
      <w:numFmt w:val="bullet"/>
      <w:lvlText w:val="̶"/>
      <w:lvlJc w:val="left"/>
      <w:pPr>
        <w:ind w:left="720" w:hanging="360"/>
      </w:pPr>
      <w:rPr>
        <w:rFonts w:ascii="Calibri" w:eastAsiaTheme="minorHAnsi" w:hAnsi="Calibri" w:cstheme="minorBidi" w:hint="default"/>
        <w:color w:val="3D3D3D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F0755"/>
    <w:multiLevelType w:val="hybridMultilevel"/>
    <w:tmpl w:val="B22CED86"/>
    <w:lvl w:ilvl="0" w:tplc="5812018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45"/>
    <w:rsid w:val="0000370C"/>
    <w:rsid w:val="00007CDE"/>
    <w:rsid w:val="0003685E"/>
    <w:rsid w:val="00041EAE"/>
    <w:rsid w:val="00053B88"/>
    <w:rsid w:val="000755F5"/>
    <w:rsid w:val="00097AF5"/>
    <w:rsid w:val="000D4179"/>
    <w:rsid w:val="000E42B4"/>
    <w:rsid w:val="000E57F0"/>
    <w:rsid w:val="00101B85"/>
    <w:rsid w:val="0010521F"/>
    <w:rsid w:val="001137D2"/>
    <w:rsid w:val="00113CC7"/>
    <w:rsid w:val="001301A7"/>
    <w:rsid w:val="00170477"/>
    <w:rsid w:val="001919D9"/>
    <w:rsid w:val="00193D50"/>
    <w:rsid w:val="001B09A0"/>
    <w:rsid w:val="001C64A9"/>
    <w:rsid w:val="001D0295"/>
    <w:rsid w:val="001D1242"/>
    <w:rsid w:val="001F0FCC"/>
    <w:rsid w:val="002309C1"/>
    <w:rsid w:val="00245508"/>
    <w:rsid w:val="00251AE1"/>
    <w:rsid w:val="00263CCB"/>
    <w:rsid w:val="002A221F"/>
    <w:rsid w:val="002E1FDB"/>
    <w:rsid w:val="002E6905"/>
    <w:rsid w:val="002F4A9E"/>
    <w:rsid w:val="003111B4"/>
    <w:rsid w:val="00317691"/>
    <w:rsid w:val="00330594"/>
    <w:rsid w:val="00331DC7"/>
    <w:rsid w:val="003416F1"/>
    <w:rsid w:val="00380514"/>
    <w:rsid w:val="00394A97"/>
    <w:rsid w:val="003C3896"/>
    <w:rsid w:val="003C548B"/>
    <w:rsid w:val="00420264"/>
    <w:rsid w:val="00424108"/>
    <w:rsid w:val="00442006"/>
    <w:rsid w:val="00474B65"/>
    <w:rsid w:val="00480872"/>
    <w:rsid w:val="0049530A"/>
    <w:rsid w:val="004A6661"/>
    <w:rsid w:val="004B48F4"/>
    <w:rsid w:val="004C094B"/>
    <w:rsid w:val="004D2771"/>
    <w:rsid w:val="0051223C"/>
    <w:rsid w:val="00575470"/>
    <w:rsid w:val="00596167"/>
    <w:rsid w:val="005A65D0"/>
    <w:rsid w:val="005C54CF"/>
    <w:rsid w:val="005E224F"/>
    <w:rsid w:val="0060730A"/>
    <w:rsid w:val="0067064D"/>
    <w:rsid w:val="00673DBD"/>
    <w:rsid w:val="0067639B"/>
    <w:rsid w:val="00676582"/>
    <w:rsid w:val="00681151"/>
    <w:rsid w:val="006861E2"/>
    <w:rsid w:val="006A0D5B"/>
    <w:rsid w:val="006B2439"/>
    <w:rsid w:val="006C1590"/>
    <w:rsid w:val="006C4722"/>
    <w:rsid w:val="006E4458"/>
    <w:rsid w:val="006F0AB0"/>
    <w:rsid w:val="006F468D"/>
    <w:rsid w:val="006F4F39"/>
    <w:rsid w:val="00702232"/>
    <w:rsid w:val="00714E9F"/>
    <w:rsid w:val="00732271"/>
    <w:rsid w:val="00752D9D"/>
    <w:rsid w:val="00774DD6"/>
    <w:rsid w:val="00786B70"/>
    <w:rsid w:val="00786BEB"/>
    <w:rsid w:val="007C0AC5"/>
    <w:rsid w:val="007C4A18"/>
    <w:rsid w:val="007C6558"/>
    <w:rsid w:val="00801AFC"/>
    <w:rsid w:val="008065AB"/>
    <w:rsid w:val="0085634E"/>
    <w:rsid w:val="00870D55"/>
    <w:rsid w:val="00880B7E"/>
    <w:rsid w:val="00883EB5"/>
    <w:rsid w:val="009032A2"/>
    <w:rsid w:val="009120DF"/>
    <w:rsid w:val="0096385F"/>
    <w:rsid w:val="009658E1"/>
    <w:rsid w:val="00981936"/>
    <w:rsid w:val="00990F58"/>
    <w:rsid w:val="009A2658"/>
    <w:rsid w:val="009B25EF"/>
    <w:rsid w:val="009E0018"/>
    <w:rsid w:val="009E6DEB"/>
    <w:rsid w:val="00A136BD"/>
    <w:rsid w:val="00A174F1"/>
    <w:rsid w:val="00A17AF8"/>
    <w:rsid w:val="00A22F0F"/>
    <w:rsid w:val="00A71C51"/>
    <w:rsid w:val="00AF5A0E"/>
    <w:rsid w:val="00B04CE8"/>
    <w:rsid w:val="00B04FCD"/>
    <w:rsid w:val="00B23B10"/>
    <w:rsid w:val="00B44E86"/>
    <w:rsid w:val="00B8214F"/>
    <w:rsid w:val="00B93841"/>
    <w:rsid w:val="00BF56B3"/>
    <w:rsid w:val="00BF5A78"/>
    <w:rsid w:val="00BF64F5"/>
    <w:rsid w:val="00C33724"/>
    <w:rsid w:val="00C45264"/>
    <w:rsid w:val="00C51ABE"/>
    <w:rsid w:val="00C56084"/>
    <w:rsid w:val="00C72843"/>
    <w:rsid w:val="00C77468"/>
    <w:rsid w:val="00C86C1D"/>
    <w:rsid w:val="00C9607B"/>
    <w:rsid w:val="00CC0FBA"/>
    <w:rsid w:val="00CE266B"/>
    <w:rsid w:val="00CE4721"/>
    <w:rsid w:val="00CF09E4"/>
    <w:rsid w:val="00D21080"/>
    <w:rsid w:val="00D46C13"/>
    <w:rsid w:val="00D64B80"/>
    <w:rsid w:val="00D85929"/>
    <w:rsid w:val="00D97439"/>
    <w:rsid w:val="00DA7808"/>
    <w:rsid w:val="00DB68D1"/>
    <w:rsid w:val="00DC048B"/>
    <w:rsid w:val="00DC6D4F"/>
    <w:rsid w:val="00DD4414"/>
    <w:rsid w:val="00DE4829"/>
    <w:rsid w:val="00E0432A"/>
    <w:rsid w:val="00E11FC3"/>
    <w:rsid w:val="00E5429F"/>
    <w:rsid w:val="00EF6E45"/>
    <w:rsid w:val="00F111BC"/>
    <w:rsid w:val="00F20646"/>
    <w:rsid w:val="00F245D0"/>
    <w:rsid w:val="00FE2BDE"/>
    <w:rsid w:val="00FE5DA5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3EEF6-4886-4914-BCC3-9A83E6FB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EF6E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F6E45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Betoning">
    <w:name w:val="Emphasis"/>
    <w:basedOn w:val="Standardstycketeckensnitt"/>
    <w:uiPriority w:val="20"/>
    <w:qFormat/>
    <w:rsid w:val="00EF6E45"/>
    <w:rPr>
      <w:i/>
      <w:iCs/>
    </w:rPr>
  </w:style>
  <w:style w:type="paragraph" w:styleId="Normalwebb">
    <w:name w:val="Normal (Web)"/>
    <w:basedOn w:val="Normal"/>
    <w:uiPriority w:val="99"/>
    <w:semiHidden/>
    <w:unhideWhenUsed/>
    <w:rsid w:val="00EF6E45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33059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658E1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A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A6661"/>
  </w:style>
  <w:style w:type="paragraph" w:styleId="Sidfot">
    <w:name w:val="footer"/>
    <w:basedOn w:val="Normal"/>
    <w:link w:val="SidfotChar"/>
    <w:uiPriority w:val="99"/>
    <w:unhideWhenUsed/>
    <w:rsid w:val="004A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A6661"/>
  </w:style>
  <w:style w:type="character" w:customStyle="1" w:styleId="A5">
    <w:name w:val="A5"/>
    <w:uiPriority w:val="99"/>
    <w:rsid w:val="00474B65"/>
    <w:rPr>
      <w:rFonts w:cs="Trade Gothic LT Std Light"/>
      <w:color w:val="000000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97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7439"/>
    <w:rPr>
      <w:rFonts w:ascii="Segoe UI" w:hAnsi="Segoe UI" w:cs="Segoe UI"/>
      <w:sz w:val="18"/>
      <w:szCs w:val="18"/>
    </w:rPr>
  </w:style>
  <w:style w:type="paragraph" w:customStyle="1" w:styleId="Pa0">
    <w:name w:val="Pa0"/>
    <w:basedOn w:val="Normal"/>
    <w:next w:val="Normal"/>
    <w:uiPriority w:val="99"/>
    <w:rsid w:val="00596167"/>
    <w:pPr>
      <w:autoSpaceDE w:val="0"/>
      <w:autoSpaceDN w:val="0"/>
      <w:adjustRightInd w:val="0"/>
      <w:spacing w:after="0" w:line="241" w:lineRule="atLeast"/>
    </w:pPr>
    <w:rPr>
      <w:rFonts w:ascii="Trade Gothic LT Std" w:hAnsi="Trade Gothic LT Std"/>
      <w:sz w:val="24"/>
      <w:szCs w:val="24"/>
    </w:rPr>
  </w:style>
  <w:style w:type="character" w:customStyle="1" w:styleId="A4">
    <w:name w:val="A4"/>
    <w:uiPriority w:val="99"/>
    <w:rsid w:val="00596167"/>
    <w:rPr>
      <w:rFonts w:cs="Trade Gothic LT Std"/>
      <w:color w:val="000000"/>
      <w:sz w:val="17"/>
      <w:szCs w:val="17"/>
    </w:rPr>
  </w:style>
  <w:style w:type="character" w:customStyle="1" w:styleId="A3">
    <w:name w:val="A3"/>
    <w:uiPriority w:val="99"/>
    <w:rsid w:val="00575470"/>
    <w:rPr>
      <w:rFonts w:cs="Trade Gothic LT Std"/>
      <w:color w:val="000000"/>
      <w:sz w:val="18"/>
      <w:szCs w:val="18"/>
    </w:rPr>
  </w:style>
  <w:style w:type="character" w:customStyle="1" w:styleId="A11">
    <w:name w:val="A11"/>
    <w:uiPriority w:val="99"/>
    <w:rsid w:val="00575470"/>
    <w:rPr>
      <w:rFonts w:cs="Trade Gothic LT Std"/>
      <w:color w:val="000000"/>
      <w:sz w:val="12"/>
      <w:szCs w:val="12"/>
    </w:rPr>
  </w:style>
  <w:style w:type="table" w:customStyle="1" w:styleId="Ljusskuggning-dekorfrg21">
    <w:name w:val="Ljus skuggning - dekorfärg 21"/>
    <w:basedOn w:val="Normaltabell"/>
    <w:next w:val="Ljusskuggning-dekorfrg2"/>
    <w:uiPriority w:val="60"/>
    <w:rsid w:val="006C4722"/>
    <w:pPr>
      <w:spacing w:after="0" w:line="240" w:lineRule="auto"/>
    </w:pPr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6C472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2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89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69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4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-kalkylblad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-kalkylblad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-kalkylblad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Finansiering!$A$16:$A$19</c:f>
              <c:strCache>
                <c:ptCount val="4"/>
                <c:pt idx="0">
                  <c:v>Annat</c:v>
                </c:pt>
                <c:pt idx="1">
                  <c:v>Förstagångsköparen tar hjälp av t.ex. föräldrarna som köper och står som ägare för hela bostaden.</c:v>
                </c:pt>
                <c:pt idx="2">
                  <c:v>Förstagångsköparen står för både kontantinsats och bolån själv.</c:v>
                </c:pt>
                <c:pt idx="3">
                  <c:v>Förstagångsköparen får delvis hjälp. Exempelvis av föräldrarna med kontantinsats och/eller att de står som delägare eller medlåntagare.</c:v>
                </c:pt>
              </c:strCache>
            </c:strRef>
          </c:cat>
          <c:val>
            <c:numRef>
              <c:f>Finansiering!$B$16:$B$19</c:f>
              <c:numCache>
                <c:formatCode>0%</c:formatCode>
                <c:ptCount val="4"/>
                <c:pt idx="0">
                  <c:v>0.02</c:v>
                </c:pt>
                <c:pt idx="1">
                  <c:v>0.04</c:v>
                </c:pt>
                <c:pt idx="2">
                  <c:v>0.21</c:v>
                </c:pt>
                <c:pt idx="3">
                  <c:v>0.73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axId val="414407752"/>
        <c:axId val="414408144"/>
      </c:barChart>
      <c:catAx>
        <c:axId val="4144077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414408144"/>
        <c:crosses val="autoZero"/>
        <c:auto val="1"/>
        <c:lblAlgn val="ctr"/>
        <c:lblOffset val="100"/>
        <c:noMultiLvlLbl val="0"/>
      </c:catAx>
      <c:valAx>
        <c:axId val="414408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414407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chemeClr val="tx1">
              <a:lumMod val="75000"/>
              <a:lumOff val="25000"/>
            </a:schemeClr>
          </a:solidFill>
        </a:defRPr>
      </a:pPr>
      <a:endParaRPr lang="sv-SE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'Påverkan småhus'!$B$17</c:f>
              <c:strCache>
                <c:ptCount val="1"/>
                <c:pt idx="0">
                  <c:v>Liten påverkan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strRef>
              <c:f>'Påverkan småhus'!$A$18:$A$27</c:f>
              <c:strCache>
                <c:ptCount val="10"/>
                <c:pt idx="0">
                  <c:v>Pessimism gällande den egna ekonomin</c:v>
                </c:pt>
                <c:pt idx="1">
                  <c:v>Stort utbud</c:v>
                </c:pt>
                <c:pt idx="2">
                  <c:v>Optimism gällande den egna ekonomin</c:v>
                </c:pt>
                <c:pt idx="3">
                  <c:v>Allmän oro och försiktighet</c:v>
                </c:pt>
                <c:pt idx="4">
                  <c:v>Arbetsmarknaden</c:v>
                </c:pt>
                <c:pt idx="5">
                  <c:v>Säsong</c:v>
                </c:pt>
                <c:pt idx="6">
                  <c:v>Bankernas restriktiva utlåning</c:v>
                </c:pt>
                <c:pt idx="7">
                  <c:v>Räntan</c:v>
                </c:pt>
                <c:pt idx="8">
                  <c:v>Media</c:v>
                </c:pt>
                <c:pt idx="9">
                  <c:v>Litet utbud</c:v>
                </c:pt>
              </c:strCache>
            </c:strRef>
          </c:cat>
          <c:val>
            <c:numRef>
              <c:f>'Påverkan småhus'!$B$18:$B$27</c:f>
              <c:numCache>
                <c:formatCode>0%</c:formatCode>
                <c:ptCount val="10"/>
                <c:pt idx="0">
                  <c:v>0.25</c:v>
                </c:pt>
                <c:pt idx="1">
                  <c:v>0.39</c:v>
                </c:pt>
                <c:pt idx="2">
                  <c:v>0.09</c:v>
                </c:pt>
                <c:pt idx="3">
                  <c:v>0.17</c:v>
                </c:pt>
                <c:pt idx="4">
                  <c:v>0.21</c:v>
                </c:pt>
                <c:pt idx="5">
                  <c:v>0.15</c:v>
                </c:pt>
                <c:pt idx="6">
                  <c:v>0.12</c:v>
                </c:pt>
                <c:pt idx="7">
                  <c:v>0.16</c:v>
                </c:pt>
                <c:pt idx="8">
                  <c:v>7.0000000000000007E-2</c:v>
                </c:pt>
                <c:pt idx="9">
                  <c:v>0.08</c:v>
                </c:pt>
              </c:numCache>
            </c:numRef>
          </c:val>
        </c:ser>
        <c:ser>
          <c:idx val="1"/>
          <c:order val="1"/>
          <c:tx>
            <c:strRef>
              <c:f>'Påverkan småhus'!$C$17</c:f>
              <c:strCache>
                <c:ptCount val="1"/>
                <c:pt idx="0">
                  <c:v>Stor påverkan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'Påverkan småhus'!$A$18:$A$27</c:f>
              <c:strCache>
                <c:ptCount val="10"/>
                <c:pt idx="0">
                  <c:v>Pessimism gällande den egna ekonomin</c:v>
                </c:pt>
                <c:pt idx="1">
                  <c:v>Stort utbud</c:v>
                </c:pt>
                <c:pt idx="2">
                  <c:v>Optimism gällande den egna ekonomin</c:v>
                </c:pt>
                <c:pt idx="3">
                  <c:v>Allmän oro och försiktighet</c:v>
                </c:pt>
                <c:pt idx="4">
                  <c:v>Arbetsmarknaden</c:v>
                </c:pt>
                <c:pt idx="5">
                  <c:v>Säsong</c:v>
                </c:pt>
                <c:pt idx="6">
                  <c:v>Bankernas restriktiva utlåning</c:v>
                </c:pt>
                <c:pt idx="7">
                  <c:v>Räntan</c:v>
                </c:pt>
                <c:pt idx="8">
                  <c:v>Media</c:v>
                </c:pt>
                <c:pt idx="9">
                  <c:v>Litet utbud</c:v>
                </c:pt>
              </c:strCache>
            </c:strRef>
          </c:cat>
          <c:val>
            <c:numRef>
              <c:f>'Påverkan småhus'!$C$18:$C$27</c:f>
              <c:numCache>
                <c:formatCode>0%</c:formatCode>
                <c:ptCount val="10"/>
                <c:pt idx="0">
                  <c:v>0.22</c:v>
                </c:pt>
                <c:pt idx="1">
                  <c:v>0.3</c:v>
                </c:pt>
                <c:pt idx="2">
                  <c:v>0.37</c:v>
                </c:pt>
                <c:pt idx="3">
                  <c:v>0.39</c:v>
                </c:pt>
                <c:pt idx="4">
                  <c:v>0.43</c:v>
                </c:pt>
                <c:pt idx="5">
                  <c:v>0.49</c:v>
                </c:pt>
                <c:pt idx="6">
                  <c:v>0.59</c:v>
                </c:pt>
                <c:pt idx="7">
                  <c:v>0.61</c:v>
                </c:pt>
                <c:pt idx="8">
                  <c:v>0.64</c:v>
                </c:pt>
                <c:pt idx="9">
                  <c:v>0.71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axId val="430541168"/>
        <c:axId val="430541560"/>
      </c:barChart>
      <c:catAx>
        <c:axId val="4305411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430541560"/>
        <c:crosses val="autoZero"/>
        <c:auto val="1"/>
        <c:lblAlgn val="ctr"/>
        <c:lblOffset val="100"/>
        <c:noMultiLvlLbl val="0"/>
      </c:catAx>
      <c:valAx>
        <c:axId val="4305415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430541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chemeClr val="tx1">
              <a:lumMod val="75000"/>
              <a:lumOff val="25000"/>
            </a:schemeClr>
          </a:solidFill>
        </a:defRPr>
      </a:pPr>
      <a:endParaRPr lang="sv-SE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'Påverkan bostadsrätter'!$B$16</c:f>
              <c:strCache>
                <c:ptCount val="1"/>
                <c:pt idx="0">
                  <c:v>Liten påverkan</c:v>
                </c:pt>
              </c:strCache>
            </c:strRef>
          </c:tx>
          <c:spPr>
            <a:solidFill>
              <a:schemeClr val="accent3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strRef>
              <c:f>'Påverkan bostadsrätter'!$A$17:$A$26</c:f>
              <c:strCache>
                <c:ptCount val="10"/>
                <c:pt idx="0">
                  <c:v>Pessimism gällande den egna ekonomin</c:v>
                </c:pt>
                <c:pt idx="1">
                  <c:v>Optimism gällande den egna ekonomin</c:v>
                </c:pt>
                <c:pt idx="2">
                  <c:v>Säsong</c:v>
                </c:pt>
                <c:pt idx="3">
                  <c:v>Arbetsmarknaden</c:v>
                </c:pt>
                <c:pt idx="4">
                  <c:v>Stort utbud</c:v>
                </c:pt>
                <c:pt idx="5">
                  <c:v>Allmän oro och försiktighet</c:v>
                </c:pt>
                <c:pt idx="6">
                  <c:v>Räntan</c:v>
                </c:pt>
                <c:pt idx="7">
                  <c:v>Litet utbud</c:v>
                </c:pt>
                <c:pt idx="8">
                  <c:v>Bankernas restriktiva utlåning</c:v>
                </c:pt>
                <c:pt idx="9">
                  <c:v>Media</c:v>
                </c:pt>
              </c:strCache>
            </c:strRef>
          </c:cat>
          <c:val>
            <c:numRef>
              <c:f>'Påverkan bostadsrätter'!$B$17:$B$26</c:f>
              <c:numCache>
                <c:formatCode>0%</c:formatCode>
                <c:ptCount val="10"/>
                <c:pt idx="0">
                  <c:v>0.22</c:v>
                </c:pt>
                <c:pt idx="1">
                  <c:v>0.1</c:v>
                </c:pt>
                <c:pt idx="2">
                  <c:v>0.21</c:v>
                </c:pt>
                <c:pt idx="3">
                  <c:v>0.23</c:v>
                </c:pt>
                <c:pt idx="4">
                  <c:v>0.31</c:v>
                </c:pt>
                <c:pt idx="5">
                  <c:v>0.13</c:v>
                </c:pt>
                <c:pt idx="6">
                  <c:v>0.17</c:v>
                </c:pt>
                <c:pt idx="7">
                  <c:v>0.15</c:v>
                </c:pt>
                <c:pt idx="8">
                  <c:v>0.11</c:v>
                </c:pt>
                <c:pt idx="9">
                  <c:v>0.08</c:v>
                </c:pt>
              </c:numCache>
            </c:numRef>
          </c:val>
        </c:ser>
        <c:ser>
          <c:idx val="1"/>
          <c:order val="1"/>
          <c:tx>
            <c:strRef>
              <c:f>'Påverkan bostadsrätter'!$C$16</c:f>
              <c:strCache>
                <c:ptCount val="1"/>
                <c:pt idx="0">
                  <c:v>Stor påverkan</c:v>
                </c:pt>
              </c:strCache>
            </c:strRef>
          </c:tx>
          <c:spPr>
            <a:solidFill>
              <a:schemeClr val="accent3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'Påverkan bostadsrätter'!$A$17:$A$26</c:f>
              <c:strCache>
                <c:ptCount val="10"/>
                <c:pt idx="0">
                  <c:v>Pessimism gällande den egna ekonomin</c:v>
                </c:pt>
                <c:pt idx="1">
                  <c:v>Optimism gällande den egna ekonomin</c:v>
                </c:pt>
                <c:pt idx="2">
                  <c:v>Säsong</c:v>
                </c:pt>
                <c:pt idx="3">
                  <c:v>Arbetsmarknaden</c:v>
                </c:pt>
                <c:pt idx="4">
                  <c:v>Stort utbud</c:v>
                </c:pt>
                <c:pt idx="5">
                  <c:v>Allmän oro och försiktighet</c:v>
                </c:pt>
                <c:pt idx="6">
                  <c:v>Räntan</c:v>
                </c:pt>
                <c:pt idx="7">
                  <c:v>Litet utbud</c:v>
                </c:pt>
                <c:pt idx="8">
                  <c:v>Bankernas restriktiva utlåning</c:v>
                </c:pt>
                <c:pt idx="9">
                  <c:v>Media</c:v>
                </c:pt>
              </c:strCache>
            </c:strRef>
          </c:cat>
          <c:val>
            <c:numRef>
              <c:f>'Påverkan bostadsrätter'!$C$17:$C$26</c:f>
              <c:numCache>
                <c:formatCode>0%</c:formatCode>
                <c:ptCount val="10"/>
                <c:pt idx="0">
                  <c:v>0.23</c:v>
                </c:pt>
                <c:pt idx="1">
                  <c:v>0.35</c:v>
                </c:pt>
                <c:pt idx="2">
                  <c:v>0.36</c:v>
                </c:pt>
                <c:pt idx="3">
                  <c:v>0.41</c:v>
                </c:pt>
                <c:pt idx="4">
                  <c:v>0.41</c:v>
                </c:pt>
                <c:pt idx="5">
                  <c:v>0.44</c:v>
                </c:pt>
                <c:pt idx="6">
                  <c:v>0.59</c:v>
                </c:pt>
                <c:pt idx="7">
                  <c:v>0.59</c:v>
                </c:pt>
                <c:pt idx="8">
                  <c:v>0.61</c:v>
                </c:pt>
                <c:pt idx="9">
                  <c:v>0.64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axId val="446650616"/>
        <c:axId val="446651008"/>
      </c:barChart>
      <c:catAx>
        <c:axId val="4466506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446651008"/>
        <c:crosses val="autoZero"/>
        <c:auto val="1"/>
        <c:lblAlgn val="ctr"/>
        <c:lblOffset val="100"/>
        <c:noMultiLvlLbl val="0"/>
      </c:catAx>
      <c:valAx>
        <c:axId val="4466510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446650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chemeClr val="tx1">
              <a:lumMod val="75000"/>
              <a:lumOff val="25000"/>
            </a:schemeClr>
          </a:solidFill>
        </a:defRPr>
      </a:pPr>
      <a:endParaRPr lang="sv-SE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525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Eiken</dc:creator>
  <cp:keywords/>
  <dc:description/>
  <cp:lastModifiedBy>Caroline Berg</cp:lastModifiedBy>
  <cp:revision>10</cp:revision>
  <cp:lastPrinted>2016-01-20T14:54:00Z</cp:lastPrinted>
  <dcterms:created xsi:type="dcterms:W3CDTF">2016-06-29T14:18:00Z</dcterms:created>
  <dcterms:modified xsi:type="dcterms:W3CDTF">2016-06-29T14:38:00Z</dcterms:modified>
</cp:coreProperties>
</file>