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30" w:rsidRPr="005F06F6" w:rsidRDefault="00471930" w:rsidP="00471930">
      <w:pPr>
        <w:ind w:left="6520"/>
        <w:rPr>
          <w:rFonts w:ascii="Helvetica" w:hAnsi="Helvetica" w:cs="Helvetica"/>
          <w:b/>
          <w:bCs/>
        </w:rPr>
      </w:pPr>
      <w:r w:rsidRPr="0098203C">
        <w:rPr>
          <w:rFonts w:ascii="Helvetica" w:hAnsi="Helvetica" w:cs="Helvetica"/>
          <w:color w:val="555555"/>
        </w:rPr>
        <w:t xml:space="preserve">          </w:t>
      </w:r>
      <w:r w:rsidR="00F91FD0" w:rsidRPr="005F06F6">
        <w:rPr>
          <w:rFonts w:ascii="Helvetica" w:hAnsi="Helvetica" w:cs="Helvetica"/>
        </w:rPr>
        <w:t xml:space="preserve">Åkersberga </w:t>
      </w:r>
      <w:r w:rsidR="00BE4C63" w:rsidRPr="005F06F6">
        <w:rPr>
          <w:rFonts w:ascii="Helvetica" w:hAnsi="Helvetica" w:cs="Helvetica"/>
        </w:rPr>
        <w:t>170223</w:t>
      </w:r>
    </w:p>
    <w:p w:rsidR="00471930" w:rsidRDefault="00471930">
      <w:pPr>
        <w:rPr>
          <w:rStyle w:val="Stark"/>
          <w:sz w:val="32"/>
          <w:szCs w:val="32"/>
          <w:lang w:eastAsia="sv-SE"/>
        </w:rPr>
      </w:pPr>
    </w:p>
    <w:p w:rsidR="00DC41E0" w:rsidRDefault="00DC41E0" w:rsidP="00DC41E0">
      <w:pPr>
        <w:pStyle w:val="Normalwebb"/>
        <w:spacing w:line="270" w:lineRule="atLeast"/>
        <w:rPr>
          <w:rStyle w:val="Stark"/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DC41E0" w:rsidRDefault="00DC41E0" w:rsidP="00DC41E0">
      <w:pPr>
        <w:pStyle w:val="Normalwebb"/>
        <w:spacing w:line="270" w:lineRule="atLeast"/>
        <w:rPr>
          <w:rStyle w:val="Stark"/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EA371D" w:rsidRDefault="00EA371D" w:rsidP="00DC41E0">
      <w:pPr>
        <w:pStyle w:val="Normalwebb"/>
        <w:spacing w:line="270" w:lineRule="atLeast"/>
        <w:rPr>
          <w:rStyle w:val="Stark"/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DC41E0" w:rsidRDefault="00BE4C63" w:rsidP="00DC41E0">
      <w:pPr>
        <w:pStyle w:val="Normalwebb"/>
        <w:spacing w:line="270" w:lineRule="atLeast"/>
        <w:rPr>
          <w:rStyle w:val="Stark"/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BE4C63">
        <w:rPr>
          <w:rStyle w:val="Stark"/>
          <w:rFonts w:asciiTheme="minorHAnsi" w:eastAsiaTheme="minorHAnsi" w:hAnsiTheme="minorHAnsi" w:cstheme="minorBidi"/>
          <w:sz w:val="32"/>
          <w:szCs w:val="32"/>
          <w:lang w:eastAsia="en-US"/>
        </w:rPr>
        <w:t>Timberex Olja för bänkskivor</w:t>
      </w:r>
    </w:p>
    <w:p w:rsidR="00234D5A" w:rsidRPr="00234D5A" w:rsidRDefault="00EE7716" w:rsidP="00234D5A">
      <w:pPr>
        <w:pStyle w:val="Normalwebb"/>
        <w:spacing w:line="360" w:lineRule="atLeast"/>
        <w:rPr>
          <w:rFonts w:ascii="Helvetica" w:hAnsi="Helvetica" w:cs="Helvetica"/>
        </w:rPr>
      </w:pPr>
      <w:r w:rsidRPr="00DC41E0">
        <w:rPr>
          <w:rStyle w:val="Stark"/>
          <w:b w:val="0"/>
          <w:bCs w:val="0"/>
          <w:sz w:val="32"/>
          <w:szCs w:val="32"/>
        </w:rPr>
        <w:br/>
      </w:r>
      <w:r w:rsidR="00234D5A" w:rsidRPr="00234D5A">
        <w:rPr>
          <w:rStyle w:val="Stark"/>
          <w:rFonts w:ascii="Helvetica" w:hAnsi="Helvetica" w:cs="Helvetica"/>
        </w:rPr>
        <w:t>Naturligt skydd för bänkskivor och möbler</w:t>
      </w:r>
      <w:r w:rsidR="00234D5A">
        <w:rPr>
          <w:rFonts w:ascii="Helvetica" w:hAnsi="Helvetica" w:cs="Helvetica"/>
        </w:rPr>
        <w:br/>
      </w:r>
      <w:bookmarkStart w:id="0" w:name="_GoBack"/>
      <w:bookmarkEnd w:id="0"/>
      <w:r w:rsidR="00234D5A" w:rsidRPr="00234D5A">
        <w:rPr>
          <w:rFonts w:ascii="Helvetica" w:hAnsi="Helvetica" w:cs="Helvetica"/>
        </w:rPr>
        <w:t>Timberex Olja för bänkskivor är framtagen speciellt för köksbänkar och möbler av trä. Skyddar träet och låter det åldras naturligt, passar för alla typer av träslag.</w:t>
      </w:r>
      <w:r w:rsidR="00234D5A">
        <w:rPr>
          <w:rFonts w:ascii="Helvetica" w:hAnsi="Helvetica" w:cs="Helvetica"/>
        </w:rPr>
        <w:br/>
      </w:r>
      <w:r w:rsidR="00234D5A">
        <w:rPr>
          <w:rFonts w:ascii="Helvetica" w:hAnsi="Helvetica" w:cs="Helvetica"/>
        </w:rPr>
        <w:br/>
      </w:r>
      <w:r w:rsidR="00234D5A" w:rsidRPr="00234D5A">
        <w:rPr>
          <w:rStyle w:val="Stark"/>
          <w:rFonts w:ascii="Helvetica" w:hAnsi="Helvetica" w:cs="Helvetica"/>
        </w:rPr>
        <w:t>Snabb applicering, smidigt underhåll</w:t>
      </w:r>
      <w:r w:rsidR="00234D5A">
        <w:rPr>
          <w:rFonts w:ascii="Helvetica" w:hAnsi="Helvetica" w:cs="Helvetica"/>
        </w:rPr>
        <w:br/>
      </w:r>
      <w:r w:rsidR="00234D5A" w:rsidRPr="00234D5A">
        <w:rPr>
          <w:rFonts w:ascii="Helvetica" w:hAnsi="Helvetica" w:cs="Helvetica"/>
        </w:rPr>
        <w:t xml:space="preserve">De vegetabiliska oljorna och vaxerna i produkten ger det behandlade träet ett naturligt matt utseende. Träytan blir också smuts- och vattenavvisande. Oljan är snabbtorkande och en full behandling är klar på </w:t>
      </w:r>
      <w:proofErr w:type="gramStart"/>
      <w:r w:rsidR="00234D5A" w:rsidRPr="00234D5A">
        <w:rPr>
          <w:rFonts w:ascii="Helvetica" w:hAnsi="Helvetica" w:cs="Helvetica"/>
        </w:rPr>
        <w:t xml:space="preserve">ca. </w:t>
      </w:r>
      <w:proofErr w:type="gramEnd"/>
      <w:r w:rsidR="00234D5A" w:rsidRPr="00234D5A">
        <w:rPr>
          <w:rFonts w:ascii="Helvetica" w:hAnsi="Helvetica" w:cs="Helvetica"/>
        </w:rPr>
        <w:t>2 timmar. Underhåll görs smidigt vid behov med samma produkt.</w:t>
      </w:r>
      <w:r w:rsidR="00234D5A">
        <w:rPr>
          <w:rFonts w:ascii="Helvetica" w:hAnsi="Helvetica" w:cs="Helvetica"/>
        </w:rPr>
        <w:br/>
      </w:r>
      <w:r w:rsidR="00234D5A">
        <w:rPr>
          <w:rFonts w:ascii="Helvetica" w:hAnsi="Helvetica" w:cs="Helvetica"/>
        </w:rPr>
        <w:br/>
      </w:r>
      <w:r w:rsidR="00234D5A" w:rsidRPr="00234D5A">
        <w:rPr>
          <w:rStyle w:val="Stark"/>
          <w:rFonts w:ascii="Helvetica" w:hAnsi="Helvetica" w:cs="Helvetica"/>
        </w:rPr>
        <w:t>Säker för livsmedel och leksaker</w:t>
      </w:r>
      <w:r w:rsidR="00234D5A">
        <w:rPr>
          <w:rFonts w:ascii="Helvetica" w:hAnsi="Helvetica" w:cs="Helvetica"/>
        </w:rPr>
        <w:br/>
      </w:r>
      <w:hyperlink r:id="rId8" w:tgtFrame="_blank" w:history="1">
        <w:r w:rsidR="00234D5A">
          <w:rPr>
            <w:rStyle w:val="Hyperlnk"/>
            <w:rFonts w:ascii="Helvetica" w:hAnsi="Helvetica" w:cs="Helvetica"/>
          </w:rPr>
          <w:t>Timberex Olja för bänkskivor</w:t>
        </w:r>
      </w:hyperlink>
      <w:r w:rsidR="00234D5A">
        <w:rPr>
          <w:rFonts w:ascii="Helvetica" w:hAnsi="Helvetica" w:cs="Helvetica"/>
          <w:color w:val="555555"/>
        </w:rPr>
        <w:t xml:space="preserve"> </w:t>
      </w:r>
      <w:r w:rsidR="00234D5A" w:rsidRPr="00234D5A">
        <w:rPr>
          <w:rFonts w:ascii="Helvetica" w:hAnsi="Helvetica" w:cs="Helvetica"/>
        </w:rPr>
        <w:t>är säker för livsmedel/leksaker i torrt tillstånd enligt DIN 71-3 och uppfyller kraven för VOC 2010. Produkten finns att köpa i färg- och byggfackhandeln.</w:t>
      </w:r>
    </w:p>
    <w:p w:rsidR="00F415E5" w:rsidRDefault="00F415E5" w:rsidP="00F415E5">
      <w:pPr>
        <w:pStyle w:val="Normalwebb"/>
        <w:spacing w:line="360" w:lineRule="atLeast"/>
        <w:rPr>
          <w:rFonts w:ascii="Helvetica" w:hAnsi="Helvetica" w:cs="Helvetica"/>
          <w:color w:val="555555"/>
        </w:rPr>
      </w:pPr>
    </w:p>
    <w:sectPr w:rsidR="00F415E5" w:rsidSect="00DA654B">
      <w:footerReference w:type="default" r:id="rId9"/>
      <w:pgSz w:w="11906" w:h="16838"/>
      <w:pgMar w:top="1417" w:right="1274" w:bottom="1417" w:left="1417" w:header="708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0C1" w:rsidRDefault="000500C1" w:rsidP="000500C1">
      <w:pPr>
        <w:spacing w:after="0" w:line="240" w:lineRule="auto"/>
      </w:pPr>
      <w:r>
        <w:separator/>
      </w:r>
    </w:p>
  </w:endnote>
  <w:endnote w:type="continuationSeparator" w:id="0">
    <w:p w:rsidR="000500C1" w:rsidRDefault="000500C1" w:rsidP="0005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71D" w:rsidRDefault="00EA371D" w:rsidP="00EA371D">
    <w:pPr>
      <w:pStyle w:val="Sidfot"/>
      <w:jc w:val="center"/>
    </w:pPr>
    <w:r>
      <w:rPr>
        <w:noProof/>
        <w:lang w:eastAsia="sv-SE"/>
      </w:rPr>
      <w:drawing>
        <wp:inline distT="0" distB="0" distL="0" distR="0" wp14:anchorId="044F03AA" wp14:editId="664C4F65">
          <wp:extent cx="1257300" cy="837624"/>
          <wp:effectExtent l="0" t="0" r="0" b="63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LIN&amp;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295" cy="838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371D" w:rsidRDefault="00EA371D" w:rsidP="00EA371D">
    <w:pPr>
      <w:pStyle w:val="Sidfot"/>
    </w:pPr>
  </w:p>
  <w:p w:rsidR="00EA371D" w:rsidRDefault="00EA371D" w:rsidP="00EA371D">
    <w:pPr>
      <w:pStyle w:val="Sidfot"/>
      <w:jc w:val="center"/>
    </w:pPr>
    <w:r>
      <w:t>www.welinoco.com</w:t>
    </w:r>
  </w:p>
  <w:p w:rsidR="00EA371D" w:rsidRDefault="00EA371D">
    <w:pPr>
      <w:pStyle w:val="Sidfot"/>
    </w:pPr>
  </w:p>
  <w:p w:rsidR="000500C1" w:rsidRDefault="000500C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0C1" w:rsidRDefault="000500C1" w:rsidP="000500C1">
      <w:pPr>
        <w:spacing w:after="0" w:line="240" w:lineRule="auto"/>
      </w:pPr>
      <w:r>
        <w:separator/>
      </w:r>
    </w:p>
  </w:footnote>
  <w:footnote w:type="continuationSeparator" w:id="0">
    <w:p w:rsidR="000500C1" w:rsidRDefault="000500C1" w:rsidP="00050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6A74"/>
    <w:multiLevelType w:val="multilevel"/>
    <w:tmpl w:val="5AC6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60370"/>
    <w:multiLevelType w:val="multilevel"/>
    <w:tmpl w:val="35D2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E79DC"/>
    <w:multiLevelType w:val="multilevel"/>
    <w:tmpl w:val="7AA6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FD4288"/>
    <w:multiLevelType w:val="multilevel"/>
    <w:tmpl w:val="3E52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D920BA"/>
    <w:multiLevelType w:val="multilevel"/>
    <w:tmpl w:val="8882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DF2FC5"/>
    <w:multiLevelType w:val="multilevel"/>
    <w:tmpl w:val="CA7A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30"/>
    <w:rsid w:val="00013A0E"/>
    <w:rsid w:val="000500C1"/>
    <w:rsid w:val="001509B9"/>
    <w:rsid w:val="00170C14"/>
    <w:rsid w:val="001B484C"/>
    <w:rsid w:val="00234D5A"/>
    <w:rsid w:val="0023552B"/>
    <w:rsid w:val="00255775"/>
    <w:rsid w:val="00270EC5"/>
    <w:rsid w:val="002C2CEB"/>
    <w:rsid w:val="002C348C"/>
    <w:rsid w:val="002E2AE4"/>
    <w:rsid w:val="003D2FB4"/>
    <w:rsid w:val="003E087B"/>
    <w:rsid w:val="003E15AD"/>
    <w:rsid w:val="00443497"/>
    <w:rsid w:val="00471930"/>
    <w:rsid w:val="004B3B71"/>
    <w:rsid w:val="004D116C"/>
    <w:rsid w:val="00513036"/>
    <w:rsid w:val="005F06F6"/>
    <w:rsid w:val="00623A94"/>
    <w:rsid w:val="00626A05"/>
    <w:rsid w:val="006964C3"/>
    <w:rsid w:val="006A3AC0"/>
    <w:rsid w:val="006C4CE1"/>
    <w:rsid w:val="006F3589"/>
    <w:rsid w:val="007072A6"/>
    <w:rsid w:val="007E3364"/>
    <w:rsid w:val="00800F7F"/>
    <w:rsid w:val="0080541B"/>
    <w:rsid w:val="00817AD0"/>
    <w:rsid w:val="0088675C"/>
    <w:rsid w:val="008E2920"/>
    <w:rsid w:val="008E5FD7"/>
    <w:rsid w:val="009712C7"/>
    <w:rsid w:val="0098203C"/>
    <w:rsid w:val="009B280A"/>
    <w:rsid w:val="00A47F4B"/>
    <w:rsid w:val="00B21C94"/>
    <w:rsid w:val="00B679C8"/>
    <w:rsid w:val="00BC7FFC"/>
    <w:rsid w:val="00BE4C63"/>
    <w:rsid w:val="00BF0716"/>
    <w:rsid w:val="00CB468C"/>
    <w:rsid w:val="00D0434F"/>
    <w:rsid w:val="00D96D34"/>
    <w:rsid w:val="00DA654B"/>
    <w:rsid w:val="00DC41E0"/>
    <w:rsid w:val="00DF5E40"/>
    <w:rsid w:val="00E5280A"/>
    <w:rsid w:val="00EA371D"/>
    <w:rsid w:val="00EE7716"/>
    <w:rsid w:val="00F415E5"/>
    <w:rsid w:val="00F91FD0"/>
    <w:rsid w:val="00FB742C"/>
    <w:rsid w:val="00FE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71930"/>
    <w:rPr>
      <w:strike w:val="0"/>
      <w:dstrike w:val="0"/>
      <w:color w:val="3D9BBC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471930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500C1"/>
  </w:style>
  <w:style w:type="paragraph" w:styleId="Sidfot">
    <w:name w:val="footer"/>
    <w:basedOn w:val="Normal"/>
    <w:link w:val="Sidfot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500C1"/>
  </w:style>
  <w:style w:type="paragraph" w:styleId="Ballongtext">
    <w:name w:val="Balloon Text"/>
    <w:basedOn w:val="Normal"/>
    <w:link w:val="BallongtextChar"/>
    <w:uiPriority w:val="99"/>
    <w:semiHidden/>
    <w:unhideWhenUsed/>
    <w:rsid w:val="0005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00C1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B679C8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EE77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71930"/>
    <w:rPr>
      <w:strike w:val="0"/>
      <w:dstrike w:val="0"/>
      <w:color w:val="3D9BBC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471930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500C1"/>
  </w:style>
  <w:style w:type="paragraph" w:styleId="Sidfot">
    <w:name w:val="footer"/>
    <w:basedOn w:val="Normal"/>
    <w:link w:val="Sidfot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500C1"/>
  </w:style>
  <w:style w:type="paragraph" w:styleId="Ballongtext">
    <w:name w:val="Balloon Text"/>
    <w:basedOn w:val="Normal"/>
    <w:link w:val="BallongtextChar"/>
    <w:uiPriority w:val="99"/>
    <w:semiHidden/>
    <w:unhideWhenUsed/>
    <w:rsid w:val="0005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00C1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B679C8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EE77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8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3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1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6998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2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8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85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882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31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7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46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4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33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14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5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9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67470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30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4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3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5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06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7378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8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4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1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03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5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30255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5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5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67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9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8325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0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72762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87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07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8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5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6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1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6084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12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5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5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94809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2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123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1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6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2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5986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0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5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1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636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5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8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0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2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24957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21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604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33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486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94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6554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0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39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7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86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6668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9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4255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70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33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6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89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94481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3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6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7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95020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57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019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205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86423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01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32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46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47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05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092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56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19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1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57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122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80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5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3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17961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95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9830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84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934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7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7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7963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661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4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0845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5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99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609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1004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230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2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8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695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314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4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17510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5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7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0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7886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39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8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4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2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09820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5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7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1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95365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9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6792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605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8446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94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4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69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3994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9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8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4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807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8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1778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2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65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linoco.com/produkt/timberex-olja-f%C3%B6r-b%C3%A4nkskivo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Olsson</dc:creator>
  <cp:lastModifiedBy>Anette Olsson</cp:lastModifiedBy>
  <cp:revision>3</cp:revision>
  <cp:lastPrinted>2016-10-14T14:41:00Z</cp:lastPrinted>
  <dcterms:created xsi:type="dcterms:W3CDTF">2017-02-23T13:43:00Z</dcterms:created>
  <dcterms:modified xsi:type="dcterms:W3CDTF">2017-02-23T13:53:00Z</dcterms:modified>
</cp:coreProperties>
</file>