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7C" w:rsidRPr="00E85BD4" w:rsidRDefault="006F347C">
      <w:pPr>
        <w:pStyle w:val="Rubrik1"/>
        <w:rPr>
          <w:rFonts w:ascii="AlcroSans" w:hAnsi="AlcroSans" w:cs="Arial"/>
          <w:noProof w:val="0"/>
          <w:sz w:val="22"/>
          <w:szCs w:val="22"/>
        </w:rPr>
      </w:pPr>
      <w:r w:rsidRPr="00E85BD4">
        <w:rPr>
          <w:rFonts w:ascii="AlcroSans" w:hAnsi="AlcroSans" w:cs="Arial"/>
          <w:noProof w:val="0"/>
          <w:sz w:val="22"/>
          <w:szCs w:val="22"/>
        </w:rPr>
        <w:t>Pressmeddelande</w:t>
      </w:r>
      <w:r w:rsidRPr="00E85BD4">
        <w:rPr>
          <w:rFonts w:ascii="AlcroSans" w:hAnsi="AlcroSans" w:cs="Arial"/>
          <w:noProof w:val="0"/>
          <w:sz w:val="22"/>
          <w:szCs w:val="22"/>
        </w:rPr>
        <w:tab/>
      </w:r>
    </w:p>
    <w:p w:rsidR="006F347C" w:rsidRPr="00E85BD4" w:rsidRDefault="007D1207">
      <w:pPr>
        <w:rPr>
          <w:rFonts w:ascii="AlcroSans" w:hAnsi="AlcroSans" w:cs="Arial"/>
          <w:noProof w:val="0"/>
          <w:sz w:val="22"/>
          <w:szCs w:val="22"/>
        </w:rPr>
      </w:pPr>
      <w:r w:rsidRPr="00E85BD4">
        <w:rPr>
          <w:rFonts w:ascii="AlcroSans" w:hAnsi="AlcroSans" w:cs="Arial"/>
          <w:noProof w:val="0"/>
          <w:sz w:val="22"/>
          <w:szCs w:val="22"/>
        </w:rPr>
        <w:t>Stockholm 201</w:t>
      </w:r>
      <w:r w:rsidR="008875E4">
        <w:rPr>
          <w:rFonts w:ascii="AlcroSans" w:hAnsi="AlcroSans" w:cs="Arial"/>
          <w:noProof w:val="0"/>
          <w:sz w:val="22"/>
          <w:szCs w:val="22"/>
        </w:rPr>
        <w:t>4-03</w:t>
      </w:r>
      <w:r w:rsidR="00371BA7" w:rsidRPr="00E85BD4">
        <w:rPr>
          <w:rFonts w:ascii="AlcroSans" w:hAnsi="AlcroSans" w:cs="Arial"/>
          <w:noProof w:val="0"/>
          <w:sz w:val="22"/>
          <w:szCs w:val="22"/>
        </w:rPr>
        <w:t>-</w:t>
      </w:r>
      <w:r w:rsidR="0055071B">
        <w:rPr>
          <w:rFonts w:ascii="AlcroSans" w:hAnsi="AlcroSans" w:cs="Arial"/>
          <w:noProof w:val="0"/>
          <w:sz w:val="22"/>
          <w:szCs w:val="22"/>
        </w:rPr>
        <w:t>28</w:t>
      </w:r>
    </w:p>
    <w:p w:rsidR="006F347C" w:rsidRPr="00E85BD4" w:rsidRDefault="006F347C">
      <w:pPr>
        <w:rPr>
          <w:rFonts w:ascii="AlcroSans" w:hAnsi="AlcroSans" w:cs="Arial"/>
          <w:noProof w:val="0"/>
        </w:rPr>
      </w:pPr>
    </w:p>
    <w:p w:rsidR="006F347C" w:rsidRPr="001A3F60" w:rsidRDefault="006F347C">
      <w:pPr>
        <w:rPr>
          <w:rFonts w:ascii="AlcroSans" w:hAnsi="AlcroSans" w:cs="Arial"/>
          <w:noProof w:val="0"/>
        </w:rPr>
      </w:pPr>
    </w:p>
    <w:p w:rsidR="004755BF" w:rsidRDefault="004755BF" w:rsidP="004059FE">
      <w:pPr>
        <w:pStyle w:val="inledning"/>
        <w:rPr>
          <w:rFonts w:ascii="AlcroSans" w:hAnsi="AlcroSans" w:cs="Arial"/>
          <w:b/>
          <w:sz w:val="28"/>
          <w:szCs w:val="28"/>
        </w:rPr>
      </w:pPr>
      <w:r>
        <w:rPr>
          <w:rFonts w:ascii="AlcroSans" w:hAnsi="AlcroSans" w:cs="Arial"/>
          <w:b/>
          <w:sz w:val="28"/>
          <w:szCs w:val="28"/>
        </w:rPr>
        <w:t>Ute är det nya inne – heminredningen flyttar ut</w:t>
      </w:r>
    </w:p>
    <w:p w:rsidR="004059FE" w:rsidRDefault="005D5E15" w:rsidP="004059FE">
      <w:pPr>
        <w:pStyle w:val="inledning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 xml:space="preserve">Våren är i antågande och det är dags att väcka våra uteplatser till liv. Alcro ser en tydlig trend i att det stora inredningsintresset </w:t>
      </w:r>
      <w:r w:rsidR="009E22BD">
        <w:rPr>
          <w:rFonts w:ascii="Arial" w:hAnsi="Arial" w:cs="Arial"/>
          <w:b/>
          <w:color w:val="333333"/>
          <w:sz w:val="20"/>
          <w:szCs w:val="20"/>
        </w:rPr>
        <w:t>flyttar</w:t>
      </w:r>
      <w:r>
        <w:rPr>
          <w:rFonts w:ascii="Arial" w:hAnsi="Arial" w:cs="Arial"/>
          <w:b/>
          <w:color w:val="333333"/>
          <w:sz w:val="20"/>
          <w:szCs w:val="20"/>
        </w:rPr>
        <w:t xml:space="preserve"> ut. Nu inreder vi </w:t>
      </w:r>
      <w:r w:rsidR="000B728F">
        <w:rPr>
          <w:rFonts w:ascii="Arial" w:hAnsi="Arial" w:cs="Arial"/>
          <w:b/>
          <w:color w:val="333333"/>
          <w:sz w:val="20"/>
          <w:szCs w:val="20"/>
        </w:rPr>
        <w:t xml:space="preserve">även </w:t>
      </w:r>
      <w:r>
        <w:rPr>
          <w:rFonts w:ascii="Arial" w:hAnsi="Arial" w:cs="Arial"/>
          <w:b/>
          <w:color w:val="333333"/>
          <w:sz w:val="20"/>
          <w:szCs w:val="20"/>
        </w:rPr>
        <w:t>våra trädgårdar och balkonger</w:t>
      </w:r>
      <w:r w:rsidR="00E86F4E" w:rsidRPr="00E86F4E">
        <w:rPr>
          <w:rFonts w:ascii="Arial" w:hAnsi="Arial" w:cs="Arial"/>
          <w:b/>
          <w:color w:val="333333"/>
          <w:sz w:val="20"/>
          <w:szCs w:val="20"/>
        </w:rPr>
        <w:t>.</w:t>
      </w:r>
      <w:r w:rsidR="00E86F4E">
        <w:rPr>
          <w:rFonts w:ascii="Arial" w:hAnsi="Arial" w:cs="Arial"/>
          <w:b/>
          <w:color w:val="333333"/>
          <w:sz w:val="20"/>
          <w:szCs w:val="20"/>
        </w:rPr>
        <w:t xml:space="preserve"> </w:t>
      </w:r>
    </w:p>
    <w:p w:rsidR="00A4287D" w:rsidRDefault="005D5E15" w:rsidP="00A4287D">
      <w:pPr>
        <w:pStyle w:val="inledning"/>
        <w:rPr>
          <w:rFonts w:ascii="Arial" w:hAnsi="Arial" w:cs="Arial"/>
          <w:sz w:val="20"/>
          <w:szCs w:val="20"/>
        </w:rPr>
      </w:pPr>
      <w:r w:rsidRPr="00E86F4E">
        <w:rPr>
          <w:rFonts w:ascii="Arial" w:hAnsi="Arial" w:cs="Arial"/>
          <w:sz w:val="20"/>
          <w:szCs w:val="20"/>
        </w:rPr>
        <w:t>–</w:t>
      </w:r>
      <w:r w:rsidR="00E86F4E" w:rsidRPr="00E86F4E">
        <w:rPr>
          <w:rFonts w:ascii="Arial" w:hAnsi="Arial" w:cs="Arial"/>
          <w:sz w:val="20"/>
          <w:szCs w:val="20"/>
        </w:rPr>
        <w:t xml:space="preserve"> </w:t>
      </w:r>
      <w:r w:rsidR="00FC775C">
        <w:rPr>
          <w:rFonts w:ascii="Arial" w:hAnsi="Arial" w:cs="Arial"/>
          <w:sz w:val="20"/>
          <w:szCs w:val="20"/>
        </w:rPr>
        <w:t>Att äta frukost eller middag</w:t>
      </w:r>
      <w:r w:rsidR="000B728F">
        <w:rPr>
          <w:rFonts w:ascii="Arial" w:hAnsi="Arial" w:cs="Arial"/>
          <w:sz w:val="20"/>
          <w:szCs w:val="20"/>
        </w:rPr>
        <w:t xml:space="preserve"> och umgås </w:t>
      </w:r>
      <w:r w:rsidR="000458AB">
        <w:rPr>
          <w:rFonts w:ascii="Arial" w:hAnsi="Arial" w:cs="Arial"/>
          <w:sz w:val="20"/>
          <w:szCs w:val="20"/>
        </w:rPr>
        <w:t xml:space="preserve">med vänner </w:t>
      </w:r>
      <w:r w:rsidR="000B728F">
        <w:rPr>
          <w:rFonts w:ascii="Arial" w:hAnsi="Arial" w:cs="Arial"/>
          <w:sz w:val="20"/>
          <w:szCs w:val="20"/>
        </w:rPr>
        <w:t xml:space="preserve">utomhus är en lyx </w:t>
      </w:r>
      <w:r w:rsidR="00FC775C">
        <w:rPr>
          <w:rFonts w:ascii="Arial" w:hAnsi="Arial" w:cs="Arial"/>
          <w:sz w:val="20"/>
          <w:szCs w:val="20"/>
        </w:rPr>
        <w:t xml:space="preserve">som vi </w:t>
      </w:r>
      <w:r w:rsidR="000B728F">
        <w:rPr>
          <w:rFonts w:ascii="Arial" w:hAnsi="Arial" w:cs="Arial"/>
          <w:sz w:val="20"/>
          <w:szCs w:val="20"/>
        </w:rPr>
        <w:t>nordbor</w:t>
      </w:r>
      <w:r w:rsidR="004059FE">
        <w:rPr>
          <w:rFonts w:ascii="Arial" w:hAnsi="Arial" w:cs="Arial"/>
          <w:sz w:val="20"/>
          <w:szCs w:val="20"/>
        </w:rPr>
        <w:t xml:space="preserve"> </w:t>
      </w:r>
      <w:r w:rsidR="003836C7">
        <w:rPr>
          <w:rFonts w:ascii="Arial" w:hAnsi="Arial" w:cs="Arial"/>
          <w:sz w:val="20"/>
          <w:szCs w:val="20"/>
        </w:rPr>
        <w:t xml:space="preserve">gärna </w:t>
      </w:r>
      <w:r w:rsidR="00FC775C">
        <w:rPr>
          <w:rFonts w:ascii="Arial" w:hAnsi="Arial" w:cs="Arial"/>
          <w:sz w:val="20"/>
          <w:szCs w:val="20"/>
        </w:rPr>
        <w:t xml:space="preserve">vill unna oss </w:t>
      </w:r>
      <w:r w:rsidR="004059FE">
        <w:rPr>
          <w:rFonts w:ascii="Arial" w:hAnsi="Arial" w:cs="Arial"/>
          <w:sz w:val="20"/>
          <w:szCs w:val="20"/>
        </w:rPr>
        <w:t>under den korta säsongen</w:t>
      </w:r>
      <w:r w:rsidR="000B728F">
        <w:rPr>
          <w:rFonts w:ascii="Arial" w:hAnsi="Arial" w:cs="Arial"/>
          <w:sz w:val="20"/>
          <w:szCs w:val="20"/>
        </w:rPr>
        <w:t xml:space="preserve">. </w:t>
      </w:r>
      <w:r w:rsidR="00E86F4E" w:rsidRPr="00E86F4E">
        <w:rPr>
          <w:rFonts w:ascii="Arial" w:hAnsi="Arial" w:cs="Arial"/>
          <w:sz w:val="20"/>
          <w:szCs w:val="20"/>
        </w:rPr>
        <w:t xml:space="preserve">Det går att skapa härliga rum ute med </w:t>
      </w:r>
      <w:r w:rsidR="004059FE">
        <w:rPr>
          <w:rFonts w:ascii="Arial" w:hAnsi="Arial" w:cs="Arial"/>
          <w:sz w:val="20"/>
          <w:szCs w:val="20"/>
        </w:rPr>
        <w:t xml:space="preserve">små medel och </w:t>
      </w:r>
      <w:r w:rsidR="00784E4C">
        <w:rPr>
          <w:rFonts w:ascii="Arial" w:hAnsi="Arial" w:cs="Arial"/>
          <w:sz w:val="20"/>
          <w:szCs w:val="20"/>
        </w:rPr>
        <w:t xml:space="preserve">vi </w:t>
      </w:r>
      <w:r w:rsidR="004059FE">
        <w:rPr>
          <w:rFonts w:ascii="Arial" w:hAnsi="Arial" w:cs="Arial"/>
          <w:sz w:val="20"/>
          <w:szCs w:val="20"/>
        </w:rPr>
        <w:t xml:space="preserve">bjuder gärna </w:t>
      </w:r>
      <w:r w:rsidR="00784E4C">
        <w:rPr>
          <w:rFonts w:ascii="Arial" w:hAnsi="Arial" w:cs="Arial"/>
          <w:sz w:val="20"/>
          <w:szCs w:val="20"/>
        </w:rPr>
        <w:t xml:space="preserve">både </w:t>
      </w:r>
      <w:r w:rsidR="004059FE">
        <w:rPr>
          <w:rFonts w:ascii="Arial" w:hAnsi="Arial" w:cs="Arial"/>
          <w:sz w:val="20"/>
          <w:szCs w:val="20"/>
        </w:rPr>
        <w:t xml:space="preserve">på </w:t>
      </w:r>
      <w:r w:rsidR="009E22BD">
        <w:rPr>
          <w:rFonts w:ascii="Arial" w:hAnsi="Arial" w:cs="Arial"/>
          <w:sz w:val="20"/>
          <w:szCs w:val="20"/>
        </w:rPr>
        <w:t xml:space="preserve">tips </w:t>
      </w:r>
      <w:proofErr w:type="gramStart"/>
      <w:r w:rsidR="00784E4C">
        <w:rPr>
          <w:rFonts w:ascii="Arial" w:hAnsi="Arial" w:cs="Arial"/>
          <w:sz w:val="20"/>
          <w:szCs w:val="20"/>
        </w:rPr>
        <w:t>och</w:t>
      </w:r>
      <w:proofErr w:type="gramEnd"/>
      <w:r w:rsidR="00784E4C">
        <w:rPr>
          <w:rFonts w:ascii="Arial" w:hAnsi="Arial" w:cs="Arial"/>
          <w:sz w:val="20"/>
          <w:szCs w:val="20"/>
        </w:rPr>
        <w:t xml:space="preserve"> </w:t>
      </w:r>
      <w:r w:rsidR="004059FE">
        <w:rPr>
          <w:rFonts w:ascii="Arial" w:hAnsi="Arial" w:cs="Arial"/>
          <w:sz w:val="20"/>
          <w:szCs w:val="20"/>
        </w:rPr>
        <w:t>i</w:t>
      </w:r>
      <w:bookmarkStart w:id="0" w:name="_GoBack"/>
      <w:bookmarkEnd w:id="0"/>
      <w:r w:rsidR="004059FE">
        <w:rPr>
          <w:rFonts w:ascii="Arial" w:hAnsi="Arial" w:cs="Arial"/>
          <w:sz w:val="20"/>
          <w:szCs w:val="20"/>
        </w:rPr>
        <w:t>nspiration</w:t>
      </w:r>
      <w:r w:rsidR="00E86F4E" w:rsidRPr="00E86F4E">
        <w:rPr>
          <w:rFonts w:ascii="Arial" w:hAnsi="Arial" w:cs="Arial"/>
          <w:sz w:val="20"/>
          <w:szCs w:val="20"/>
        </w:rPr>
        <w:t xml:space="preserve">, </w:t>
      </w:r>
      <w:r w:rsidR="004059FE" w:rsidRPr="00A4287D">
        <w:rPr>
          <w:rFonts w:ascii="Arial" w:hAnsi="Arial" w:cs="Arial"/>
          <w:sz w:val="20"/>
          <w:szCs w:val="20"/>
        </w:rPr>
        <w:t>säger Karin Stålhammar på Alcro Färg</w:t>
      </w:r>
      <w:r w:rsidR="00A4287D">
        <w:rPr>
          <w:rFonts w:ascii="Arial" w:hAnsi="Arial" w:cs="Arial"/>
          <w:sz w:val="20"/>
          <w:szCs w:val="20"/>
        </w:rPr>
        <w:t xml:space="preserve">. </w:t>
      </w:r>
    </w:p>
    <w:p w:rsidR="00252E55" w:rsidRDefault="009E22BD" w:rsidP="006F73C8">
      <w:pPr>
        <w:pStyle w:val="inledn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6F73C8">
        <w:rPr>
          <w:rFonts w:ascii="Arial" w:hAnsi="Arial" w:cs="Arial"/>
          <w:sz w:val="20"/>
          <w:szCs w:val="20"/>
        </w:rPr>
        <w:t xml:space="preserve">dag </w:t>
      </w:r>
      <w:r>
        <w:rPr>
          <w:rFonts w:ascii="Arial" w:hAnsi="Arial" w:cs="Arial"/>
          <w:sz w:val="20"/>
          <w:szCs w:val="20"/>
        </w:rPr>
        <w:t>har Alcro</w:t>
      </w:r>
      <w:r w:rsidR="006F73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lösningsmedelsfria</w:t>
      </w:r>
      <w:r w:rsidR="006F73C8">
        <w:rPr>
          <w:rFonts w:ascii="Arial" w:hAnsi="Arial" w:cs="Arial"/>
          <w:sz w:val="20"/>
          <w:szCs w:val="20"/>
        </w:rPr>
        <w:t xml:space="preserve"> produkter för nästan alla måleribehov även utomhus. Med</w:t>
      </w:r>
      <w:r w:rsidR="00A95082" w:rsidRPr="00A4287D">
        <w:rPr>
          <w:rFonts w:ascii="Arial" w:hAnsi="Arial" w:cs="Arial"/>
          <w:sz w:val="20"/>
          <w:szCs w:val="20"/>
        </w:rPr>
        <w:t xml:space="preserve"> Bestå Fönsterfärg </w:t>
      </w:r>
      <w:r w:rsidR="006F73C8">
        <w:rPr>
          <w:rFonts w:ascii="Arial" w:hAnsi="Arial" w:cs="Arial"/>
          <w:sz w:val="20"/>
          <w:szCs w:val="20"/>
        </w:rPr>
        <w:t>kan möbler och</w:t>
      </w:r>
      <w:r>
        <w:rPr>
          <w:rFonts w:ascii="Arial" w:hAnsi="Arial" w:cs="Arial"/>
          <w:sz w:val="20"/>
          <w:szCs w:val="20"/>
        </w:rPr>
        <w:t xml:space="preserve"> andra trä</w:t>
      </w:r>
      <w:r w:rsidR="006F73C8">
        <w:rPr>
          <w:rFonts w:ascii="Arial" w:hAnsi="Arial" w:cs="Arial"/>
          <w:sz w:val="20"/>
          <w:szCs w:val="20"/>
        </w:rPr>
        <w:t xml:space="preserve">detaljer få färg och personlighet </w:t>
      </w:r>
      <w:r>
        <w:rPr>
          <w:rFonts w:ascii="Arial" w:hAnsi="Arial" w:cs="Arial"/>
          <w:sz w:val="20"/>
          <w:szCs w:val="20"/>
        </w:rPr>
        <w:t>medan</w:t>
      </w:r>
      <w:r w:rsidR="00A95082" w:rsidRPr="00A428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5082" w:rsidRPr="00A4287D">
        <w:rPr>
          <w:rFonts w:ascii="Arial" w:hAnsi="Arial" w:cs="Arial"/>
          <w:sz w:val="20"/>
          <w:szCs w:val="20"/>
        </w:rPr>
        <w:t>Mekanlack</w:t>
      </w:r>
      <w:proofErr w:type="spellEnd"/>
      <w:r w:rsidR="00A95082" w:rsidRPr="00A4287D">
        <w:rPr>
          <w:rFonts w:ascii="Arial" w:hAnsi="Arial" w:cs="Arial"/>
          <w:sz w:val="20"/>
          <w:szCs w:val="20"/>
        </w:rPr>
        <w:t xml:space="preserve"> Aqua</w:t>
      </w:r>
      <w:r>
        <w:rPr>
          <w:rFonts w:ascii="Arial" w:hAnsi="Arial" w:cs="Arial"/>
          <w:sz w:val="20"/>
          <w:szCs w:val="20"/>
        </w:rPr>
        <w:t xml:space="preserve"> kan göra en vattenkanna, hink </w:t>
      </w:r>
      <w:r w:rsidR="006F73C8">
        <w:rPr>
          <w:rFonts w:ascii="Arial" w:hAnsi="Arial" w:cs="Arial"/>
          <w:sz w:val="20"/>
          <w:szCs w:val="20"/>
        </w:rPr>
        <w:t>eller en järngrind till ett blickfång</w:t>
      </w:r>
      <w:r w:rsidR="00A95082" w:rsidRPr="00A4287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Båda är vattenburna, vilket är bättre både för den som målar och för miljön. </w:t>
      </w:r>
      <w:r w:rsidR="00252E55">
        <w:rPr>
          <w:rFonts w:ascii="Arial" w:hAnsi="Arial" w:cs="Arial"/>
          <w:noProof/>
          <w:sz w:val="20"/>
          <w:szCs w:val="20"/>
        </w:rPr>
        <w:t xml:space="preserve"> </w:t>
      </w:r>
    </w:p>
    <w:p w:rsidR="00252E55" w:rsidRDefault="00252E55" w:rsidP="006F73C8">
      <w:pPr>
        <w:pStyle w:val="inledn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C92C5B5" wp14:editId="75B75C5C">
            <wp:extent cx="1840746" cy="2457030"/>
            <wp:effectExtent l="0" t="0" r="762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cro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773" cy="245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="00CC3C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65F2AB0" wp14:editId="5BF55FC1">
            <wp:extent cx="1838356" cy="2453842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cro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018" cy="245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="00CC3C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F674355" wp14:editId="678EF403">
            <wp:extent cx="1838325" cy="2453798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cro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349" cy="245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E55" w:rsidRDefault="006F73C8" w:rsidP="009E22BD">
      <w:pPr>
        <w:pStyle w:val="inledn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9E22BD">
        <w:rPr>
          <w:rFonts w:ascii="Arial" w:hAnsi="Arial" w:cs="Arial"/>
          <w:sz w:val="20"/>
          <w:szCs w:val="20"/>
        </w:rPr>
        <w:t>F</w:t>
      </w:r>
      <w:r w:rsidR="009E22BD" w:rsidRPr="005D5E15">
        <w:rPr>
          <w:rFonts w:ascii="Arial" w:hAnsi="Arial" w:cs="Arial"/>
          <w:sz w:val="20"/>
          <w:szCs w:val="20"/>
        </w:rPr>
        <w:t xml:space="preserve">ärgen skyddar </w:t>
      </w:r>
      <w:r w:rsidR="009E22BD">
        <w:rPr>
          <w:rFonts w:ascii="Arial" w:hAnsi="Arial" w:cs="Arial"/>
          <w:sz w:val="20"/>
          <w:szCs w:val="20"/>
        </w:rPr>
        <w:t xml:space="preserve">och gör att sakerna håller sig fräscha och vackra längre – </w:t>
      </w:r>
      <w:r w:rsidR="000458AB">
        <w:rPr>
          <w:rFonts w:ascii="Arial" w:hAnsi="Arial" w:cs="Arial"/>
          <w:sz w:val="20"/>
          <w:szCs w:val="20"/>
        </w:rPr>
        <w:t>bara</w:t>
      </w:r>
      <w:r w:rsidR="009E22BD">
        <w:rPr>
          <w:rFonts w:ascii="Arial" w:hAnsi="Arial" w:cs="Arial"/>
          <w:sz w:val="20"/>
          <w:szCs w:val="20"/>
        </w:rPr>
        <w:t xml:space="preserve"> man inte fuskar med grundarbetet</w:t>
      </w:r>
      <w:r w:rsidR="000458AB">
        <w:rPr>
          <w:rFonts w:ascii="Arial" w:hAnsi="Arial" w:cs="Arial"/>
          <w:sz w:val="20"/>
          <w:szCs w:val="20"/>
        </w:rPr>
        <w:t xml:space="preserve"> som är så enkelt, men ack så lätt att glömma</w:t>
      </w:r>
      <w:r w:rsidR="009E22BD">
        <w:rPr>
          <w:rFonts w:ascii="Arial" w:hAnsi="Arial" w:cs="Arial"/>
          <w:sz w:val="20"/>
          <w:szCs w:val="20"/>
        </w:rPr>
        <w:t xml:space="preserve">. </w:t>
      </w:r>
      <w:r w:rsidR="00252E55">
        <w:rPr>
          <w:rFonts w:ascii="Arial" w:hAnsi="Arial" w:cs="Arial"/>
          <w:sz w:val="20"/>
          <w:szCs w:val="20"/>
        </w:rPr>
        <w:t>Det är A och O om man vill ha ett perfekt resultat, säger Karin Stålhammar.</w:t>
      </w:r>
    </w:p>
    <w:p w:rsidR="009E22BD" w:rsidRDefault="00083977" w:rsidP="009E22BD">
      <w:pPr>
        <w:pStyle w:val="inledn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När man ska</w:t>
      </w:r>
      <w:r w:rsidR="009E22BD">
        <w:rPr>
          <w:rFonts w:ascii="Arial" w:hAnsi="Arial" w:cs="Arial"/>
          <w:sz w:val="20"/>
          <w:szCs w:val="20"/>
        </w:rPr>
        <w:t xml:space="preserve"> måla </w:t>
      </w:r>
      <w:r w:rsidR="000458AB">
        <w:rPr>
          <w:rFonts w:ascii="Arial" w:hAnsi="Arial" w:cs="Arial"/>
          <w:sz w:val="20"/>
          <w:szCs w:val="20"/>
        </w:rPr>
        <w:t>ett föremål i</w:t>
      </w:r>
      <w:r w:rsidR="009E22BD">
        <w:rPr>
          <w:rFonts w:ascii="Arial" w:hAnsi="Arial" w:cs="Arial"/>
          <w:sz w:val="20"/>
          <w:szCs w:val="20"/>
        </w:rPr>
        <w:t xml:space="preserve"> metall </w:t>
      </w:r>
      <w:r>
        <w:rPr>
          <w:rFonts w:ascii="Arial" w:hAnsi="Arial" w:cs="Arial"/>
          <w:sz w:val="20"/>
          <w:szCs w:val="20"/>
        </w:rPr>
        <w:t>är det viktigt att</w:t>
      </w:r>
      <w:r w:rsidR="000458AB">
        <w:rPr>
          <w:rFonts w:ascii="Arial" w:hAnsi="Arial" w:cs="Arial"/>
          <w:sz w:val="20"/>
          <w:szCs w:val="20"/>
        </w:rPr>
        <w:t xml:space="preserve"> r</w:t>
      </w:r>
      <w:r w:rsidR="009E22BD" w:rsidRPr="00A4287D">
        <w:rPr>
          <w:rFonts w:ascii="Arial" w:hAnsi="Arial" w:cs="Arial"/>
          <w:sz w:val="20"/>
          <w:szCs w:val="20"/>
        </w:rPr>
        <w:t>engör</w:t>
      </w:r>
      <w:r w:rsidR="000458AB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ytan och skrapa bort rost innan man g</w:t>
      </w:r>
      <w:r w:rsidR="009E22BD" w:rsidRPr="00A4287D">
        <w:rPr>
          <w:rFonts w:ascii="Arial" w:hAnsi="Arial" w:cs="Arial"/>
          <w:sz w:val="20"/>
          <w:szCs w:val="20"/>
        </w:rPr>
        <w:t>rund</w:t>
      </w:r>
      <w:r>
        <w:rPr>
          <w:rFonts w:ascii="Arial" w:hAnsi="Arial" w:cs="Arial"/>
          <w:sz w:val="20"/>
          <w:szCs w:val="20"/>
        </w:rPr>
        <w:t>målning</w:t>
      </w:r>
      <w:r w:rsidR="000458AB">
        <w:rPr>
          <w:rFonts w:ascii="Arial" w:hAnsi="Arial" w:cs="Arial"/>
          <w:sz w:val="20"/>
          <w:szCs w:val="20"/>
        </w:rPr>
        <w:t xml:space="preserve"> med Alcro Metallprimer</w:t>
      </w:r>
      <w:r>
        <w:rPr>
          <w:rFonts w:ascii="Arial" w:hAnsi="Arial" w:cs="Arial"/>
          <w:sz w:val="20"/>
          <w:szCs w:val="20"/>
        </w:rPr>
        <w:t>. En b</w:t>
      </w:r>
      <w:r w:rsidR="000458AB">
        <w:rPr>
          <w:rFonts w:ascii="Arial" w:hAnsi="Arial" w:cs="Arial"/>
          <w:sz w:val="20"/>
          <w:szCs w:val="20"/>
        </w:rPr>
        <w:t xml:space="preserve">ra </w:t>
      </w:r>
      <w:r w:rsidR="009E22BD">
        <w:rPr>
          <w:rFonts w:ascii="Arial" w:hAnsi="Arial" w:cs="Arial"/>
          <w:sz w:val="20"/>
          <w:szCs w:val="20"/>
        </w:rPr>
        <w:t>pensel med syntetisk borst</w:t>
      </w:r>
      <w:r w:rsidR="000458AB">
        <w:rPr>
          <w:rFonts w:ascii="Arial" w:hAnsi="Arial" w:cs="Arial"/>
          <w:sz w:val="20"/>
          <w:szCs w:val="20"/>
        </w:rPr>
        <w:t xml:space="preserve"> för övermålningen </w:t>
      </w:r>
      <w:r>
        <w:rPr>
          <w:rFonts w:ascii="Arial" w:hAnsi="Arial" w:cs="Arial"/>
          <w:sz w:val="20"/>
          <w:szCs w:val="20"/>
        </w:rPr>
        <w:t>ger bäst resultat</w:t>
      </w:r>
      <w:r w:rsidR="00252E55">
        <w:rPr>
          <w:rFonts w:ascii="Arial" w:hAnsi="Arial" w:cs="Arial"/>
          <w:sz w:val="20"/>
          <w:szCs w:val="20"/>
        </w:rPr>
        <w:t>.</w:t>
      </w:r>
      <w:r w:rsidR="009E22BD">
        <w:rPr>
          <w:rFonts w:ascii="Arial" w:hAnsi="Arial" w:cs="Arial"/>
          <w:sz w:val="20"/>
          <w:szCs w:val="20"/>
        </w:rPr>
        <w:t xml:space="preserve"> </w:t>
      </w:r>
    </w:p>
    <w:p w:rsidR="007E63C4" w:rsidRDefault="00083977" w:rsidP="00083977">
      <w:pPr>
        <w:pStyle w:val="inledn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D7B98">
        <w:rPr>
          <w:rFonts w:ascii="Arial" w:hAnsi="Arial" w:cs="Arial"/>
          <w:sz w:val="20"/>
          <w:szCs w:val="20"/>
        </w:rPr>
        <w:t xml:space="preserve">nnan </w:t>
      </w:r>
      <w:r>
        <w:rPr>
          <w:rFonts w:ascii="Arial" w:hAnsi="Arial" w:cs="Arial"/>
          <w:sz w:val="20"/>
          <w:szCs w:val="20"/>
        </w:rPr>
        <w:t>man</w:t>
      </w:r>
      <w:r w:rsidR="000D7B98">
        <w:rPr>
          <w:rFonts w:ascii="Arial" w:hAnsi="Arial" w:cs="Arial"/>
          <w:sz w:val="20"/>
          <w:szCs w:val="20"/>
        </w:rPr>
        <w:t xml:space="preserve"> målar en trämöbel </w:t>
      </w:r>
      <w:r>
        <w:rPr>
          <w:rFonts w:ascii="Arial" w:hAnsi="Arial" w:cs="Arial"/>
          <w:sz w:val="20"/>
          <w:szCs w:val="20"/>
        </w:rPr>
        <w:t>bör man se</w:t>
      </w:r>
      <w:r w:rsidR="000D7B98">
        <w:rPr>
          <w:rFonts w:ascii="Arial" w:hAnsi="Arial" w:cs="Arial"/>
          <w:sz w:val="20"/>
          <w:szCs w:val="20"/>
        </w:rPr>
        <w:t xml:space="preserve"> till att den är ren och torr</w:t>
      </w:r>
      <w:r>
        <w:rPr>
          <w:rFonts w:ascii="Arial" w:hAnsi="Arial" w:cs="Arial"/>
          <w:sz w:val="20"/>
          <w:szCs w:val="20"/>
        </w:rPr>
        <w:t xml:space="preserve">. Bäst </w:t>
      </w:r>
      <w:r w:rsidR="000D7B98" w:rsidRPr="000D7B98">
        <w:rPr>
          <w:rFonts w:ascii="Arial" w:hAnsi="Arial" w:cs="Arial"/>
          <w:sz w:val="20"/>
          <w:szCs w:val="20"/>
        </w:rPr>
        <w:t xml:space="preserve">resultat </w:t>
      </w:r>
      <w:r>
        <w:rPr>
          <w:rFonts w:ascii="Arial" w:hAnsi="Arial" w:cs="Arial"/>
          <w:sz w:val="20"/>
          <w:szCs w:val="20"/>
        </w:rPr>
        <w:t xml:space="preserve">får man om man </w:t>
      </w:r>
      <w:proofErr w:type="spellStart"/>
      <w:r w:rsidR="000D7B98" w:rsidRPr="000D7B98">
        <w:rPr>
          <w:rFonts w:ascii="Arial" w:hAnsi="Arial" w:cs="Arial"/>
          <w:sz w:val="20"/>
          <w:szCs w:val="20"/>
        </w:rPr>
        <w:t>gru</w:t>
      </w:r>
      <w:r>
        <w:rPr>
          <w:rFonts w:ascii="Arial" w:hAnsi="Arial" w:cs="Arial"/>
          <w:sz w:val="20"/>
          <w:szCs w:val="20"/>
        </w:rPr>
        <w:t>n</w:t>
      </w:r>
      <w:r w:rsidR="000D7B98" w:rsidRPr="000D7B98">
        <w:rPr>
          <w:rFonts w:ascii="Arial" w:hAnsi="Arial" w:cs="Arial"/>
          <w:sz w:val="20"/>
          <w:szCs w:val="20"/>
        </w:rPr>
        <w:t>doljar</w:t>
      </w:r>
      <w:proofErr w:type="spellEnd"/>
      <w:r w:rsidR="000D7B98" w:rsidRPr="000D7B98">
        <w:rPr>
          <w:rFonts w:ascii="Arial" w:hAnsi="Arial" w:cs="Arial"/>
          <w:sz w:val="20"/>
          <w:szCs w:val="20"/>
        </w:rPr>
        <w:t xml:space="preserve"> ytan med Bestå Impregneringsolja </w:t>
      </w:r>
      <w:r>
        <w:rPr>
          <w:rFonts w:ascii="Arial" w:hAnsi="Arial" w:cs="Arial"/>
          <w:sz w:val="20"/>
          <w:szCs w:val="20"/>
        </w:rPr>
        <w:t>och sedan</w:t>
      </w:r>
      <w:r w:rsidR="000D7B98" w:rsidRPr="000D7B98">
        <w:rPr>
          <w:rFonts w:ascii="Arial" w:hAnsi="Arial" w:cs="Arial"/>
          <w:sz w:val="20"/>
          <w:szCs w:val="20"/>
        </w:rPr>
        <w:t xml:space="preserve"> grund- och täckmålar med Bestå grundfärg och Bestå Fönsterfärg.</w:t>
      </w:r>
      <w:r>
        <w:rPr>
          <w:rFonts w:ascii="Arial" w:hAnsi="Arial" w:cs="Arial"/>
          <w:sz w:val="20"/>
          <w:szCs w:val="20"/>
        </w:rPr>
        <w:br/>
      </w:r>
      <w:r w:rsidR="002668C3">
        <w:rPr>
          <w:rFonts w:ascii="Arial" w:hAnsi="Arial" w:cs="Arial"/>
          <w:sz w:val="20"/>
          <w:szCs w:val="20"/>
        </w:rPr>
        <w:t xml:space="preserve">  </w:t>
      </w:r>
      <w:r w:rsidR="00D83DD2">
        <w:rPr>
          <w:rFonts w:ascii="Arial" w:hAnsi="Arial" w:cs="Arial"/>
          <w:sz w:val="20"/>
          <w:szCs w:val="20"/>
        </w:rPr>
        <w:t xml:space="preserve"> </w:t>
      </w:r>
      <w:r w:rsidR="002668C3">
        <w:rPr>
          <w:rFonts w:ascii="Arial" w:hAnsi="Arial" w:cs="Arial"/>
          <w:sz w:val="20"/>
          <w:szCs w:val="20"/>
        </w:rPr>
        <w:t xml:space="preserve">      </w:t>
      </w:r>
    </w:p>
    <w:p w:rsidR="00611CD4" w:rsidRPr="00D6162E" w:rsidRDefault="006F347C" w:rsidP="00D6162E">
      <w:pPr>
        <w:pStyle w:val="Normalwebb"/>
        <w:rPr>
          <w:rFonts w:ascii="Arial" w:hAnsi="Arial" w:cs="Arial"/>
          <w:sz w:val="20"/>
          <w:szCs w:val="20"/>
          <w:lang w:val="sv-SE"/>
        </w:rPr>
      </w:pPr>
      <w:r w:rsidRPr="00D6162E">
        <w:rPr>
          <w:rFonts w:ascii="Arial" w:hAnsi="Arial" w:cs="Arial"/>
          <w:b/>
          <w:sz w:val="20"/>
          <w:szCs w:val="20"/>
          <w:lang w:val="sv-SE"/>
        </w:rPr>
        <w:t>För mer information</w:t>
      </w:r>
      <w:r w:rsidR="00ED6BC5">
        <w:rPr>
          <w:rFonts w:ascii="Arial" w:hAnsi="Arial" w:cs="Arial"/>
          <w:b/>
          <w:sz w:val="20"/>
          <w:szCs w:val="20"/>
          <w:lang w:val="sv-SE"/>
        </w:rPr>
        <w:t xml:space="preserve"> och färgkarta</w:t>
      </w:r>
      <w:r w:rsidRPr="00D6162E">
        <w:rPr>
          <w:rFonts w:ascii="Arial" w:hAnsi="Arial" w:cs="Arial"/>
          <w:b/>
          <w:sz w:val="20"/>
          <w:szCs w:val="20"/>
          <w:lang w:val="sv-SE"/>
        </w:rPr>
        <w:t>, kontakta:</w:t>
      </w:r>
      <w:r w:rsidRPr="00D6162E">
        <w:rPr>
          <w:rFonts w:ascii="Arial" w:hAnsi="Arial" w:cs="Arial"/>
          <w:sz w:val="20"/>
          <w:szCs w:val="20"/>
          <w:lang w:val="sv-SE"/>
        </w:rPr>
        <w:t xml:space="preserve"> </w:t>
      </w:r>
      <w:r w:rsidR="007B6223" w:rsidRPr="00D6162E">
        <w:rPr>
          <w:rFonts w:ascii="Arial" w:hAnsi="Arial" w:cs="Arial"/>
          <w:sz w:val="20"/>
          <w:szCs w:val="20"/>
          <w:lang w:val="sv-SE"/>
        </w:rPr>
        <w:t xml:space="preserve">Karin Stålhammar, </w:t>
      </w:r>
      <w:hyperlink r:id="rId12" w:history="1">
        <w:r w:rsidR="007B6223" w:rsidRPr="00D6162E">
          <w:rPr>
            <w:rStyle w:val="Hyperlnk"/>
            <w:rFonts w:ascii="Arial" w:eastAsia="AJensonPro-Regular" w:hAnsi="Arial" w:cs="Arial"/>
            <w:sz w:val="20"/>
            <w:szCs w:val="20"/>
            <w:lang w:val="sv-SE"/>
          </w:rPr>
          <w:t>karin.stalhammar@alcro.se</w:t>
        </w:r>
      </w:hyperlink>
      <w:r w:rsidR="003F1061" w:rsidRPr="00D6162E">
        <w:rPr>
          <w:rFonts w:ascii="Arial" w:eastAsia="AJensonPro-Regular" w:hAnsi="Arial" w:cs="Arial"/>
          <w:sz w:val="20"/>
          <w:szCs w:val="20"/>
          <w:lang w:val="sv-SE"/>
        </w:rPr>
        <w:t>, 0703-40 08 57.</w:t>
      </w:r>
      <w:r w:rsidR="00021291">
        <w:rPr>
          <w:rFonts w:ascii="Arial" w:eastAsia="AJensonPro-Regular" w:hAnsi="Arial" w:cs="Arial"/>
          <w:sz w:val="20"/>
          <w:szCs w:val="20"/>
          <w:lang w:val="sv-SE"/>
        </w:rPr>
        <w:t xml:space="preserve"> Fler b</w:t>
      </w:r>
      <w:r w:rsidR="002E4BF7" w:rsidRPr="00D6162E">
        <w:rPr>
          <w:rFonts w:ascii="Arial" w:eastAsia="AJensonPro-Regular" w:hAnsi="Arial" w:cs="Arial"/>
          <w:sz w:val="20"/>
          <w:szCs w:val="20"/>
          <w:lang w:val="sv-SE"/>
        </w:rPr>
        <w:t xml:space="preserve">ilder finns att ladda ner på </w:t>
      </w:r>
      <w:hyperlink r:id="rId13" w:history="1">
        <w:r w:rsidR="002E4BF7" w:rsidRPr="00D6162E">
          <w:rPr>
            <w:rStyle w:val="Hyperlnk"/>
            <w:rFonts w:ascii="Arial" w:eastAsia="AJensonPro-Regular" w:hAnsi="Arial" w:cs="Arial"/>
            <w:sz w:val="20"/>
            <w:szCs w:val="20"/>
            <w:lang w:val="sv-SE"/>
          </w:rPr>
          <w:t>www.alcro.se</w:t>
        </w:r>
      </w:hyperlink>
      <w:r w:rsidR="002E4BF7" w:rsidRPr="00D6162E">
        <w:rPr>
          <w:rFonts w:ascii="Arial" w:eastAsia="AJensonPro-Regular" w:hAnsi="Arial" w:cs="Arial"/>
          <w:sz w:val="20"/>
          <w:szCs w:val="20"/>
          <w:lang w:val="sv-SE"/>
        </w:rPr>
        <w:t xml:space="preserve">. </w:t>
      </w:r>
      <w:r w:rsidR="0055071B">
        <w:rPr>
          <w:rFonts w:ascii="Arial" w:eastAsia="AJensonPro-Regular" w:hAnsi="Arial" w:cs="Arial"/>
          <w:sz w:val="20"/>
          <w:szCs w:val="20"/>
          <w:lang w:val="sv-SE"/>
        </w:rPr>
        <w:t>Se</w:t>
      </w:r>
      <w:r w:rsidR="0041600B">
        <w:rPr>
          <w:rFonts w:ascii="Arial" w:eastAsia="AJensonPro-Regular" w:hAnsi="Arial" w:cs="Arial"/>
          <w:sz w:val="20"/>
          <w:szCs w:val="20"/>
          <w:lang w:val="sv-SE"/>
        </w:rPr>
        <w:t xml:space="preserve"> även blogg</w:t>
      </w:r>
      <w:r w:rsidR="0055071B">
        <w:rPr>
          <w:rFonts w:ascii="Arial" w:eastAsia="AJensonPro-Regular" w:hAnsi="Arial" w:cs="Arial"/>
          <w:sz w:val="20"/>
          <w:szCs w:val="20"/>
          <w:lang w:val="sv-SE"/>
        </w:rPr>
        <w:t>en</w:t>
      </w:r>
      <w:r w:rsidR="0041600B">
        <w:rPr>
          <w:rFonts w:ascii="Arial" w:eastAsia="AJensonPro-Regular" w:hAnsi="Arial" w:cs="Arial"/>
          <w:sz w:val="20"/>
          <w:szCs w:val="20"/>
          <w:lang w:val="sv-SE"/>
        </w:rPr>
        <w:t xml:space="preserve"> </w:t>
      </w:r>
      <w:hyperlink r:id="rId14" w:history="1">
        <w:r w:rsidR="0055071B" w:rsidRPr="00E86976">
          <w:rPr>
            <w:rStyle w:val="Hyperlnk"/>
            <w:rFonts w:ascii="Arial" w:eastAsia="AJensonPro-Regular" w:hAnsi="Arial" w:cs="Arial"/>
            <w:sz w:val="20"/>
            <w:szCs w:val="20"/>
            <w:lang w:val="sv-SE"/>
          </w:rPr>
          <w:t>http://</w:t>
        </w:r>
        <w:r w:rsidR="0055071B" w:rsidRPr="00E86976">
          <w:rPr>
            <w:rStyle w:val="Hyperlnk"/>
            <w:rFonts w:ascii="Arial" w:eastAsia="AJensonPro-Regular" w:hAnsi="Arial" w:cs="Arial"/>
            <w:sz w:val="20"/>
            <w:szCs w:val="20"/>
            <w:lang w:val="sv-SE"/>
          </w:rPr>
          <w:t>t</w:t>
        </w:r>
        <w:r w:rsidR="0055071B" w:rsidRPr="00E86976">
          <w:rPr>
            <w:rStyle w:val="Hyperlnk"/>
            <w:rFonts w:ascii="Arial" w:eastAsia="AJensonPro-Regular" w:hAnsi="Arial" w:cs="Arial"/>
            <w:sz w:val="20"/>
            <w:szCs w:val="20"/>
            <w:lang w:val="sv-SE"/>
          </w:rPr>
          <w:t>rend</w:t>
        </w:r>
        <w:r w:rsidR="0055071B" w:rsidRPr="00E86976">
          <w:rPr>
            <w:rStyle w:val="Hyperlnk"/>
            <w:rFonts w:ascii="Arial" w:eastAsia="AJensonPro-Regular" w:hAnsi="Arial" w:cs="Arial"/>
            <w:sz w:val="20"/>
            <w:szCs w:val="20"/>
            <w:lang w:val="sv-SE"/>
          </w:rPr>
          <w:t>.</w:t>
        </w:r>
        <w:r w:rsidR="0055071B" w:rsidRPr="00E86976">
          <w:rPr>
            <w:rStyle w:val="Hyperlnk"/>
            <w:rFonts w:ascii="Arial" w:eastAsia="AJensonPro-Regular" w:hAnsi="Arial" w:cs="Arial"/>
            <w:sz w:val="20"/>
            <w:szCs w:val="20"/>
            <w:lang w:val="sv-SE"/>
          </w:rPr>
          <w:t>alcro.se</w:t>
        </w:r>
      </w:hyperlink>
      <w:r w:rsidR="0055071B">
        <w:rPr>
          <w:rFonts w:ascii="Arial" w:eastAsia="AJensonPro-Regular" w:hAnsi="Arial" w:cs="Arial"/>
          <w:sz w:val="20"/>
          <w:szCs w:val="20"/>
          <w:lang w:val="sv-SE"/>
        </w:rPr>
        <w:t xml:space="preserve"> och </w:t>
      </w:r>
      <w:r w:rsidR="0041600B">
        <w:rPr>
          <w:rFonts w:ascii="Arial" w:eastAsia="AJensonPro-Regular" w:hAnsi="Arial" w:cs="Arial"/>
          <w:sz w:val="20"/>
          <w:szCs w:val="20"/>
          <w:lang w:val="sv-SE"/>
        </w:rPr>
        <w:t>nyhetsbrev</w:t>
      </w:r>
      <w:r w:rsidR="0055071B">
        <w:rPr>
          <w:rFonts w:ascii="Arial" w:eastAsia="AJensonPro-Regular" w:hAnsi="Arial" w:cs="Arial"/>
          <w:sz w:val="20"/>
          <w:szCs w:val="20"/>
          <w:lang w:val="sv-SE"/>
        </w:rPr>
        <w:t>et Alcro Trendrapport</w:t>
      </w:r>
      <w:r w:rsidR="0041600B">
        <w:rPr>
          <w:rFonts w:ascii="Arial" w:eastAsia="AJensonPro-Regular" w:hAnsi="Arial" w:cs="Arial"/>
          <w:sz w:val="20"/>
          <w:szCs w:val="20"/>
          <w:lang w:val="sv-SE"/>
        </w:rPr>
        <w:t xml:space="preserve">. 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558"/>
      </w:tblGrid>
      <w:tr w:rsidR="006F347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47C" w:rsidRDefault="006F347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47C" w:rsidRPr="00586C7A" w:rsidRDefault="006F347C">
            <w:pPr>
              <w:rPr>
                <w:rFonts w:ascii="Verdana" w:eastAsia="Calibri" w:hAnsi="Verdana" w:cs="Calibri"/>
                <w:noProof w:val="0"/>
                <w:color w:val="000000"/>
                <w:sz w:val="16"/>
                <w:szCs w:val="16"/>
              </w:rPr>
            </w:pPr>
          </w:p>
        </w:tc>
      </w:tr>
    </w:tbl>
    <w:p w:rsidR="000B118A" w:rsidRPr="001A3F60" w:rsidRDefault="000B118A" w:rsidP="00D923E3">
      <w:pPr>
        <w:rPr>
          <w:rFonts w:ascii="Arial" w:hAnsi="Arial" w:cs="Arial"/>
          <w:noProof w:val="0"/>
          <w:sz w:val="20"/>
          <w:szCs w:val="20"/>
        </w:rPr>
      </w:pPr>
    </w:p>
    <w:sectPr w:rsidR="000B118A" w:rsidRPr="001A3F60" w:rsidSect="006F347C">
      <w:headerReference w:type="default" r:id="rId15"/>
      <w:pgSz w:w="11906" w:h="16838" w:code="9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74" w:rsidRDefault="00CF2074">
      <w:r>
        <w:separator/>
      </w:r>
    </w:p>
  </w:endnote>
  <w:endnote w:type="continuationSeparator" w:id="0">
    <w:p w:rsidR="00CF2074" w:rsidRDefault="00CF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croSans-Regular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croSans">
    <w:altName w:val="Myriad Web Pro Condensed"/>
    <w:panose1 w:val="02000506050000020004"/>
    <w:charset w:val="00"/>
    <w:family w:val="auto"/>
    <w:pitch w:val="variable"/>
    <w:sig w:usb0="800000AF" w:usb1="4000004A" w:usb2="00000000" w:usb3="00000000" w:csb0="00000001" w:csb1="00000000"/>
  </w:font>
  <w:font w:name="AJens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74" w:rsidRDefault="00CF2074">
      <w:r>
        <w:separator/>
      </w:r>
    </w:p>
  </w:footnote>
  <w:footnote w:type="continuationSeparator" w:id="0">
    <w:p w:rsidR="00CF2074" w:rsidRDefault="00CF2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C4" w:rsidRDefault="00742390">
    <w:pPr>
      <w:pStyle w:val="Sidhuvud"/>
      <w:jc w:val="right"/>
    </w:pPr>
    <w:r>
      <w:rPr>
        <w:lang w:eastAsia="sv-SE"/>
      </w:rPr>
      <w:drawing>
        <wp:inline distT="0" distB="0" distL="0" distR="0">
          <wp:extent cx="590550" cy="542925"/>
          <wp:effectExtent l="0" t="0" r="0" b="9525"/>
          <wp:docPr id="4" name="Picture 4" descr="logo_pri_pms424_8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pri_pms424_8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3DE"/>
    <w:multiLevelType w:val="hybridMultilevel"/>
    <w:tmpl w:val="5518E9C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4557E4"/>
    <w:multiLevelType w:val="hybridMultilevel"/>
    <w:tmpl w:val="117AB8DC"/>
    <w:lvl w:ilvl="0" w:tplc="84089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61FDE"/>
    <w:multiLevelType w:val="hybridMultilevel"/>
    <w:tmpl w:val="8CAAF51C"/>
    <w:lvl w:ilvl="0" w:tplc="149041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B53D5"/>
    <w:multiLevelType w:val="hybridMultilevel"/>
    <w:tmpl w:val="D96EEF2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0053FF"/>
    <w:multiLevelType w:val="hybridMultilevel"/>
    <w:tmpl w:val="78DE7742"/>
    <w:lvl w:ilvl="0" w:tplc="4D2AA318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C32902"/>
    <w:multiLevelType w:val="hybridMultilevel"/>
    <w:tmpl w:val="FAB0BD1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A14D13"/>
    <w:multiLevelType w:val="hybridMultilevel"/>
    <w:tmpl w:val="81AADC76"/>
    <w:lvl w:ilvl="0" w:tplc="3D403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6874D7"/>
    <w:multiLevelType w:val="hybridMultilevel"/>
    <w:tmpl w:val="D294FE0C"/>
    <w:lvl w:ilvl="0" w:tplc="C4D0DE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D03E1"/>
    <w:multiLevelType w:val="hybridMultilevel"/>
    <w:tmpl w:val="0178B352"/>
    <w:lvl w:ilvl="0" w:tplc="CD444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lcroSans-Regular" w:hAnsi="AlcroSans-Regular" w:hint="default"/>
      </w:rPr>
    </w:lvl>
    <w:lvl w:ilvl="1" w:tplc="64929CE8">
      <w:start w:val="1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lcroSans-Regular" w:hAnsi="AlcroSans-Regular" w:hint="default"/>
      </w:rPr>
    </w:lvl>
    <w:lvl w:ilvl="2" w:tplc="003E8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lcroSans-Regular" w:hAnsi="AlcroSans-Regular" w:hint="default"/>
      </w:rPr>
    </w:lvl>
    <w:lvl w:ilvl="3" w:tplc="6818D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lcroSans-Regular" w:hAnsi="AlcroSans-Regular" w:hint="default"/>
      </w:rPr>
    </w:lvl>
    <w:lvl w:ilvl="4" w:tplc="9668B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lcroSans-Regular" w:hAnsi="AlcroSans-Regular" w:hint="default"/>
      </w:rPr>
    </w:lvl>
    <w:lvl w:ilvl="5" w:tplc="866EC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lcroSans-Regular" w:hAnsi="AlcroSans-Regular" w:hint="default"/>
      </w:rPr>
    </w:lvl>
    <w:lvl w:ilvl="6" w:tplc="6A107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lcroSans-Regular" w:hAnsi="AlcroSans-Regular" w:hint="default"/>
      </w:rPr>
    </w:lvl>
    <w:lvl w:ilvl="7" w:tplc="2EA6F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lcroSans-Regular" w:hAnsi="AlcroSans-Regular" w:hint="default"/>
      </w:rPr>
    </w:lvl>
    <w:lvl w:ilvl="8" w:tplc="012AE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lcroSans-Regular" w:hAnsi="AlcroSans-Regular" w:hint="default"/>
      </w:rPr>
    </w:lvl>
  </w:abstractNum>
  <w:abstractNum w:abstractNumId="9">
    <w:nsid w:val="27FB7860"/>
    <w:multiLevelType w:val="hybridMultilevel"/>
    <w:tmpl w:val="A508C756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3AE76A04"/>
    <w:multiLevelType w:val="hybridMultilevel"/>
    <w:tmpl w:val="7652A54E"/>
    <w:lvl w:ilvl="0" w:tplc="7C8A40C6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724D92"/>
    <w:multiLevelType w:val="hybridMultilevel"/>
    <w:tmpl w:val="35AE9E66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527214A9"/>
    <w:multiLevelType w:val="hybridMultilevel"/>
    <w:tmpl w:val="87B0D53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56009FC"/>
    <w:multiLevelType w:val="hybridMultilevel"/>
    <w:tmpl w:val="98FA53AA"/>
    <w:lvl w:ilvl="0" w:tplc="B1B8862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BD6680"/>
    <w:multiLevelType w:val="hybridMultilevel"/>
    <w:tmpl w:val="6FAA2A98"/>
    <w:lvl w:ilvl="0" w:tplc="281AC6A6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E3370"/>
    <w:multiLevelType w:val="hybridMultilevel"/>
    <w:tmpl w:val="1702F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73616B"/>
    <w:multiLevelType w:val="multilevel"/>
    <w:tmpl w:val="A508C75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7C0F1B42"/>
    <w:multiLevelType w:val="hybridMultilevel"/>
    <w:tmpl w:val="261E9612"/>
    <w:lvl w:ilvl="0" w:tplc="149041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627E8C"/>
    <w:multiLevelType w:val="hybridMultilevel"/>
    <w:tmpl w:val="2C8EA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717760"/>
    <w:multiLevelType w:val="hybridMultilevel"/>
    <w:tmpl w:val="C6182A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F0B0CEC"/>
    <w:multiLevelType w:val="hybridMultilevel"/>
    <w:tmpl w:val="2042CDD8"/>
    <w:lvl w:ilvl="0" w:tplc="B652DB92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7"/>
  </w:num>
  <w:num w:numId="5">
    <w:abstractNumId w:val="3"/>
  </w:num>
  <w:num w:numId="6">
    <w:abstractNumId w:val="5"/>
  </w:num>
  <w:num w:numId="7">
    <w:abstractNumId w:val="11"/>
  </w:num>
  <w:num w:numId="8">
    <w:abstractNumId w:val="9"/>
  </w:num>
  <w:num w:numId="9">
    <w:abstractNumId w:val="16"/>
  </w:num>
  <w:num w:numId="10">
    <w:abstractNumId w:val="0"/>
  </w:num>
  <w:num w:numId="11">
    <w:abstractNumId w:val="18"/>
  </w:num>
  <w:num w:numId="12">
    <w:abstractNumId w:val="15"/>
  </w:num>
  <w:num w:numId="13">
    <w:abstractNumId w:val="12"/>
  </w:num>
  <w:num w:numId="14">
    <w:abstractNumId w:val="19"/>
  </w:num>
  <w:num w:numId="15">
    <w:abstractNumId w:val="2"/>
  </w:num>
  <w:num w:numId="16">
    <w:abstractNumId w:val="13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8A"/>
    <w:rsid w:val="00000EC2"/>
    <w:rsid w:val="00003D1D"/>
    <w:rsid w:val="00021291"/>
    <w:rsid w:val="00032927"/>
    <w:rsid w:val="000458AB"/>
    <w:rsid w:val="000513AE"/>
    <w:rsid w:val="00054DFC"/>
    <w:rsid w:val="0007048A"/>
    <w:rsid w:val="00072EF8"/>
    <w:rsid w:val="0007358B"/>
    <w:rsid w:val="00083977"/>
    <w:rsid w:val="000B118A"/>
    <w:rsid w:val="000B728F"/>
    <w:rsid w:val="000C2437"/>
    <w:rsid w:val="000D7B98"/>
    <w:rsid w:val="000E4B22"/>
    <w:rsid w:val="00115C6C"/>
    <w:rsid w:val="00117E7E"/>
    <w:rsid w:val="00120C59"/>
    <w:rsid w:val="001318D8"/>
    <w:rsid w:val="00145F42"/>
    <w:rsid w:val="001476A3"/>
    <w:rsid w:val="0015291C"/>
    <w:rsid w:val="001742C2"/>
    <w:rsid w:val="00183321"/>
    <w:rsid w:val="001840D6"/>
    <w:rsid w:val="00187666"/>
    <w:rsid w:val="001A656D"/>
    <w:rsid w:val="001E5001"/>
    <w:rsid w:val="001E62E0"/>
    <w:rsid w:val="001F6722"/>
    <w:rsid w:val="00225C1C"/>
    <w:rsid w:val="0023082C"/>
    <w:rsid w:val="00232BB3"/>
    <w:rsid w:val="0023701C"/>
    <w:rsid w:val="00252E55"/>
    <w:rsid w:val="00255769"/>
    <w:rsid w:val="00262D69"/>
    <w:rsid w:val="00265793"/>
    <w:rsid w:val="002668C3"/>
    <w:rsid w:val="00284E07"/>
    <w:rsid w:val="00290B11"/>
    <w:rsid w:val="0029181F"/>
    <w:rsid w:val="0029488E"/>
    <w:rsid w:val="002A46D0"/>
    <w:rsid w:val="002B2E85"/>
    <w:rsid w:val="002C73F6"/>
    <w:rsid w:val="002D3007"/>
    <w:rsid w:val="002E4BF7"/>
    <w:rsid w:val="002F439D"/>
    <w:rsid w:val="002F5983"/>
    <w:rsid w:val="003141F7"/>
    <w:rsid w:val="00341060"/>
    <w:rsid w:val="00362819"/>
    <w:rsid w:val="00371BA7"/>
    <w:rsid w:val="003836C7"/>
    <w:rsid w:val="003A5D55"/>
    <w:rsid w:val="003C025C"/>
    <w:rsid w:val="003D0A66"/>
    <w:rsid w:val="003E04B0"/>
    <w:rsid w:val="003F1061"/>
    <w:rsid w:val="003F6D43"/>
    <w:rsid w:val="004059FE"/>
    <w:rsid w:val="0041600B"/>
    <w:rsid w:val="00426CA1"/>
    <w:rsid w:val="004306DB"/>
    <w:rsid w:val="0043274E"/>
    <w:rsid w:val="004346DA"/>
    <w:rsid w:val="0043600E"/>
    <w:rsid w:val="00443E6C"/>
    <w:rsid w:val="004470CE"/>
    <w:rsid w:val="004569B6"/>
    <w:rsid w:val="004605AF"/>
    <w:rsid w:val="0046522A"/>
    <w:rsid w:val="0047218A"/>
    <w:rsid w:val="004755BF"/>
    <w:rsid w:val="004A6E36"/>
    <w:rsid w:val="004D239F"/>
    <w:rsid w:val="004D61E6"/>
    <w:rsid w:val="004D6F02"/>
    <w:rsid w:val="004E16F7"/>
    <w:rsid w:val="004E1FB9"/>
    <w:rsid w:val="004E7277"/>
    <w:rsid w:val="004F6D11"/>
    <w:rsid w:val="005348DA"/>
    <w:rsid w:val="005459EB"/>
    <w:rsid w:val="0055071B"/>
    <w:rsid w:val="00570D6F"/>
    <w:rsid w:val="00572838"/>
    <w:rsid w:val="00572E2B"/>
    <w:rsid w:val="00590CD4"/>
    <w:rsid w:val="005A26F0"/>
    <w:rsid w:val="005A7BC9"/>
    <w:rsid w:val="005B4364"/>
    <w:rsid w:val="005D5E15"/>
    <w:rsid w:val="005E2935"/>
    <w:rsid w:val="00603EB0"/>
    <w:rsid w:val="00607D52"/>
    <w:rsid w:val="00611CD4"/>
    <w:rsid w:val="00614A02"/>
    <w:rsid w:val="006430D0"/>
    <w:rsid w:val="006473CB"/>
    <w:rsid w:val="00647B33"/>
    <w:rsid w:val="006723F8"/>
    <w:rsid w:val="00684A8F"/>
    <w:rsid w:val="00695978"/>
    <w:rsid w:val="006B4030"/>
    <w:rsid w:val="006D3C52"/>
    <w:rsid w:val="006D5109"/>
    <w:rsid w:val="006E3344"/>
    <w:rsid w:val="006E5C2E"/>
    <w:rsid w:val="006F17FF"/>
    <w:rsid w:val="006F347C"/>
    <w:rsid w:val="006F668C"/>
    <w:rsid w:val="006F73C8"/>
    <w:rsid w:val="00706188"/>
    <w:rsid w:val="00734D65"/>
    <w:rsid w:val="00742390"/>
    <w:rsid w:val="00764B29"/>
    <w:rsid w:val="00764C51"/>
    <w:rsid w:val="00775B98"/>
    <w:rsid w:val="00784E4C"/>
    <w:rsid w:val="007909EE"/>
    <w:rsid w:val="007957A9"/>
    <w:rsid w:val="007B6223"/>
    <w:rsid w:val="007C30C4"/>
    <w:rsid w:val="007C77B8"/>
    <w:rsid w:val="007D1207"/>
    <w:rsid w:val="007D6373"/>
    <w:rsid w:val="007E63C4"/>
    <w:rsid w:val="00816165"/>
    <w:rsid w:val="008353C9"/>
    <w:rsid w:val="00860022"/>
    <w:rsid w:val="00860913"/>
    <w:rsid w:val="00866D30"/>
    <w:rsid w:val="0087327F"/>
    <w:rsid w:val="00881AB1"/>
    <w:rsid w:val="008875E4"/>
    <w:rsid w:val="0089001C"/>
    <w:rsid w:val="00895317"/>
    <w:rsid w:val="008C4639"/>
    <w:rsid w:val="008C4E59"/>
    <w:rsid w:val="00913D14"/>
    <w:rsid w:val="00915B3C"/>
    <w:rsid w:val="009226A5"/>
    <w:rsid w:val="009271A8"/>
    <w:rsid w:val="00947E1A"/>
    <w:rsid w:val="0095069A"/>
    <w:rsid w:val="009519F2"/>
    <w:rsid w:val="0097244B"/>
    <w:rsid w:val="00993363"/>
    <w:rsid w:val="009A2A97"/>
    <w:rsid w:val="009A56AA"/>
    <w:rsid w:val="009A5C49"/>
    <w:rsid w:val="009B347E"/>
    <w:rsid w:val="009C2E40"/>
    <w:rsid w:val="009D4905"/>
    <w:rsid w:val="009E22BD"/>
    <w:rsid w:val="00A008EE"/>
    <w:rsid w:val="00A01A72"/>
    <w:rsid w:val="00A16281"/>
    <w:rsid w:val="00A312B8"/>
    <w:rsid w:val="00A4287D"/>
    <w:rsid w:val="00A46809"/>
    <w:rsid w:val="00A52AC9"/>
    <w:rsid w:val="00A827B4"/>
    <w:rsid w:val="00A87E79"/>
    <w:rsid w:val="00A95082"/>
    <w:rsid w:val="00AA0AE5"/>
    <w:rsid w:val="00AB49E5"/>
    <w:rsid w:val="00AC4D75"/>
    <w:rsid w:val="00AD07F5"/>
    <w:rsid w:val="00AD6760"/>
    <w:rsid w:val="00B10C9B"/>
    <w:rsid w:val="00B21153"/>
    <w:rsid w:val="00B2267F"/>
    <w:rsid w:val="00B3004A"/>
    <w:rsid w:val="00B30FD7"/>
    <w:rsid w:val="00B460C9"/>
    <w:rsid w:val="00B76213"/>
    <w:rsid w:val="00B913CC"/>
    <w:rsid w:val="00B918B6"/>
    <w:rsid w:val="00BB2624"/>
    <w:rsid w:val="00BB6772"/>
    <w:rsid w:val="00BE0B64"/>
    <w:rsid w:val="00BE0EB4"/>
    <w:rsid w:val="00BE23D6"/>
    <w:rsid w:val="00C03489"/>
    <w:rsid w:val="00C04AF0"/>
    <w:rsid w:val="00C24134"/>
    <w:rsid w:val="00C265B0"/>
    <w:rsid w:val="00C419B2"/>
    <w:rsid w:val="00C671C5"/>
    <w:rsid w:val="00C75763"/>
    <w:rsid w:val="00CC14F0"/>
    <w:rsid w:val="00CC3CCE"/>
    <w:rsid w:val="00CD7F11"/>
    <w:rsid w:val="00CE41ED"/>
    <w:rsid w:val="00CE61E5"/>
    <w:rsid w:val="00CF2074"/>
    <w:rsid w:val="00CF75F5"/>
    <w:rsid w:val="00D01078"/>
    <w:rsid w:val="00D100BF"/>
    <w:rsid w:val="00D110CC"/>
    <w:rsid w:val="00D26A12"/>
    <w:rsid w:val="00D51926"/>
    <w:rsid w:val="00D54DA4"/>
    <w:rsid w:val="00D6162E"/>
    <w:rsid w:val="00D66395"/>
    <w:rsid w:val="00D73381"/>
    <w:rsid w:val="00D73DE5"/>
    <w:rsid w:val="00D83DD2"/>
    <w:rsid w:val="00D83FA3"/>
    <w:rsid w:val="00D85D78"/>
    <w:rsid w:val="00D91ED7"/>
    <w:rsid w:val="00D923E3"/>
    <w:rsid w:val="00D96581"/>
    <w:rsid w:val="00DC1B63"/>
    <w:rsid w:val="00DD008F"/>
    <w:rsid w:val="00DD1B17"/>
    <w:rsid w:val="00DE4728"/>
    <w:rsid w:val="00DF44A5"/>
    <w:rsid w:val="00E035E9"/>
    <w:rsid w:val="00E20FA3"/>
    <w:rsid w:val="00E37E4A"/>
    <w:rsid w:val="00E42BC5"/>
    <w:rsid w:val="00E44826"/>
    <w:rsid w:val="00E47EB7"/>
    <w:rsid w:val="00E50B4F"/>
    <w:rsid w:val="00E62BCA"/>
    <w:rsid w:val="00E73EEF"/>
    <w:rsid w:val="00E85BD4"/>
    <w:rsid w:val="00E86F4E"/>
    <w:rsid w:val="00E92E31"/>
    <w:rsid w:val="00EA4491"/>
    <w:rsid w:val="00ED6BC5"/>
    <w:rsid w:val="00EF4B0D"/>
    <w:rsid w:val="00EF4F63"/>
    <w:rsid w:val="00EF50ED"/>
    <w:rsid w:val="00EF5B06"/>
    <w:rsid w:val="00F04DCD"/>
    <w:rsid w:val="00F178D9"/>
    <w:rsid w:val="00F268F8"/>
    <w:rsid w:val="00F433CE"/>
    <w:rsid w:val="00F520C3"/>
    <w:rsid w:val="00F53DCF"/>
    <w:rsid w:val="00F609C1"/>
    <w:rsid w:val="00F67929"/>
    <w:rsid w:val="00F923C4"/>
    <w:rsid w:val="00F94EB4"/>
    <w:rsid w:val="00F96F08"/>
    <w:rsid w:val="00FB1082"/>
    <w:rsid w:val="00FC1164"/>
    <w:rsid w:val="00FC775C"/>
    <w:rsid w:val="00FD2A48"/>
    <w:rsid w:val="00FD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937"/>
    <w:rPr>
      <w:noProof/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Rubrik2">
    <w:name w:val="heading 2"/>
    <w:basedOn w:val="Normal"/>
    <w:next w:val="Normal"/>
    <w:qFormat/>
    <w:pPr>
      <w:keepNext/>
      <w:ind w:right="-514"/>
      <w:outlineLvl w:val="1"/>
    </w:pPr>
    <w:rPr>
      <w:b/>
      <w:bCs/>
      <w:sz w:val="28"/>
    </w:rPr>
  </w:style>
  <w:style w:type="paragraph" w:styleId="Rubrik3">
    <w:name w:val="heading 3"/>
    <w:basedOn w:val="Normal"/>
    <w:next w:val="Normal"/>
    <w:qFormat/>
    <w:rsid w:val="00691A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sz w:val="2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paragraph" w:styleId="Brdtext2">
    <w:name w:val="Body Text 2"/>
    <w:basedOn w:val="Normal"/>
    <w:rPr>
      <w:sz w:val="22"/>
      <w:szCs w:val="20"/>
    </w:rPr>
  </w:style>
  <w:style w:type="paragraph" w:styleId="Brdtext3">
    <w:name w:val="Body Text 3"/>
    <w:basedOn w:val="Normal"/>
    <w:rPr>
      <w:sz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Legaltext">
    <w:name w:val="Legal text"/>
    <w:basedOn w:val="Normal"/>
    <w:pPr>
      <w:tabs>
        <w:tab w:val="left" w:pos="629"/>
      </w:tabs>
      <w:spacing w:after="240" w:line="240" w:lineRule="atLeast"/>
    </w:pPr>
    <w:rPr>
      <w:sz w:val="16"/>
      <w:lang w:eastAsia="sv-SE"/>
    </w:rPr>
  </w:style>
  <w:style w:type="paragraph" w:styleId="Ballongtext">
    <w:name w:val="Balloon Text"/>
    <w:basedOn w:val="Normal"/>
    <w:semiHidden/>
    <w:rsid w:val="001D4D3D"/>
    <w:rPr>
      <w:rFonts w:ascii="Tahoma" w:hAnsi="Tahoma" w:cs="Tahoma"/>
      <w:sz w:val="16"/>
      <w:szCs w:val="16"/>
    </w:rPr>
  </w:style>
  <w:style w:type="character" w:styleId="Stark">
    <w:name w:val="Strong"/>
    <w:qFormat/>
    <w:rsid w:val="00D87740"/>
    <w:rPr>
      <w:b/>
      <w:bCs/>
    </w:rPr>
  </w:style>
  <w:style w:type="paragraph" w:styleId="Dokumentversikt">
    <w:name w:val="Document Map"/>
    <w:basedOn w:val="Normal"/>
    <w:semiHidden/>
    <w:rsid w:val="00666A3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rticipants">
    <w:name w:val="Participants"/>
    <w:basedOn w:val="Normal"/>
    <w:rsid w:val="008434B8"/>
    <w:pPr>
      <w:spacing w:line="240" w:lineRule="atLeast"/>
    </w:pPr>
    <w:rPr>
      <w:sz w:val="22"/>
      <w:lang w:eastAsia="sv-SE"/>
    </w:rPr>
  </w:style>
  <w:style w:type="character" w:customStyle="1" w:styleId="subtext1">
    <w:name w:val="subtext1"/>
    <w:rsid w:val="007F48B2"/>
    <w:rPr>
      <w:color w:val="6A6C6C"/>
    </w:rPr>
  </w:style>
  <w:style w:type="character" w:styleId="Kommentarsreferens">
    <w:name w:val="annotation reference"/>
    <w:rsid w:val="0081218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1218C"/>
    <w:rPr>
      <w:noProof w:val="0"/>
      <w:sz w:val="20"/>
      <w:szCs w:val="20"/>
      <w:lang w:val="en-GB"/>
    </w:rPr>
  </w:style>
  <w:style w:type="character" w:customStyle="1" w:styleId="KommentarerChar">
    <w:name w:val="Kommentarer Char"/>
    <w:link w:val="Kommentarer"/>
    <w:rsid w:val="0081218C"/>
    <w:rPr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rsid w:val="0081218C"/>
    <w:rPr>
      <w:b/>
      <w:bCs/>
    </w:rPr>
  </w:style>
  <w:style w:type="character" w:customStyle="1" w:styleId="KommentarsmneChar">
    <w:name w:val="Kommentarsämne Char"/>
    <w:link w:val="Kommentarsmne"/>
    <w:rsid w:val="0081218C"/>
    <w:rPr>
      <w:b/>
      <w:bCs/>
      <w:lang w:val="en-GB" w:eastAsia="en-US"/>
    </w:rPr>
  </w:style>
  <w:style w:type="table" w:styleId="Tabellrutnt">
    <w:name w:val="Table Grid"/>
    <w:basedOn w:val="Normaltabell"/>
    <w:rsid w:val="00ED5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Standardstycketeckensnitt"/>
    <w:rsid w:val="007010EC"/>
  </w:style>
  <w:style w:type="paragraph" w:styleId="Normalwebb">
    <w:name w:val="Normal (Web)"/>
    <w:basedOn w:val="Normal"/>
    <w:uiPriority w:val="99"/>
    <w:rsid w:val="009401B0"/>
    <w:pPr>
      <w:spacing w:before="100" w:beforeAutospacing="1" w:after="100" w:afterAutospacing="1"/>
    </w:pPr>
    <w:rPr>
      <w:noProof w:val="0"/>
      <w:lang w:val="en-US"/>
    </w:rPr>
  </w:style>
  <w:style w:type="paragraph" w:styleId="Liststycke">
    <w:name w:val="List Paragraph"/>
    <w:basedOn w:val="Normal"/>
    <w:uiPriority w:val="34"/>
    <w:qFormat/>
    <w:rsid w:val="00115C6C"/>
    <w:pPr>
      <w:ind w:left="720"/>
      <w:contextualSpacing/>
    </w:pPr>
  </w:style>
  <w:style w:type="paragraph" w:customStyle="1" w:styleId="inledning">
    <w:name w:val="inledning"/>
    <w:basedOn w:val="Normal"/>
    <w:rsid w:val="00E86F4E"/>
    <w:pPr>
      <w:spacing w:before="100" w:beforeAutospacing="1" w:after="100" w:afterAutospacing="1"/>
    </w:pPr>
    <w:rPr>
      <w:noProof w:val="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937"/>
    <w:rPr>
      <w:noProof/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Rubrik2">
    <w:name w:val="heading 2"/>
    <w:basedOn w:val="Normal"/>
    <w:next w:val="Normal"/>
    <w:qFormat/>
    <w:pPr>
      <w:keepNext/>
      <w:ind w:right="-514"/>
      <w:outlineLvl w:val="1"/>
    </w:pPr>
    <w:rPr>
      <w:b/>
      <w:bCs/>
      <w:sz w:val="28"/>
    </w:rPr>
  </w:style>
  <w:style w:type="paragraph" w:styleId="Rubrik3">
    <w:name w:val="heading 3"/>
    <w:basedOn w:val="Normal"/>
    <w:next w:val="Normal"/>
    <w:qFormat/>
    <w:rsid w:val="00691A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sz w:val="2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paragraph" w:styleId="Brdtext2">
    <w:name w:val="Body Text 2"/>
    <w:basedOn w:val="Normal"/>
    <w:rPr>
      <w:sz w:val="22"/>
      <w:szCs w:val="20"/>
    </w:rPr>
  </w:style>
  <w:style w:type="paragraph" w:styleId="Brdtext3">
    <w:name w:val="Body Text 3"/>
    <w:basedOn w:val="Normal"/>
    <w:rPr>
      <w:sz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Legaltext">
    <w:name w:val="Legal text"/>
    <w:basedOn w:val="Normal"/>
    <w:pPr>
      <w:tabs>
        <w:tab w:val="left" w:pos="629"/>
      </w:tabs>
      <w:spacing w:after="240" w:line="240" w:lineRule="atLeast"/>
    </w:pPr>
    <w:rPr>
      <w:sz w:val="16"/>
      <w:lang w:eastAsia="sv-SE"/>
    </w:rPr>
  </w:style>
  <w:style w:type="paragraph" w:styleId="Ballongtext">
    <w:name w:val="Balloon Text"/>
    <w:basedOn w:val="Normal"/>
    <w:semiHidden/>
    <w:rsid w:val="001D4D3D"/>
    <w:rPr>
      <w:rFonts w:ascii="Tahoma" w:hAnsi="Tahoma" w:cs="Tahoma"/>
      <w:sz w:val="16"/>
      <w:szCs w:val="16"/>
    </w:rPr>
  </w:style>
  <w:style w:type="character" w:styleId="Stark">
    <w:name w:val="Strong"/>
    <w:qFormat/>
    <w:rsid w:val="00D87740"/>
    <w:rPr>
      <w:b/>
      <w:bCs/>
    </w:rPr>
  </w:style>
  <w:style w:type="paragraph" w:styleId="Dokumentversikt">
    <w:name w:val="Document Map"/>
    <w:basedOn w:val="Normal"/>
    <w:semiHidden/>
    <w:rsid w:val="00666A3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rticipants">
    <w:name w:val="Participants"/>
    <w:basedOn w:val="Normal"/>
    <w:rsid w:val="008434B8"/>
    <w:pPr>
      <w:spacing w:line="240" w:lineRule="atLeast"/>
    </w:pPr>
    <w:rPr>
      <w:sz w:val="22"/>
      <w:lang w:eastAsia="sv-SE"/>
    </w:rPr>
  </w:style>
  <w:style w:type="character" w:customStyle="1" w:styleId="subtext1">
    <w:name w:val="subtext1"/>
    <w:rsid w:val="007F48B2"/>
    <w:rPr>
      <w:color w:val="6A6C6C"/>
    </w:rPr>
  </w:style>
  <w:style w:type="character" w:styleId="Kommentarsreferens">
    <w:name w:val="annotation reference"/>
    <w:rsid w:val="0081218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1218C"/>
    <w:rPr>
      <w:noProof w:val="0"/>
      <w:sz w:val="20"/>
      <w:szCs w:val="20"/>
      <w:lang w:val="en-GB"/>
    </w:rPr>
  </w:style>
  <w:style w:type="character" w:customStyle="1" w:styleId="KommentarerChar">
    <w:name w:val="Kommentarer Char"/>
    <w:link w:val="Kommentarer"/>
    <w:rsid w:val="0081218C"/>
    <w:rPr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rsid w:val="0081218C"/>
    <w:rPr>
      <w:b/>
      <w:bCs/>
    </w:rPr>
  </w:style>
  <w:style w:type="character" w:customStyle="1" w:styleId="KommentarsmneChar">
    <w:name w:val="Kommentarsämne Char"/>
    <w:link w:val="Kommentarsmne"/>
    <w:rsid w:val="0081218C"/>
    <w:rPr>
      <w:b/>
      <w:bCs/>
      <w:lang w:val="en-GB" w:eastAsia="en-US"/>
    </w:rPr>
  </w:style>
  <w:style w:type="table" w:styleId="Tabellrutnt">
    <w:name w:val="Table Grid"/>
    <w:basedOn w:val="Normaltabell"/>
    <w:rsid w:val="00ED5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Standardstycketeckensnitt"/>
    <w:rsid w:val="007010EC"/>
  </w:style>
  <w:style w:type="paragraph" w:styleId="Normalwebb">
    <w:name w:val="Normal (Web)"/>
    <w:basedOn w:val="Normal"/>
    <w:uiPriority w:val="99"/>
    <w:rsid w:val="009401B0"/>
    <w:pPr>
      <w:spacing w:before="100" w:beforeAutospacing="1" w:after="100" w:afterAutospacing="1"/>
    </w:pPr>
    <w:rPr>
      <w:noProof w:val="0"/>
      <w:lang w:val="en-US"/>
    </w:rPr>
  </w:style>
  <w:style w:type="paragraph" w:styleId="Liststycke">
    <w:name w:val="List Paragraph"/>
    <w:basedOn w:val="Normal"/>
    <w:uiPriority w:val="34"/>
    <w:qFormat/>
    <w:rsid w:val="00115C6C"/>
    <w:pPr>
      <w:ind w:left="720"/>
      <w:contextualSpacing/>
    </w:pPr>
  </w:style>
  <w:style w:type="paragraph" w:customStyle="1" w:styleId="inledning">
    <w:name w:val="inledning"/>
    <w:basedOn w:val="Normal"/>
    <w:rsid w:val="00E86F4E"/>
    <w:pPr>
      <w:spacing w:before="100" w:beforeAutospacing="1" w:after="100" w:afterAutospacing="1"/>
    </w:pPr>
    <w:rPr>
      <w:noProof w:val="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95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cro.s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rin.stalhammar@alcro.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trend.alcr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5EC05-AF82-4A18-AEAE-FCC7B70A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1638</Characters>
  <Application>Microsoft Office Word</Application>
  <DocSecurity>4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1924</CharactersWithSpaces>
  <SharedDoc>false</SharedDoc>
  <HLinks>
    <vt:vector size="12" baseType="variant">
      <vt:variant>
        <vt:i4>1703941</vt:i4>
      </vt:variant>
      <vt:variant>
        <vt:i4>3</vt:i4>
      </vt:variant>
      <vt:variant>
        <vt:i4>0</vt:i4>
      </vt:variant>
      <vt:variant>
        <vt:i4>5</vt:i4>
      </vt:variant>
      <vt:variant>
        <vt:lpwstr>http://www.alcro.se/</vt:lpwstr>
      </vt:variant>
      <vt:variant>
        <vt:lpwstr/>
      </vt:variant>
      <vt:variant>
        <vt:i4>7733268</vt:i4>
      </vt:variant>
      <vt:variant>
        <vt:i4>0</vt:i4>
      </vt:variant>
      <vt:variant>
        <vt:i4>0</vt:i4>
      </vt:variant>
      <vt:variant>
        <vt:i4>5</vt:i4>
      </vt:variant>
      <vt:variant>
        <vt:lpwstr>mailto:karin.stalhammar@alcro.se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2014-03-27T10:05:00Z</dcterms:created>
  <dcterms:modified xsi:type="dcterms:W3CDTF">2014-03-27T10:05:00Z</dcterms:modified>
</cp:coreProperties>
</file>