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556E" w14:textId="51548C15" w:rsidR="00F74B7E" w:rsidRDefault="00F74B7E" w:rsidP="003D5871">
      <w:pPr>
        <w:rPr>
          <w:lang w:val="cs-CZ"/>
        </w:rPr>
      </w:pPr>
      <w:r w:rsidRPr="00D75702">
        <w:rPr>
          <w:rFonts w:ascii="Arial" w:hAnsi="Arial" w:cs="Arial"/>
          <w:b/>
          <w:noProof/>
          <w:color w:val="FF0000"/>
          <w:sz w:val="20"/>
          <w:szCs w:val="20"/>
          <w:highlight w:val="black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CA37577" wp14:editId="700268E2">
            <wp:simplePos x="0" y="0"/>
            <wp:positionH relativeFrom="column">
              <wp:posOffset>90535</wp:posOffset>
            </wp:positionH>
            <wp:positionV relativeFrom="paragraph">
              <wp:posOffset>72768</wp:posOffset>
            </wp:positionV>
            <wp:extent cx="1864800" cy="662400"/>
            <wp:effectExtent l="0" t="0" r="2540" b="0"/>
            <wp:wrapTight wrapText="bothSides">
              <wp:wrapPolygon edited="0">
                <wp:start x="0" y="0"/>
                <wp:lineTo x="0" y="21124"/>
                <wp:lineTo x="21482" y="21124"/>
                <wp:lineTo x="21482" y="0"/>
                <wp:lineTo x="0" y="0"/>
              </wp:wrapPolygon>
            </wp:wrapTight>
            <wp:docPr id="3" name="Picture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bsah obrázku kreslení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0" b="7600"/>
                    <a:stretch/>
                  </pic:blipFill>
                  <pic:spPr bwMode="auto">
                    <a:xfrm>
                      <a:off x="0" y="0"/>
                      <a:ext cx="1864800" cy="6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237F6" w14:textId="338ED9BF" w:rsidR="003D5871" w:rsidRDefault="003D5871" w:rsidP="003D5871">
      <w:pPr>
        <w:rPr>
          <w:lang w:val="cs-CZ"/>
        </w:rPr>
      </w:pPr>
    </w:p>
    <w:p w14:paraId="4BD91D4D" w14:textId="77777777" w:rsidR="00F74B7E" w:rsidRPr="00D75702" w:rsidRDefault="00F74B7E" w:rsidP="003D5871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06"/>
      </w:tblGrid>
      <w:tr w:rsidR="003D5871" w:rsidRPr="00BD4CA9" w14:paraId="70747D61" w14:textId="77777777" w:rsidTr="007E785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8"/>
              <w:gridCol w:w="3231"/>
            </w:tblGrid>
            <w:tr w:rsidR="003D5871" w:rsidRPr="001A3484" w14:paraId="5C59F45F" w14:textId="77777777" w:rsidTr="007E7852">
              <w:tc>
                <w:tcPr>
                  <w:tcW w:w="1458" w:type="dxa"/>
                </w:tcPr>
                <w:p w14:paraId="56E98C97" w14:textId="77777777" w:rsidR="003D5871" w:rsidRPr="001A3484" w:rsidRDefault="003D5871" w:rsidP="00CA70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Cs/>
                      <w:color w:val="5F5F5F"/>
                      <w:sz w:val="20"/>
                      <w:lang w:val="cs-CZ"/>
                    </w:rPr>
                  </w:pPr>
                  <w:r w:rsidRPr="001A3484">
                    <w:rPr>
                      <w:rFonts w:ascii="Arial" w:eastAsia="Arial" w:hAnsi="Arial" w:cs="Arial"/>
                      <w:b/>
                      <w:bCs/>
                      <w:sz w:val="20"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58C36DD9" w14:textId="77777777" w:rsidR="003D5871" w:rsidRPr="001A3484" w:rsidRDefault="003D5871" w:rsidP="00CA7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5F5F5F"/>
                      <w:sz w:val="20"/>
                      <w:lang w:val="cs-CZ"/>
                    </w:rPr>
                  </w:pPr>
                  <w:r w:rsidRPr="001A3484">
                    <w:rPr>
                      <w:rFonts w:ascii="Arial" w:eastAsia="Arial" w:hAnsi="Arial" w:cs="Arial"/>
                      <w:sz w:val="20"/>
                      <w:lang w:val="cs-CZ"/>
                    </w:rPr>
                    <w:t>Gabriela Bechynská</w:t>
                  </w:r>
                </w:p>
              </w:tc>
            </w:tr>
            <w:tr w:rsidR="003D5871" w:rsidRPr="001A3484" w14:paraId="0F13A90B" w14:textId="77777777" w:rsidTr="007E7852">
              <w:trPr>
                <w:trHeight w:val="70"/>
              </w:trPr>
              <w:tc>
                <w:tcPr>
                  <w:tcW w:w="1458" w:type="dxa"/>
                </w:tcPr>
                <w:p w14:paraId="0200D8DA" w14:textId="77777777" w:rsidR="003D5871" w:rsidRPr="001A3484" w:rsidRDefault="003D5871" w:rsidP="00CA70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758BCBBB" w14:textId="77777777" w:rsidR="003D5871" w:rsidRPr="001A3484" w:rsidRDefault="003D5871" w:rsidP="00CA7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  <w:lang w:val="cs-CZ"/>
                    </w:rPr>
                  </w:pPr>
                  <w:r w:rsidRPr="001A3484">
                    <w:rPr>
                      <w:rFonts w:ascii="Arial" w:eastAsia="Arial" w:hAnsi="Arial" w:cs="Arial"/>
                      <w:sz w:val="20"/>
                      <w:lang w:val="cs-CZ"/>
                    </w:rPr>
                    <w:t>+420 775 038 045</w:t>
                  </w:r>
                </w:p>
              </w:tc>
            </w:tr>
            <w:tr w:rsidR="003D5871" w:rsidRPr="001A3484" w14:paraId="0B5A5793" w14:textId="77777777" w:rsidTr="007E7852">
              <w:tc>
                <w:tcPr>
                  <w:tcW w:w="1458" w:type="dxa"/>
                </w:tcPr>
                <w:p w14:paraId="0048C8F7" w14:textId="77777777" w:rsidR="003D5871" w:rsidRPr="001A3484" w:rsidRDefault="003D5871" w:rsidP="00CA70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03526787" w14:textId="77777777" w:rsidR="003D5871" w:rsidRPr="001A3484" w:rsidRDefault="003D5871" w:rsidP="00CA70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lang w:val="cs-CZ"/>
                    </w:rPr>
                  </w:pPr>
                  <w:r w:rsidRPr="001A3484">
                    <w:rPr>
                      <w:rFonts w:ascii="Arial" w:eastAsia="Arial" w:hAnsi="Arial" w:cs="Arial"/>
                      <w:sz w:val="20"/>
                      <w:lang w:val="cs-CZ"/>
                    </w:rPr>
                    <w:t>corporateaffairsczsk@mdlz.com</w:t>
                  </w:r>
                </w:p>
              </w:tc>
            </w:tr>
          </w:tbl>
          <w:p w14:paraId="23DE66BA" w14:textId="77777777" w:rsidR="003D5871" w:rsidRPr="001A3484" w:rsidRDefault="003D5871" w:rsidP="007E7852">
            <w:pPr>
              <w:rPr>
                <w:sz w:val="20"/>
                <w:lang w:val="cs-CZ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617BA56" w14:textId="77777777" w:rsidR="003D5871" w:rsidRPr="001A3484" w:rsidRDefault="00BD4CA9" w:rsidP="00CA703E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sz w:val="20"/>
                <w:lang w:val="cs-CZ"/>
              </w:rPr>
            </w:pPr>
            <w:r w:rsidRPr="001A3484">
              <w:rPr>
                <w:rFonts w:ascii="Arial" w:eastAsia="Arial" w:hAnsi="Arial" w:cs="Arial"/>
                <w:sz w:val="20"/>
                <w:lang w:val="cs-CZ"/>
              </w:rPr>
              <w:t>Dana</w:t>
            </w:r>
            <w:r w:rsidR="003D5871" w:rsidRPr="001A3484">
              <w:rPr>
                <w:rFonts w:ascii="Arial" w:eastAsia="Arial" w:hAnsi="Arial" w:cs="Arial"/>
                <w:sz w:val="20"/>
                <w:lang w:val="cs-CZ"/>
              </w:rPr>
              <w:t xml:space="preserve"> </w:t>
            </w:r>
            <w:r w:rsidRPr="001A3484">
              <w:rPr>
                <w:rFonts w:ascii="Arial" w:eastAsia="Arial" w:hAnsi="Arial" w:cs="Arial"/>
                <w:sz w:val="20"/>
                <w:lang w:val="cs-CZ"/>
              </w:rPr>
              <w:t>Tučková</w:t>
            </w:r>
            <w:r w:rsidR="003D5871" w:rsidRPr="001A3484">
              <w:rPr>
                <w:rFonts w:ascii="Arial" w:eastAsia="Arial" w:hAnsi="Arial" w:cs="Arial"/>
                <w:sz w:val="20"/>
                <w:lang w:val="cs-CZ"/>
              </w:rPr>
              <w:t>, Native PR</w:t>
            </w:r>
          </w:p>
          <w:p w14:paraId="77543F61" w14:textId="77777777" w:rsidR="003D5871" w:rsidRPr="001A3484" w:rsidRDefault="003D5871" w:rsidP="00CA703E">
            <w:pP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sz w:val="20"/>
                <w:lang w:val="cs-CZ"/>
              </w:rPr>
            </w:pPr>
            <w:r w:rsidRPr="001A3484">
              <w:rPr>
                <w:rFonts w:ascii="Arial" w:eastAsia="Arial" w:hAnsi="Arial" w:cs="Arial"/>
                <w:sz w:val="20"/>
                <w:lang w:val="cs-CZ"/>
              </w:rPr>
              <w:t>+ 420 </w:t>
            </w:r>
            <w:r w:rsidR="00BD4CA9" w:rsidRPr="001A3484">
              <w:rPr>
                <w:rFonts w:ascii="Arial" w:eastAsia="Arial" w:hAnsi="Arial" w:cs="Arial"/>
                <w:sz w:val="20"/>
              </w:rPr>
              <w:t>773 979 562</w:t>
            </w:r>
          </w:p>
          <w:p w14:paraId="76107564" w14:textId="77777777" w:rsidR="003D5871" w:rsidRPr="001A3484" w:rsidRDefault="00BD4CA9" w:rsidP="00BD4CA9">
            <w:pPr>
              <w:spacing w:after="0"/>
              <w:rPr>
                <w:sz w:val="20"/>
                <w:lang w:val="cs-CZ"/>
              </w:rPr>
            </w:pPr>
            <w:r w:rsidRPr="001A3484">
              <w:rPr>
                <w:rFonts w:ascii="Arial" w:eastAsia="Arial" w:hAnsi="Arial" w:cs="Arial"/>
                <w:sz w:val="20"/>
                <w:lang w:val="cs-CZ"/>
              </w:rPr>
              <w:t>dana.tuckova</w:t>
            </w:r>
            <w:r w:rsidR="003D5871" w:rsidRPr="001A3484">
              <w:rPr>
                <w:rFonts w:ascii="Arial" w:eastAsia="Arial" w:hAnsi="Arial" w:cs="Arial"/>
                <w:sz w:val="20"/>
                <w:lang w:val="cs-CZ"/>
              </w:rPr>
              <w:t>@nativepr.cz</w:t>
            </w:r>
          </w:p>
        </w:tc>
      </w:tr>
    </w:tbl>
    <w:p w14:paraId="15E690D2" w14:textId="77777777" w:rsidR="002B54F3" w:rsidRPr="001A3484" w:rsidRDefault="002B54F3" w:rsidP="003D5871">
      <w:pPr>
        <w:spacing w:after="0" w:line="240" w:lineRule="auto"/>
        <w:jc w:val="center"/>
        <w:rPr>
          <w:rFonts w:ascii="Arial" w:hAnsi="Arial" w:cs="Arial"/>
          <w:b/>
          <w:color w:val="4F2170"/>
          <w:sz w:val="24"/>
          <w:szCs w:val="24"/>
          <w:lang w:val="cs-CZ"/>
        </w:rPr>
      </w:pPr>
    </w:p>
    <w:p w14:paraId="494E989D" w14:textId="77182C04" w:rsidR="003D5871" w:rsidRPr="001A3484" w:rsidRDefault="001A3484" w:rsidP="003D5871">
      <w:pPr>
        <w:spacing w:after="0" w:line="240" w:lineRule="auto"/>
        <w:jc w:val="center"/>
        <w:rPr>
          <w:rFonts w:ascii="Arial" w:hAnsi="Arial" w:cs="Arial"/>
          <w:b/>
          <w:color w:val="4F2170"/>
          <w:sz w:val="28"/>
          <w:szCs w:val="28"/>
          <w:lang w:val="cs-CZ"/>
        </w:rPr>
      </w:pPr>
      <w:r w:rsidRPr="001A3484">
        <w:rPr>
          <w:rFonts w:ascii="Arial" w:hAnsi="Arial" w:cs="Arial"/>
          <w:b/>
          <w:color w:val="4F2170"/>
          <w:sz w:val="28"/>
          <w:szCs w:val="28"/>
          <w:lang w:val="cs-CZ"/>
        </w:rPr>
        <w:t>Přibývá č</w:t>
      </w:r>
      <w:r w:rsidR="00561498" w:rsidRPr="001A3484">
        <w:rPr>
          <w:rFonts w:ascii="Arial" w:hAnsi="Arial" w:cs="Arial"/>
          <w:b/>
          <w:color w:val="4F2170"/>
          <w:sz w:val="28"/>
          <w:szCs w:val="28"/>
          <w:lang w:val="cs-CZ"/>
        </w:rPr>
        <w:t xml:space="preserve">eských zemědělců zapojených do </w:t>
      </w:r>
      <w:r w:rsidR="00FF24D7" w:rsidRPr="001A3484">
        <w:rPr>
          <w:rFonts w:ascii="Arial" w:hAnsi="Arial" w:cs="Arial"/>
          <w:b/>
          <w:color w:val="4F2170"/>
          <w:sz w:val="28"/>
          <w:szCs w:val="28"/>
          <w:lang w:val="cs-CZ"/>
        </w:rPr>
        <w:t>I</w:t>
      </w:r>
      <w:r w:rsidR="00561498" w:rsidRPr="001A3484">
        <w:rPr>
          <w:rFonts w:ascii="Arial" w:hAnsi="Arial" w:cs="Arial"/>
          <w:b/>
          <w:color w:val="4F2170"/>
          <w:sz w:val="28"/>
          <w:szCs w:val="28"/>
          <w:lang w:val="cs-CZ"/>
        </w:rPr>
        <w:t>niciativy Harmony pro</w:t>
      </w:r>
      <w:r w:rsidR="00552A96" w:rsidRPr="001A3484">
        <w:rPr>
          <w:rFonts w:ascii="Arial" w:hAnsi="Arial" w:cs="Arial"/>
          <w:b/>
          <w:color w:val="4F2170"/>
          <w:sz w:val="28"/>
          <w:szCs w:val="28"/>
          <w:lang w:val="cs-CZ"/>
        </w:rPr>
        <w:t> </w:t>
      </w:r>
      <w:r w:rsidR="00561498" w:rsidRPr="001A3484">
        <w:rPr>
          <w:rFonts w:ascii="Arial" w:hAnsi="Arial" w:cs="Arial"/>
          <w:b/>
          <w:color w:val="4F2170"/>
          <w:sz w:val="28"/>
          <w:szCs w:val="28"/>
          <w:lang w:val="cs-CZ"/>
        </w:rPr>
        <w:t xml:space="preserve">udržitelné pěstování pšenice </w:t>
      </w:r>
    </w:p>
    <w:p w14:paraId="67418E15" w14:textId="77777777" w:rsidR="003D5871" w:rsidRPr="00D75702" w:rsidRDefault="003D5871" w:rsidP="003D5871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18"/>
          <w:szCs w:val="24"/>
          <w:lang w:val="cs-CZ"/>
        </w:rPr>
      </w:pPr>
    </w:p>
    <w:p w14:paraId="4D179B85" w14:textId="60662177" w:rsidR="00552A96" w:rsidRPr="001A3484" w:rsidRDefault="00FF24D7" w:rsidP="0056149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4F2170"/>
          <w:sz w:val="20"/>
          <w:szCs w:val="24"/>
          <w:lang w:val="cs-CZ"/>
        </w:rPr>
      </w:pPr>
      <w:r w:rsidRPr="001A348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Do programu </w:t>
      </w:r>
      <w:r w:rsidR="00552A96" w:rsidRPr="001A348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společnosti Mondelēz International </w:t>
      </w:r>
      <w:r w:rsidRPr="001A348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se </w:t>
      </w:r>
      <w:r w:rsidR="00552A96" w:rsidRPr="001A348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zapojilo už 33 pěstitelů z Čech a Moravy </w:t>
      </w:r>
    </w:p>
    <w:p w14:paraId="3DB7647E" w14:textId="382465DD" w:rsidR="003D5871" w:rsidRPr="001A3484" w:rsidRDefault="008A445A" w:rsidP="003D587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4F2170"/>
          <w:sz w:val="20"/>
          <w:szCs w:val="20"/>
          <w:lang w:val="cs-CZ"/>
        </w:rPr>
      </w:pPr>
      <w:r w:rsidRPr="373E760C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Pšenici pěstovanou udržitelným způsobem pro největšího výrobce sušenek v Česku zpracovávají </w:t>
      </w:r>
      <w:r w:rsidR="00AB325A" w:rsidRPr="373E760C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tři lokální </w:t>
      </w:r>
      <w:r w:rsidRPr="373E760C">
        <w:rPr>
          <w:rFonts w:ascii="Arial" w:hAnsi="Arial" w:cs="Arial"/>
          <w:b/>
          <w:color w:val="4F2170"/>
          <w:sz w:val="20"/>
          <w:szCs w:val="20"/>
          <w:lang w:val="cs-CZ"/>
        </w:rPr>
        <w:t>mlýny</w:t>
      </w:r>
    </w:p>
    <w:p w14:paraId="301559DA" w14:textId="77777777" w:rsidR="003D5871" w:rsidRPr="00D75702" w:rsidRDefault="003D5871" w:rsidP="003D5871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</w:p>
    <w:p w14:paraId="5363DDA1" w14:textId="3C6E2294" w:rsidR="006A2554" w:rsidRDefault="0041554C" w:rsidP="003D5871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27</w:t>
      </w:r>
      <w:r w:rsidR="003D5871" w:rsidRPr="009031FC">
        <w:rPr>
          <w:rFonts w:ascii="Arial" w:hAnsi="Arial" w:cs="Arial"/>
          <w:sz w:val="20"/>
          <w:szCs w:val="20"/>
          <w:lang w:val="cs-CZ"/>
        </w:rPr>
        <w:t xml:space="preserve">. </w:t>
      </w:r>
      <w:r w:rsidR="008A445A" w:rsidRPr="35625B4F">
        <w:rPr>
          <w:rFonts w:ascii="Arial" w:hAnsi="Arial" w:cs="Arial"/>
          <w:sz w:val="20"/>
          <w:szCs w:val="20"/>
          <w:lang w:val="cs-CZ"/>
        </w:rPr>
        <w:t>červ</w:t>
      </w:r>
      <w:r>
        <w:rPr>
          <w:rFonts w:ascii="Arial" w:hAnsi="Arial" w:cs="Arial"/>
          <w:sz w:val="20"/>
          <w:szCs w:val="20"/>
          <w:lang w:val="cs-CZ"/>
        </w:rPr>
        <w:t>ence</w:t>
      </w:r>
      <w:r w:rsidR="003D5871" w:rsidRPr="009031FC" w:rsidDel="00EE5550">
        <w:rPr>
          <w:rFonts w:ascii="Arial" w:hAnsi="Arial" w:cs="Arial"/>
          <w:sz w:val="20"/>
          <w:szCs w:val="20"/>
          <w:lang w:val="cs-CZ"/>
        </w:rPr>
        <w:t xml:space="preserve"> </w:t>
      </w:r>
      <w:r w:rsidR="003D5871" w:rsidRPr="009031FC">
        <w:rPr>
          <w:rFonts w:ascii="Arial" w:hAnsi="Arial" w:cs="Arial"/>
          <w:sz w:val="20"/>
          <w:szCs w:val="20"/>
          <w:lang w:val="cs-CZ"/>
        </w:rPr>
        <w:t>20</w:t>
      </w:r>
      <w:r w:rsidR="008A445A" w:rsidRPr="009031FC">
        <w:rPr>
          <w:rFonts w:ascii="Arial" w:hAnsi="Arial" w:cs="Arial"/>
          <w:sz w:val="20"/>
          <w:szCs w:val="20"/>
          <w:lang w:val="cs-CZ"/>
        </w:rPr>
        <w:t>20</w:t>
      </w:r>
      <w:r w:rsidR="003D5871" w:rsidRPr="009031FC">
        <w:rPr>
          <w:rFonts w:ascii="Arial" w:hAnsi="Arial" w:cs="Arial"/>
          <w:sz w:val="20"/>
          <w:szCs w:val="20"/>
          <w:lang w:val="cs-CZ"/>
        </w:rPr>
        <w:t xml:space="preserve"> – </w:t>
      </w:r>
      <w:bookmarkStart w:id="0" w:name="_Hlk9510653"/>
      <w:r w:rsidR="003D5871" w:rsidRPr="009031FC">
        <w:rPr>
          <w:rFonts w:ascii="Arial" w:hAnsi="Arial" w:cs="Arial"/>
          <w:sz w:val="20"/>
          <w:szCs w:val="20"/>
          <w:lang w:val="cs-CZ"/>
        </w:rPr>
        <w:t xml:space="preserve">Společnost Mondelēz International </w:t>
      </w:r>
      <w:r w:rsidR="001F71E2" w:rsidRPr="009031FC">
        <w:rPr>
          <w:rFonts w:ascii="Arial" w:hAnsi="Arial" w:cs="Arial"/>
          <w:sz w:val="20"/>
          <w:szCs w:val="20"/>
          <w:lang w:val="cs-CZ"/>
        </w:rPr>
        <w:t>rozšiřuje v České republice svůj program</w:t>
      </w:r>
      <w:r w:rsidR="006A2554" w:rsidRPr="009031FC">
        <w:rPr>
          <w:rFonts w:ascii="Arial" w:hAnsi="Arial" w:cs="Arial"/>
          <w:sz w:val="20"/>
          <w:szCs w:val="20"/>
          <w:lang w:val="cs-CZ"/>
        </w:rPr>
        <w:t xml:space="preserve"> udržitelného pěstování pšenice</w:t>
      </w:r>
      <w:r w:rsidR="001F71E2" w:rsidRPr="009031FC">
        <w:rPr>
          <w:rFonts w:ascii="Arial" w:hAnsi="Arial" w:cs="Arial"/>
          <w:sz w:val="20"/>
          <w:szCs w:val="20"/>
          <w:lang w:val="cs-CZ"/>
        </w:rPr>
        <w:t xml:space="preserve"> nazvaný Iniciativa Harmony</w:t>
      </w:r>
      <w:r w:rsidR="002A6B5A" w:rsidRPr="009031FC">
        <w:rPr>
          <w:rFonts w:ascii="Arial" w:hAnsi="Arial" w:cs="Arial"/>
          <w:sz w:val="20"/>
          <w:szCs w:val="20"/>
          <w:lang w:val="cs-CZ"/>
        </w:rPr>
        <w:t>. Meziročně se do něj zapojili další pěstitelé z Čech a Moravy. Z jejich</w:t>
      </w:r>
      <w:r w:rsidR="008A1F19" w:rsidRPr="009031FC">
        <w:rPr>
          <w:rFonts w:ascii="Arial" w:hAnsi="Arial" w:cs="Arial"/>
          <w:sz w:val="20"/>
          <w:szCs w:val="20"/>
          <w:lang w:val="cs-CZ"/>
        </w:rPr>
        <w:t xml:space="preserve"> pšenice </w:t>
      </w:r>
      <w:r w:rsidR="002A6B5A" w:rsidRPr="009031FC">
        <w:rPr>
          <w:rFonts w:ascii="Arial" w:hAnsi="Arial" w:cs="Arial"/>
          <w:sz w:val="20"/>
          <w:szCs w:val="20"/>
          <w:lang w:val="cs-CZ"/>
        </w:rPr>
        <w:t>v letošním roce vznikne</w:t>
      </w:r>
      <w:r w:rsidR="008A1F19" w:rsidRPr="009031FC">
        <w:rPr>
          <w:rFonts w:ascii="Arial" w:hAnsi="Arial" w:cs="Arial"/>
          <w:sz w:val="20"/>
          <w:szCs w:val="20"/>
          <w:lang w:val="cs-CZ"/>
        </w:rPr>
        <w:t xml:space="preserve"> více než 30 tisíc tun mouky</w:t>
      </w:r>
      <w:r w:rsidR="002A6B5A" w:rsidRPr="009031FC">
        <w:rPr>
          <w:rFonts w:ascii="Arial" w:hAnsi="Arial" w:cs="Arial"/>
          <w:sz w:val="20"/>
          <w:szCs w:val="20"/>
          <w:lang w:val="cs-CZ"/>
        </w:rPr>
        <w:t xml:space="preserve">, kterou následně </w:t>
      </w:r>
      <w:r w:rsidR="001A3484" w:rsidRPr="009031FC">
        <w:rPr>
          <w:rFonts w:ascii="Arial" w:hAnsi="Arial" w:cs="Arial"/>
          <w:sz w:val="20"/>
          <w:szCs w:val="20"/>
          <w:lang w:val="cs-CZ"/>
        </w:rPr>
        <w:t xml:space="preserve">výrobní závody společnosti v Opavě, Lovosicích a Mariánských Lázních </w:t>
      </w:r>
      <w:r w:rsidR="002A6B5A" w:rsidRPr="009031FC">
        <w:rPr>
          <w:rFonts w:ascii="Arial" w:hAnsi="Arial" w:cs="Arial"/>
          <w:sz w:val="20"/>
          <w:szCs w:val="20"/>
          <w:lang w:val="cs-CZ"/>
        </w:rPr>
        <w:t>zpracují do svých sušenek a</w:t>
      </w:r>
      <w:r>
        <w:rPr>
          <w:rFonts w:ascii="Arial" w:hAnsi="Arial" w:cs="Arial"/>
          <w:sz w:val="20"/>
          <w:szCs w:val="20"/>
          <w:lang w:val="cs-CZ"/>
        </w:rPr>
        <w:t> </w:t>
      </w:r>
      <w:r w:rsidR="002A6B5A" w:rsidRPr="009031FC">
        <w:rPr>
          <w:rFonts w:ascii="Arial" w:hAnsi="Arial" w:cs="Arial"/>
          <w:sz w:val="20"/>
          <w:szCs w:val="20"/>
          <w:lang w:val="cs-CZ"/>
        </w:rPr>
        <w:t>oplatek</w:t>
      </w:r>
      <w:r w:rsidR="006A2554" w:rsidRPr="009031FC">
        <w:rPr>
          <w:rFonts w:ascii="Arial" w:hAnsi="Arial" w:cs="Arial"/>
          <w:sz w:val="20"/>
          <w:szCs w:val="20"/>
          <w:lang w:val="cs-CZ"/>
        </w:rPr>
        <w:t xml:space="preserve">. </w:t>
      </w:r>
      <w:r w:rsidR="002A6B5A" w:rsidRPr="009031FC">
        <w:rPr>
          <w:rFonts w:ascii="Arial" w:hAnsi="Arial" w:cs="Arial"/>
          <w:sz w:val="20"/>
          <w:szCs w:val="20"/>
          <w:lang w:val="cs-CZ"/>
        </w:rPr>
        <w:t>Čeští</w:t>
      </w:r>
      <w:r w:rsidR="002A6B5A" w:rsidRPr="00561498">
        <w:rPr>
          <w:rFonts w:ascii="Arial" w:hAnsi="Arial" w:cs="Arial"/>
          <w:sz w:val="20"/>
          <w:szCs w:val="20"/>
          <w:lang w:val="cs-CZ"/>
        </w:rPr>
        <w:t xml:space="preserve"> spotřebitelé se s logem Iniciativy Harmony setkávají na výrobcích </w:t>
      </w:r>
      <w:proofErr w:type="spellStart"/>
      <w:r w:rsidR="002A6B5A" w:rsidRPr="00561498">
        <w:rPr>
          <w:rFonts w:ascii="Arial" w:hAnsi="Arial" w:cs="Arial"/>
          <w:sz w:val="20"/>
          <w:szCs w:val="20"/>
          <w:lang w:val="cs-CZ"/>
        </w:rPr>
        <w:t>BeBe</w:t>
      </w:r>
      <w:proofErr w:type="spellEnd"/>
      <w:r w:rsidR="002A6B5A" w:rsidRPr="00561498">
        <w:rPr>
          <w:rFonts w:ascii="Arial" w:hAnsi="Arial" w:cs="Arial"/>
          <w:sz w:val="20"/>
          <w:szCs w:val="20"/>
          <w:lang w:val="cs-CZ"/>
        </w:rPr>
        <w:t xml:space="preserve"> Dobré ráno</w:t>
      </w:r>
      <w:r w:rsidR="000D612B">
        <w:rPr>
          <w:rFonts w:ascii="Arial" w:hAnsi="Arial" w:cs="Arial"/>
          <w:sz w:val="20"/>
          <w:szCs w:val="20"/>
          <w:lang w:val="cs-CZ"/>
        </w:rPr>
        <w:t xml:space="preserve"> nebo </w:t>
      </w:r>
      <w:proofErr w:type="spellStart"/>
      <w:r w:rsidR="000D612B">
        <w:rPr>
          <w:rFonts w:ascii="Arial" w:hAnsi="Arial" w:cs="Arial"/>
          <w:sz w:val="20"/>
          <w:szCs w:val="20"/>
          <w:lang w:val="cs-CZ"/>
        </w:rPr>
        <w:t>Brumík</w:t>
      </w:r>
      <w:proofErr w:type="spellEnd"/>
      <w:r w:rsidR="001A3484">
        <w:rPr>
          <w:rFonts w:ascii="Arial" w:hAnsi="Arial" w:cs="Arial"/>
          <w:sz w:val="20"/>
          <w:szCs w:val="20"/>
          <w:lang w:val="cs-CZ"/>
        </w:rPr>
        <w:t>. D</w:t>
      </w:r>
      <w:r w:rsidR="002A6B5A">
        <w:rPr>
          <w:rFonts w:ascii="Arial" w:hAnsi="Arial" w:cs="Arial"/>
          <w:sz w:val="20"/>
          <w:szCs w:val="20"/>
          <w:lang w:val="cs-CZ"/>
        </w:rPr>
        <w:t xml:space="preserve">o roku 2022 má podle závazku firmy Mondelez veškerá produkce sušenek používat pouze pšenici z udržitelných zdrojů. </w:t>
      </w:r>
      <w:r w:rsidR="00394C1E">
        <w:rPr>
          <w:rFonts w:ascii="Arial" w:hAnsi="Arial" w:cs="Arial"/>
          <w:sz w:val="20"/>
          <w:szCs w:val="20"/>
          <w:lang w:val="cs-CZ"/>
        </w:rPr>
        <w:t xml:space="preserve">V loňském roce pocházelo 65 % pšenice v Evropě z této iniciativy. </w:t>
      </w:r>
    </w:p>
    <w:p w14:paraId="6F122DA3" w14:textId="0284420F" w:rsidR="002A6B5A" w:rsidRDefault="002A6B5A" w:rsidP="00394C1E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bookmarkStart w:id="1" w:name="_Hlk46411448"/>
      <w:r>
        <w:rPr>
          <w:rFonts w:ascii="Arial" w:hAnsi="Arial" w:cs="Arial"/>
          <w:sz w:val="20"/>
          <w:szCs w:val="20"/>
          <w:lang w:val="cs-CZ"/>
        </w:rPr>
        <w:t xml:space="preserve">„Vstupní suroviny získané udržitelným způsobem jsou pro naši společnost dlouhodobě velmi významným tématem,“ říká </w:t>
      </w:r>
      <w:r w:rsidRPr="00D75702">
        <w:rPr>
          <w:rFonts w:ascii="Arial" w:hAnsi="Arial" w:cs="Arial"/>
          <w:sz w:val="20"/>
          <w:szCs w:val="20"/>
          <w:lang w:val="cs-CZ"/>
        </w:rPr>
        <w:t>Ivana Tůmová, generální ředitelka společnosti Mondelez pro Českou republiku, Slovensko a Maďarsko</w:t>
      </w:r>
      <w:r>
        <w:rPr>
          <w:rFonts w:ascii="Arial" w:hAnsi="Arial" w:cs="Arial"/>
          <w:sz w:val="20"/>
          <w:szCs w:val="20"/>
          <w:lang w:val="cs-CZ"/>
        </w:rPr>
        <w:t xml:space="preserve">. „Coby </w:t>
      </w:r>
      <w:r w:rsidR="000D612B">
        <w:rPr>
          <w:rFonts w:ascii="Arial" w:hAnsi="Arial" w:cs="Arial"/>
          <w:sz w:val="20"/>
          <w:szCs w:val="20"/>
          <w:lang w:val="cs-CZ"/>
        </w:rPr>
        <w:t xml:space="preserve">silný </w:t>
      </w:r>
      <w:r>
        <w:rPr>
          <w:rFonts w:ascii="Arial" w:hAnsi="Arial" w:cs="Arial"/>
          <w:sz w:val="20"/>
          <w:szCs w:val="20"/>
          <w:lang w:val="cs-CZ"/>
        </w:rPr>
        <w:t xml:space="preserve">odběratel a zpracovatel zemědělských surovin máme možnost ovlivnit, jakým způsobem se pěstují. </w:t>
      </w:r>
      <w:r w:rsidR="00394C1E">
        <w:rPr>
          <w:rFonts w:ascii="Arial" w:hAnsi="Arial" w:cs="Arial"/>
          <w:sz w:val="20"/>
          <w:szCs w:val="20"/>
          <w:lang w:val="cs-CZ"/>
        </w:rPr>
        <w:t xml:space="preserve">Samozřejmě </w:t>
      </w:r>
      <w:r w:rsidR="001A3484">
        <w:rPr>
          <w:rFonts w:ascii="Arial" w:hAnsi="Arial" w:cs="Arial"/>
          <w:sz w:val="20"/>
          <w:szCs w:val="20"/>
          <w:lang w:val="cs-CZ"/>
        </w:rPr>
        <w:t xml:space="preserve">ale </w:t>
      </w:r>
      <w:r w:rsidR="00394C1E">
        <w:rPr>
          <w:rFonts w:ascii="Arial" w:hAnsi="Arial" w:cs="Arial"/>
          <w:sz w:val="20"/>
          <w:szCs w:val="20"/>
          <w:lang w:val="cs-CZ"/>
        </w:rPr>
        <w:t xml:space="preserve">také vnímáme, že se ohleduplnost k životnímu prostředí čím dál tím více potkává s očekáváními spotřebitelů a zároveň </w:t>
      </w:r>
      <w:r w:rsidR="008E7CD5">
        <w:rPr>
          <w:rFonts w:ascii="Arial" w:hAnsi="Arial" w:cs="Arial"/>
          <w:sz w:val="20"/>
          <w:szCs w:val="20"/>
          <w:lang w:val="cs-CZ"/>
        </w:rPr>
        <w:t xml:space="preserve">se </w:t>
      </w:r>
      <w:r>
        <w:rPr>
          <w:rFonts w:ascii="Arial" w:hAnsi="Arial" w:cs="Arial"/>
          <w:sz w:val="20"/>
          <w:szCs w:val="20"/>
          <w:lang w:val="cs-CZ"/>
        </w:rPr>
        <w:t>stává naší důležitou konkurenční výhodou</w:t>
      </w:r>
      <w:r w:rsidR="00394C1E">
        <w:rPr>
          <w:rFonts w:ascii="Arial" w:hAnsi="Arial" w:cs="Arial"/>
          <w:sz w:val="20"/>
          <w:szCs w:val="20"/>
          <w:lang w:val="cs-CZ"/>
        </w:rPr>
        <w:t xml:space="preserve">. Díky </w:t>
      </w:r>
      <w:r w:rsidR="001A3484">
        <w:rPr>
          <w:rFonts w:ascii="Arial" w:hAnsi="Arial" w:cs="Arial"/>
          <w:sz w:val="20"/>
          <w:szCs w:val="20"/>
          <w:lang w:val="cs-CZ"/>
        </w:rPr>
        <w:t xml:space="preserve">velkému </w:t>
      </w:r>
      <w:r w:rsidR="00394C1E">
        <w:rPr>
          <w:rFonts w:ascii="Arial" w:hAnsi="Arial" w:cs="Arial"/>
          <w:sz w:val="20"/>
          <w:szCs w:val="20"/>
          <w:lang w:val="cs-CZ"/>
        </w:rPr>
        <w:t>výrobnímu zázemí v České republice tak velice rádi spolupracujeme s místními zemědělci</w:t>
      </w:r>
      <w:r>
        <w:rPr>
          <w:rFonts w:ascii="Arial" w:hAnsi="Arial" w:cs="Arial"/>
          <w:sz w:val="20"/>
          <w:szCs w:val="20"/>
          <w:lang w:val="cs-CZ"/>
        </w:rPr>
        <w:t xml:space="preserve">,“ dodává Ivana Tůmová.     </w:t>
      </w:r>
      <w:bookmarkEnd w:id="1"/>
    </w:p>
    <w:p w14:paraId="383709CB" w14:textId="14E9B253" w:rsidR="002A6B5A" w:rsidRDefault="002A6B5A" w:rsidP="001A3484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Při pěstování pšenice Harmony je </w:t>
      </w:r>
      <w:r w:rsidR="00394C1E">
        <w:rPr>
          <w:rFonts w:ascii="Arial" w:hAnsi="Arial" w:cs="Arial"/>
          <w:sz w:val="20"/>
          <w:szCs w:val="20"/>
          <w:lang w:val="cs-CZ"/>
        </w:rPr>
        <w:t xml:space="preserve">cílem minimalizovat množství použitých </w:t>
      </w:r>
      <w:r w:rsidRPr="00A372EB">
        <w:rPr>
          <w:rFonts w:ascii="Arial" w:hAnsi="Arial" w:cs="Arial"/>
          <w:sz w:val="20"/>
          <w:szCs w:val="20"/>
          <w:lang w:val="cs-CZ"/>
        </w:rPr>
        <w:t>pesticidů a umělých hnojiv</w:t>
      </w:r>
      <w:r w:rsidR="00394C1E">
        <w:rPr>
          <w:rFonts w:ascii="Arial" w:hAnsi="Arial" w:cs="Arial"/>
          <w:sz w:val="20"/>
          <w:szCs w:val="20"/>
          <w:lang w:val="cs-CZ"/>
        </w:rPr>
        <w:t xml:space="preserve">. </w:t>
      </w:r>
      <w:r w:rsidR="001A3484">
        <w:rPr>
          <w:rFonts w:ascii="Arial" w:hAnsi="Arial" w:cs="Arial"/>
          <w:sz w:val="20"/>
          <w:szCs w:val="20"/>
          <w:lang w:val="cs-CZ"/>
        </w:rPr>
        <w:t xml:space="preserve">Tomu napomáhá </w:t>
      </w:r>
      <w:r w:rsidR="00394C1E">
        <w:rPr>
          <w:rFonts w:ascii="Arial" w:hAnsi="Arial" w:cs="Arial"/>
          <w:sz w:val="20"/>
          <w:szCs w:val="20"/>
          <w:lang w:val="cs-CZ"/>
        </w:rPr>
        <w:t>výběr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 </w:t>
      </w:r>
      <w:r w:rsidR="00394C1E">
        <w:rPr>
          <w:rFonts w:ascii="Arial" w:hAnsi="Arial" w:cs="Arial"/>
          <w:sz w:val="20"/>
          <w:szCs w:val="20"/>
          <w:lang w:val="cs-CZ"/>
        </w:rPr>
        <w:t>vhodné a odolné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 odrůd</w:t>
      </w:r>
      <w:r w:rsidR="00394C1E">
        <w:rPr>
          <w:rFonts w:ascii="Arial" w:hAnsi="Arial" w:cs="Arial"/>
          <w:sz w:val="20"/>
          <w:szCs w:val="20"/>
          <w:lang w:val="cs-CZ"/>
        </w:rPr>
        <w:t>y pšenice, vhodná rotace plodin, výsadba meziplodin i specifická péče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 o půdu. Tři procenta pšeničných polí </w:t>
      </w:r>
      <w:r w:rsidR="001A3484">
        <w:rPr>
          <w:rFonts w:ascii="Arial" w:hAnsi="Arial" w:cs="Arial"/>
          <w:sz w:val="20"/>
          <w:szCs w:val="20"/>
          <w:lang w:val="cs-CZ"/>
        </w:rPr>
        <w:t xml:space="preserve">pěstitelé ponechávají 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pro osetí speciálně vybranými medonosnými květinami. Květinové pásy přinášejí </w:t>
      </w:r>
      <w:r>
        <w:rPr>
          <w:rFonts w:ascii="Arial" w:hAnsi="Arial" w:cs="Arial"/>
          <w:sz w:val="20"/>
          <w:szCs w:val="20"/>
          <w:lang w:val="cs-CZ"/>
        </w:rPr>
        <w:t>rovněž</w:t>
      </w:r>
      <w:r w:rsidRPr="00A372EB">
        <w:rPr>
          <w:rFonts w:ascii="Arial" w:hAnsi="Arial" w:cs="Arial"/>
          <w:sz w:val="20"/>
          <w:szCs w:val="20"/>
          <w:lang w:val="cs-CZ"/>
        </w:rPr>
        <w:t xml:space="preserve"> potravu a stanoviště hmyzu, který je důležitý v boji proti parazitům</w:t>
      </w:r>
      <w:r w:rsidR="004D2BED">
        <w:rPr>
          <w:rFonts w:ascii="Arial" w:hAnsi="Arial" w:cs="Arial"/>
          <w:sz w:val="20"/>
          <w:szCs w:val="20"/>
          <w:lang w:val="cs-CZ"/>
        </w:rPr>
        <w:t>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bookmarkEnd w:id="0"/>
    <w:p w14:paraId="7FDECE1C" w14:textId="47C96B62" w:rsidR="003D5871" w:rsidRPr="00D75702" w:rsidRDefault="00082ACF" w:rsidP="003D5871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t xml:space="preserve">Program Harmony vznikl ve Francii v roce 2008 </w:t>
      </w:r>
      <w:r w:rsidR="004D2BED">
        <w:rPr>
          <w:rFonts w:ascii="Arial" w:hAnsi="Arial" w:cs="Arial"/>
          <w:sz w:val="20"/>
          <w:szCs w:val="20"/>
          <w:lang w:val="cs-CZ"/>
        </w:rPr>
        <w:t xml:space="preserve">ve spolupráci společnosti </w:t>
      </w:r>
      <w:r w:rsidRPr="00D75702">
        <w:rPr>
          <w:rFonts w:ascii="Arial" w:hAnsi="Arial" w:cs="Arial"/>
          <w:sz w:val="20"/>
          <w:szCs w:val="20"/>
          <w:lang w:val="cs-CZ"/>
        </w:rPr>
        <w:t xml:space="preserve">Mondelēz International, </w:t>
      </w:r>
      <w:r w:rsidR="004D2BED">
        <w:rPr>
          <w:rFonts w:ascii="Arial" w:hAnsi="Arial" w:cs="Arial"/>
          <w:sz w:val="20"/>
          <w:szCs w:val="20"/>
          <w:lang w:val="cs-CZ"/>
        </w:rPr>
        <w:t>s </w:t>
      </w:r>
      <w:r w:rsidRPr="00D75702">
        <w:rPr>
          <w:rFonts w:ascii="Arial" w:hAnsi="Arial" w:cs="Arial"/>
          <w:sz w:val="20"/>
          <w:szCs w:val="20"/>
          <w:lang w:val="cs-CZ"/>
        </w:rPr>
        <w:t>mlynář</w:t>
      </w:r>
      <w:r w:rsidR="004D2BED">
        <w:rPr>
          <w:rFonts w:ascii="Arial" w:hAnsi="Arial" w:cs="Arial"/>
          <w:sz w:val="20"/>
          <w:szCs w:val="20"/>
          <w:lang w:val="cs-CZ"/>
        </w:rPr>
        <w:t>i</w:t>
      </w:r>
      <w:r w:rsidRPr="00D75702">
        <w:rPr>
          <w:rFonts w:ascii="Arial" w:hAnsi="Arial" w:cs="Arial"/>
          <w:sz w:val="20"/>
          <w:szCs w:val="20"/>
          <w:lang w:val="cs-CZ"/>
        </w:rPr>
        <w:t xml:space="preserve">, </w:t>
      </w: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>pěstitel</w:t>
      </w:r>
      <w:r w:rsidR="004D2BED">
        <w:rPr>
          <w:rFonts w:ascii="Arial" w:hAnsi="Arial" w:cs="Arial"/>
          <w:sz w:val="20"/>
          <w:szCs w:val="20"/>
          <w:shd w:val="clear" w:color="auto" w:fill="FFFFFF"/>
          <w:lang w:val="cs-CZ"/>
        </w:rPr>
        <w:t>i</w:t>
      </w: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</w:t>
      </w:r>
      <w:r w:rsidR="00FE16E5">
        <w:rPr>
          <w:rFonts w:ascii="Arial" w:hAnsi="Arial" w:cs="Arial"/>
          <w:sz w:val="20"/>
          <w:szCs w:val="20"/>
          <w:shd w:val="clear" w:color="auto" w:fill="FFFFFF"/>
          <w:lang w:val="cs-CZ"/>
        </w:rPr>
        <w:t>pšenice</w:t>
      </w: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a zemědělský</w:t>
      </w:r>
      <w:r w:rsidR="004D2BED">
        <w:rPr>
          <w:rFonts w:ascii="Arial" w:hAnsi="Arial" w:cs="Arial"/>
          <w:sz w:val="20"/>
          <w:szCs w:val="20"/>
          <w:shd w:val="clear" w:color="auto" w:fill="FFFFFF"/>
          <w:lang w:val="cs-CZ"/>
        </w:rPr>
        <w:t>mi</w:t>
      </w: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družst</w:t>
      </w:r>
      <w:r w:rsidR="004D2BED">
        <w:rPr>
          <w:rFonts w:ascii="Arial" w:hAnsi="Arial" w:cs="Arial"/>
          <w:sz w:val="20"/>
          <w:szCs w:val="20"/>
          <w:shd w:val="clear" w:color="auto" w:fill="FFFFFF"/>
          <w:lang w:val="cs-CZ"/>
        </w:rPr>
        <w:t>vy</w:t>
      </w:r>
      <w:r w:rsidRPr="00D75702">
        <w:rPr>
          <w:rFonts w:ascii="Arial" w:hAnsi="Arial" w:cs="Arial"/>
          <w:sz w:val="20"/>
          <w:szCs w:val="20"/>
          <w:shd w:val="clear" w:color="auto" w:fill="FFFFFF"/>
          <w:lang w:val="cs-CZ"/>
        </w:rPr>
        <w:t>. Na jeho vývoji se podílely i neziskové a výzkumné organizace. Správné dodržování stanovených postupů je předmětem pravidelných auditů</w:t>
      </w:r>
      <w:r w:rsidR="0021503C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. </w:t>
      </w:r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V současnosti je do Iniciativy Harmony </w:t>
      </w:r>
      <w:r w:rsidR="003D5871" w:rsidRPr="001A3484">
        <w:rPr>
          <w:rFonts w:ascii="Arial" w:hAnsi="Arial" w:cs="Arial"/>
          <w:sz w:val="20"/>
          <w:szCs w:val="20"/>
          <w:lang w:val="cs-CZ"/>
        </w:rPr>
        <w:t xml:space="preserve">zapojeno </w:t>
      </w:r>
      <w:r w:rsidR="00907EFB" w:rsidRPr="001A3484">
        <w:rPr>
          <w:rFonts w:ascii="Arial" w:hAnsi="Arial" w:cs="Arial"/>
          <w:sz w:val="20"/>
          <w:szCs w:val="20"/>
          <w:lang w:val="cs-CZ"/>
        </w:rPr>
        <w:t>1 6</w:t>
      </w:r>
      <w:r w:rsidR="003D5871" w:rsidRPr="001A3484">
        <w:rPr>
          <w:rFonts w:ascii="Arial" w:hAnsi="Arial" w:cs="Arial"/>
          <w:sz w:val="20"/>
          <w:szCs w:val="20"/>
          <w:lang w:val="cs-CZ"/>
        </w:rPr>
        <w:t>00 zemědělců, 13 mlýnů a 2</w:t>
      </w:r>
      <w:r w:rsidR="00907EFB" w:rsidRPr="001A3484">
        <w:rPr>
          <w:rFonts w:ascii="Arial" w:hAnsi="Arial" w:cs="Arial"/>
          <w:sz w:val="20"/>
          <w:szCs w:val="20"/>
          <w:lang w:val="cs-CZ"/>
        </w:rPr>
        <w:t>6</w:t>
      </w:r>
      <w:r w:rsidR="003D5871" w:rsidRPr="001A3484">
        <w:rPr>
          <w:rFonts w:ascii="Arial" w:hAnsi="Arial" w:cs="Arial"/>
          <w:sz w:val="20"/>
          <w:szCs w:val="20"/>
          <w:lang w:val="cs-CZ"/>
        </w:rPr>
        <w:t> družstev z</w:t>
      </w:r>
      <w:r w:rsidR="009E1135" w:rsidRPr="001A3484">
        <w:rPr>
          <w:rFonts w:ascii="Arial" w:hAnsi="Arial" w:cs="Arial"/>
          <w:sz w:val="20"/>
          <w:szCs w:val="20"/>
          <w:lang w:val="cs-CZ"/>
        </w:rPr>
        <w:t>e sedmi</w:t>
      </w:r>
      <w:r w:rsidR="003D5871" w:rsidRPr="001A3484">
        <w:rPr>
          <w:rFonts w:ascii="Arial" w:hAnsi="Arial" w:cs="Arial"/>
          <w:sz w:val="20"/>
          <w:szCs w:val="20"/>
          <w:lang w:val="cs-CZ"/>
        </w:rPr>
        <w:t xml:space="preserve"> zemí, Francie, Belgie, České republiky, Itálie,</w:t>
      </w:r>
      <w:r w:rsidR="003D5871" w:rsidRPr="001A3484" w:rsidDel="00457896">
        <w:rPr>
          <w:rFonts w:ascii="Arial" w:hAnsi="Arial" w:cs="Arial"/>
          <w:sz w:val="20"/>
          <w:szCs w:val="20"/>
          <w:lang w:val="cs-CZ"/>
        </w:rPr>
        <w:t xml:space="preserve"> </w:t>
      </w:r>
      <w:r w:rsidR="009E1135" w:rsidRPr="001A3484">
        <w:rPr>
          <w:rFonts w:ascii="Arial" w:hAnsi="Arial" w:cs="Arial"/>
          <w:sz w:val="20"/>
          <w:szCs w:val="20"/>
          <w:lang w:val="cs-CZ"/>
        </w:rPr>
        <w:t>Polska,</w:t>
      </w:r>
      <w:r w:rsidR="003D5871" w:rsidRPr="001A3484">
        <w:rPr>
          <w:rFonts w:ascii="Arial" w:hAnsi="Arial" w:cs="Arial"/>
          <w:sz w:val="20"/>
          <w:szCs w:val="20"/>
          <w:lang w:val="cs-CZ"/>
        </w:rPr>
        <w:t xml:space="preserve"> Španělska</w:t>
      </w:r>
      <w:r w:rsidR="009E1135" w:rsidRPr="001A3484">
        <w:rPr>
          <w:rFonts w:ascii="Arial" w:hAnsi="Arial" w:cs="Arial"/>
          <w:sz w:val="20"/>
          <w:szCs w:val="20"/>
          <w:lang w:val="cs-CZ"/>
        </w:rPr>
        <w:t xml:space="preserve"> a Maďarska</w:t>
      </w:r>
      <w:r w:rsidR="003D5871" w:rsidRPr="001A3484">
        <w:rPr>
          <w:rFonts w:ascii="Arial" w:hAnsi="Arial" w:cs="Arial"/>
          <w:sz w:val="20"/>
          <w:szCs w:val="20"/>
          <w:lang w:val="cs-CZ"/>
        </w:rPr>
        <w:t>. V roce 201</w:t>
      </w:r>
      <w:r w:rsidR="00907EFB" w:rsidRPr="001A3484">
        <w:rPr>
          <w:rFonts w:ascii="Arial" w:hAnsi="Arial" w:cs="Arial"/>
          <w:sz w:val="20"/>
          <w:szCs w:val="20"/>
          <w:lang w:val="cs-CZ"/>
        </w:rPr>
        <w:t>9</w:t>
      </w:r>
      <w:r w:rsidR="003D5871" w:rsidRPr="001A3484">
        <w:rPr>
          <w:rFonts w:ascii="Arial" w:hAnsi="Arial" w:cs="Arial"/>
          <w:sz w:val="20"/>
          <w:szCs w:val="20"/>
          <w:lang w:val="cs-CZ"/>
        </w:rPr>
        <w:t xml:space="preserve"> vyprodukovali </w:t>
      </w:r>
      <w:r w:rsidR="00907EFB" w:rsidRPr="001A3484">
        <w:rPr>
          <w:rFonts w:ascii="Arial" w:hAnsi="Arial" w:cs="Arial"/>
          <w:sz w:val="20"/>
          <w:szCs w:val="20"/>
          <w:lang w:val="cs-CZ"/>
        </w:rPr>
        <w:t>bezmála</w:t>
      </w:r>
      <w:r w:rsidR="003D5871" w:rsidRPr="001A3484">
        <w:rPr>
          <w:rFonts w:ascii="Arial" w:hAnsi="Arial" w:cs="Arial"/>
          <w:sz w:val="20"/>
          <w:szCs w:val="20"/>
          <w:lang w:val="cs-CZ"/>
        </w:rPr>
        <w:t>1</w:t>
      </w:r>
      <w:r w:rsidR="00907EFB" w:rsidRPr="001A3484">
        <w:rPr>
          <w:rFonts w:ascii="Arial" w:hAnsi="Arial" w:cs="Arial"/>
          <w:sz w:val="20"/>
          <w:szCs w:val="20"/>
          <w:lang w:val="cs-CZ"/>
        </w:rPr>
        <w:t>82</w:t>
      </w:r>
      <w:r w:rsidR="003D5871" w:rsidRPr="001A3484">
        <w:rPr>
          <w:rFonts w:ascii="Arial" w:hAnsi="Arial" w:cs="Arial"/>
          <w:sz w:val="20"/>
          <w:szCs w:val="20"/>
          <w:lang w:val="cs-CZ"/>
        </w:rPr>
        <w:t> tisíc tun pšenice. Rozšiřováním</w:t>
      </w:r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 programu Harmony by měla roční produkce pšenice do roku 2022 vzrůst na více než </w:t>
      </w:r>
      <w:r w:rsidR="004D2BED" w:rsidRPr="00D75702">
        <w:rPr>
          <w:rFonts w:ascii="Arial" w:hAnsi="Arial" w:cs="Arial"/>
          <w:sz w:val="20"/>
          <w:szCs w:val="20"/>
          <w:lang w:val="cs-CZ"/>
        </w:rPr>
        <w:t>28</w:t>
      </w:r>
      <w:r w:rsidR="004D2BED">
        <w:rPr>
          <w:rFonts w:ascii="Arial" w:hAnsi="Arial" w:cs="Arial"/>
          <w:sz w:val="20"/>
          <w:szCs w:val="20"/>
          <w:lang w:val="cs-CZ"/>
        </w:rPr>
        <w:t>2</w:t>
      </w:r>
      <w:r w:rsidR="004D2BED" w:rsidRPr="00D75702">
        <w:rPr>
          <w:rFonts w:ascii="Arial" w:hAnsi="Arial" w:cs="Arial"/>
          <w:sz w:val="20"/>
          <w:szCs w:val="20"/>
          <w:lang w:val="cs-CZ"/>
        </w:rPr>
        <w:t xml:space="preserve"> </w:t>
      </w:r>
      <w:r w:rsidR="003D5871" w:rsidRPr="00D75702">
        <w:rPr>
          <w:rFonts w:ascii="Arial" w:hAnsi="Arial" w:cs="Arial"/>
          <w:sz w:val="20"/>
          <w:szCs w:val="20"/>
          <w:lang w:val="cs-CZ"/>
        </w:rPr>
        <w:t xml:space="preserve">tisíc tun. </w:t>
      </w:r>
    </w:p>
    <w:p w14:paraId="75D70855" w14:textId="04D0DDEE" w:rsidR="001A3484" w:rsidRPr="00D75702" w:rsidRDefault="003D5871" w:rsidP="003D5871">
      <w:pPr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tab/>
      </w:r>
    </w:p>
    <w:p w14:paraId="14CBF10A" w14:textId="5BDE96FA" w:rsidR="003D5871" w:rsidRPr="00D75702" w:rsidRDefault="003D5871" w:rsidP="003D5871">
      <w:pPr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D75702">
        <w:rPr>
          <w:rFonts w:ascii="Arial" w:hAnsi="Arial" w:cs="Arial"/>
          <w:sz w:val="20"/>
          <w:szCs w:val="20"/>
          <w:lang w:val="cs-CZ"/>
        </w:rPr>
        <w:lastRenderedPageBreak/>
        <w:t xml:space="preserve">Více informací o Iniciativě Harmony na </w:t>
      </w:r>
      <w:hyperlink r:id="rId12" w:history="1">
        <w:r w:rsidR="00C532AC" w:rsidRPr="00785336">
          <w:rPr>
            <w:rStyle w:val="Hypertextovodkaz"/>
            <w:lang w:val="cs-CZ"/>
          </w:rPr>
          <w:t>https://harmony.info/cs-cz#</w:t>
        </w:r>
      </w:hyperlink>
      <w:r w:rsidR="00C532AC">
        <w:rPr>
          <w:rFonts w:ascii="Arial" w:hAnsi="Arial" w:cs="Arial"/>
          <w:sz w:val="20"/>
          <w:szCs w:val="20"/>
          <w:lang w:val="cs-CZ"/>
        </w:rPr>
        <w:t>.</w:t>
      </w:r>
    </w:p>
    <w:p w14:paraId="6EEAD084" w14:textId="5964D41B" w:rsidR="00890B09" w:rsidRPr="00A85839" w:rsidRDefault="00461212" w:rsidP="00A85839">
      <w:pPr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A85839">
        <w:rPr>
          <w:rFonts w:ascii="Arial" w:hAnsi="Arial" w:cs="Arial"/>
          <w:sz w:val="20"/>
          <w:szCs w:val="20"/>
          <w:lang w:val="cs-CZ"/>
        </w:rPr>
        <w:t xml:space="preserve">Tiskové zprávy společnosti Mondelez najdete zde: </w:t>
      </w:r>
      <w:hyperlink r:id="rId13" w:history="1">
        <w:r w:rsidRPr="00A85839">
          <w:rPr>
            <w:rFonts w:ascii="Arial" w:hAnsi="Arial" w:cs="Arial"/>
            <w:sz w:val="20"/>
            <w:szCs w:val="20"/>
            <w:lang w:val="cs-CZ"/>
          </w:rPr>
          <w:t>http://www.mynewsdesk.com/cz/mondelez-cz-sk</w:t>
        </w:r>
      </w:hyperlink>
    </w:p>
    <w:p w14:paraId="55F56D74" w14:textId="77777777" w:rsidR="00A85839" w:rsidRDefault="00A85839" w:rsidP="009433CA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</w:p>
    <w:p w14:paraId="414E4786" w14:textId="59A62565" w:rsidR="009433CA" w:rsidRPr="0021503C" w:rsidRDefault="009433CA" w:rsidP="009433CA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O společnosti Mondel</w:t>
      </w:r>
      <w:r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e</w:t>
      </w:r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z Czech Republic </w:t>
      </w:r>
    </w:p>
    <w:p w14:paraId="731AA4FC" w14:textId="77777777" w:rsidR="009433CA" w:rsidRPr="0021503C" w:rsidRDefault="009433CA" w:rsidP="009433CA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>Společnost Mondel</w:t>
      </w:r>
      <w:r>
        <w:rPr>
          <w:rFonts w:ascii="Arial" w:hAnsi="Arial" w:cs="Arial"/>
          <w:sz w:val="20"/>
          <w:szCs w:val="20"/>
          <w:lang w:val="cs-CZ"/>
        </w:rPr>
        <w:t>e</w:t>
      </w:r>
      <w:r w:rsidRPr="0021503C">
        <w:rPr>
          <w:rFonts w:ascii="Arial" w:hAnsi="Arial" w:cs="Arial"/>
          <w:sz w:val="20"/>
          <w:szCs w:val="20"/>
          <w:lang w:val="cs-CZ"/>
        </w:rPr>
        <w:t>z Czech Republic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s.r.o.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je součástí skupiny společností Mondelēz International, která je předním světovým výrobcem cukrovinek a pečených produktů. Skupina v současné době zaměstnává více než 80 tisíc lidí a své výrobky prodává ve 150 zemích světa. Mezi její nejznámější značky patří čokolády Milka a Cadbury, sušenky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Oreo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a LU nebo žvýkačky Trident. Do portfolia produktů na českém a slovenském trhu patří značky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BeBe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 Dobré ráno, Opavia,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Brumík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Fidorka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Figaro,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Halls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Kolonáda, Miňonky či TUC. Mondelēz International je v České republice a na Slovensku jedničkou ve výrobě cukrovinek a pečených produktů. Ve čtyřech továrnách, dvou obchodních jednotkách a centru sdílených služeb zaměstnává téměř 2,5 tisíce lidí. Obchodní zastoupení firmy zde prodává 500 produktů pod 16 značkami. </w:t>
      </w:r>
    </w:p>
    <w:p w14:paraId="6038586C" w14:textId="77777777" w:rsidR="009433CA" w:rsidRPr="0021503C" w:rsidRDefault="009433CA" w:rsidP="009433CA">
      <w:pPr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 xml:space="preserve">Více na: </w:t>
      </w:r>
      <w:hyperlink r:id="rId14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www.mondelezinternational.com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5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www.facebook.com/mondelezinternational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 a </w:t>
      </w:r>
      <w:hyperlink r:id="rId16" w:history="1">
        <w:r w:rsidRPr="0021503C">
          <w:rPr>
            <w:rStyle w:val="Hypertextovodkaz"/>
            <w:rFonts w:ascii="Arial" w:hAnsi="Arial" w:cs="Arial"/>
            <w:sz w:val="20"/>
            <w:szCs w:val="20"/>
            <w:lang w:val="cs-CZ"/>
          </w:rPr>
          <w:t>www.twitter.com/MDLZ</w:t>
        </w:r>
      </w:hyperlink>
    </w:p>
    <w:p w14:paraId="6CA51141" w14:textId="77777777" w:rsidR="009433CA" w:rsidRPr="003D5871" w:rsidRDefault="009433CA">
      <w:pPr>
        <w:rPr>
          <w:lang w:val="cs-CZ"/>
        </w:rPr>
      </w:pPr>
    </w:p>
    <w:sectPr w:rsidR="009433CA" w:rsidRPr="003D5871" w:rsidSect="00461212">
      <w:pgSz w:w="12240" w:h="15840"/>
      <w:pgMar w:top="993" w:right="1440" w:bottom="709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66C4" w14:textId="77777777" w:rsidR="00923801" w:rsidRDefault="00923801" w:rsidP="006D43EE">
      <w:pPr>
        <w:spacing w:after="0" w:line="240" w:lineRule="auto"/>
      </w:pPr>
      <w:r>
        <w:separator/>
      </w:r>
    </w:p>
  </w:endnote>
  <w:endnote w:type="continuationSeparator" w:id="0">
    <w:p w14:paraId="4DC8A004" w14:textId="77777777" w:rsidR="00923801" w:rsidRDefault="00923801" w:rsidP="006D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28D3" w14:textId="77777777" w:rsidR="00923801" w:rsidRDefault="00923801" w:rsidP="006D43EE">
      <w:pPr>
        <w:spacing w:after="0" w:line="240" w:lineRule="auto"/>
      </w:pPr>
      <w:r>
        <w:separator/>
      </w:r>
    </w:p>
  </w:footnote>
  <w:footnote w:type="continuationSeparator" w:id="0">
    <w:p w14:paraId="48F5381A" w14:textId="77777777" w:rsidR="00923801" w:rsidRDefault="00923801" w:rsidP="006D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F0E5A"/>
    <w:multiLevelType w:val="hybridMultilevel"/>
    <w:tmpl w:val="96ACF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71"/>
    <w:rsid w:val="00017FB7"/>
    <w:rsid w:val="000258EC"/>
    <w:rsid w:val="00082ACF"/>
    <w:rsid w:val="000D612B"/>
    <w:rsid w:val="000F3BC5"/>
    <w:rsid w:val="00107145"/>
    <w:rsid w:val="00141861"/>
    <w:rsid w:val="00152266"/>
    <w:rsid w:val="0015309E"/>
    <w:rsid w:val="00176481"/>
    <w:rsid w:val="00193202"/>
    <w:rsid w:val="001A3484"/>
    <w:rsid w:val="001F71E2"/>
    <w:rsid w:val="0021503C"/>
    <w:rsid w:val="00243719"/>
    <w:rsid w:val="002A6B5A"/>
    <w:rsid w:val="002B54F3"/>
    <w:rsid w:val="002E1272"/>
    <w:rsid w:val="00334AA1"/>
    <w:rsid w:val="00394C1E"/>
    <w:rsid w:val="00395639"/>
    <w:rsid w:val="003A370B"/>
    <w:rsid w:val="003D4B04"/>
    <w:rsid w:val="003D5871"/>
    <w:rsid w:val="003D5AEF"/>
    <w:rsid w:val="0041293E"/>
    <w:rsid w:val="0041554C"/>
    <w:rsid w:val="00417D76"/>
    <w:rsid w:val="00461212"/>
    <w:rsid w:val="004D2BED"/>
    <w:rsid w:val="00552A96"/>
    <w:rsid w:val="00560540"/>
    <w:rsid w:val="00561498"/>
    <w:rsid w:val="005E1133"/>
    <w:rsid w:val="005E5D5C"/>
    <w:rsid w:val="00604966"/>
    <w:rsid w:val="006A2554"/>
    <w:rsid w:val="006D43EE"/>
    <w:rsid w:val="006F7BDB"/>
    <w:rsid w:val="006F7D7B"/>
    <w:rsid w:val="00702182"/>
    <w:rsid w:val="00725615"/>
    <w:rsid w:val="00752384"/>
    <w:rsid w:val="007612AD"/>
    <w:rsid w:val="007E7852"/>
    <w:rsid w:val="00890B09"/>
    <w:rsid w:val="008A1F19"/>
    <w:rsid w:val="008A399A"/>
    <w:rsid w:val="008A445A"/>
    <w:rsid w:val="008C472F"/>
    <w:rsid w:val="008E7CD5"/>
    <w:rsid w:val="009031FC"/>
    <w:rsid w:val="00904492"/>
    <w:rsid w:val="00907EFB"/>
    <w:rsid w:val="00923801"/>
    <w:rsid w:val="009433CA"/>
    <w:rsid w:val="009D25EA"/>
    <w:rsid w:val="009E1135"/>
    <w:rsid w:val="00A372EB"/>
    <w:rsid w:val="00A85839"/>
    <w:rsid w:val="00AB325A"/>
    <w:rsid w:val="00B00A5B"/>
    <w:rsid w:val="00BA0F0C"/>
    <w:rsid w:val="00BC75CF"/>
    <w:rsid w:val="00BD4CA9"/>
    <w:rsid w:val="00BE72C6"/>
    <w:rsid w:val="00C532AC"/>
    <w:rsid w:val="00CA703E"/>
    <w:rsid w:val="00CB3C58"/>
    <w:rsid w:val="00D0159C"/>
    <w:rsid w:val="00D16AB7"/>
    <w:rsid w:val="00D44054"/>
    <w:rsid w:val="00E352DA"/>
    <w:rsid w:val="00EE5550"/>
    <w:rsid w:val="00F13A55"/>
    <w:rsid w:val="00F2761C"/>
    <w:rsid w:val="00F74B7E"/>
    <w:rsid w:val="00FE16E5"/>
    <w:rsid w:val="00FF24D7"/>
    <w:rsid w:val="2003530D"/>
    <w:rsid w:val="35625B4F"/>
    <w:rsid w:val="373E760C"/>
    <w:rsid w:val="6A8FC615"/>
    <w:rsid w:val="71C39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F810"/>
  <w15:docId w15:val="{1AF62D60-9116-4200-8BC4-FC62144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871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D5871"/>
    <w:rPr>
      <w:color w:val="0000FF"/>
      <w:u w:val="single"/>
    </w:rPr>
  </w:style>
  <w:style w:type="table" w:styleId="Mkatabulky">
    <w:name w:val="Table Grid"/>
    <w:basedOn w:val="Normlntabulka"/>
    <w:uiPriority w:val="59"/>
    <w:rsid w:val="003D58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D587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5871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5EA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5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63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639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395639"/>
    <w:pPr>
      <w:spacing w:after="0" w:line="240" w:lineRule="auto"/>
    </w:pPr>
    <w:rPr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2B54F3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A37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D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3E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D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3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newsdesk.com/cz/mondelez-cz-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rmony.info/cs-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DL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acebook.com/mondelezinternationa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0224D98B7174BB3A3D53070E642EE" ma:contentTypeVersion="13" ma:contentTypeDescription="Create a new document." ma:contentTypeScope="" ma:versionID="66da74b4f3c2bbff81d77607e45eec45">
  <xsd:schema xmlns:xsd="http://www.w3.org/2001/XMLSchema" xmlns:xs="http://www.w3.org/2001/XMLSchema" xmlns:p="http://schemas.microsoft.com/office/2006/metadata/properties" xmlns:ns3="f96eeb6d-0763-4712-87a1-c58f10a9afa5" xmlns:ns4="e5291936-e68a-41f9-80f1-e36abe8810d1" targetNamespace="http://schemas.microsoft.com/office/2006/metadata/properties" ma:root="true" ma:fieldsID="b2f1c264d2335318a42dd8310ae81f5e" ns3:_="" ns4:_="">
    <xsd:import namespace="f96eeb6d-0763-4712-87a1-c58f10a9afa5"/>
    <xsd:import namespace="e5291936-e68a-41f9-80f1-e36abe881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eeb6d-0763-4712-87a1-c58f10a9a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1936-e68a-41f9-80f1-e36abe881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BABEA-9379-425D-9383-918D90231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3496C-F2BF-4CAC-BB11-5114B7B16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E1BF6-3559-492C-B960-0C9C3AEA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eeb6d-0763-4712-87a1-c58f10a9afa5"/>
    <ds:schemaRef ds:uri="e5291936-e68a-41f9-80f1-e36abe881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D5A7C-6B97-428E-A58B-4BA2C954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Bechynska, Gabriela</dc:creator>
  <cp:lastModifiedBy>Zachova, Katerina (Contractor)</cp:lastModifiedBy>
  <cp:revision>4</cp:revision>
  <cp:lastPrinted>2020-08-03T08:58:00Z</cp:lastPrinted>
  <dcterms:created xsi:type="dcterms:W3CDTF">2020-08-03T08:58:00Z</dcterms:created>
  <dcterms:modified xsi:type="dcterms:W3CDTF">2020-08-03T08:59:00Z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0x0101004B60224D98B7174BB3A3D53070E642EE</vt:lpwstr>
  </property>
</Properties>
</file>