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8A" w:rsidRPr="00A11B20" w:rsidRDefault="009B0C8A" w:rsidP="009B0C8A">
      <w:pPr>
        <w:rPr>
          <w:lang w:eastAsia="ja-JP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382BC23" wp14:editId="09785AE4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C8A" w:rsidRPr="00A11B20" w:rsidRDefault="009B0C8A" w:rsidP="009B0C8A"/>
    <w:p w:rsidR="009B0C8A" w:rsidRPr="00771FBD" w:rsidRDefault="00576958" w:rsidP="009B0C8A">
      <w:pPr>
        <w:pStyle w:val="Header"/>
        <w:rPr>
          <w:rFonts w:ascii="Calibri" w:hAnsi="Calibri"/>
          <w:iCs/>
          <w:sz w:val="32"/>
          <w:szCs w:val="32"/>
          <w:lang w:val="bg-BG"/>
        </w:rPr>
      </w:pPr>
      <w:r>
        <w:rPr>
          <w:rFonts w:ascii="Calibri" w:hAnsi="Calibri"/>
          <w:iCs/>
          <w:sz w:val="32"/>
          <w:szCs w:val="32"/>
          <w:lang w:val="bg-BG"/>
        </w:rPr>
        <w:t>С</w:t>
      </w:r>
      <w:r w:rsidR="00771FBD">
        <w:rPr>
          <w:rFonts w:ascii="Calibri" w:hAnsi="Calibri"/>
          <w:iCs/>
          <w:sz w:val="32"/>
          <w:szCs w:val="32"/>
          <w:lang w:val="bg-BG"/>
        </w:rPr>
        <w:t>ъобщение</w:t>
      </w:r>
      <w:r>
        <w:rPr>
          <w:rFonts w:ascii="Calibri" w:hAnsi="Calibri"/>
          <w:iCs/>
          <w:sz w:val="32"/>
          <w:szCs w:val="32"/>
          <w:lang w:val="bg-BG"/>
        </w:rPr>
        <w:t xml:space="preserve"> до медиите</w:t>
      </w:r>
    </w:p>
    <w:p w:rsidR="009B0C8A" w:rsidRPr="00A11B20" w:rsidRDefault="009B0C8A" w:rsidP="009B0C8A">
      <w:pPr>
        <w:pStyle w:val="Header"/>
        <w:rPr>
          <w:rFonts w:ascii="Verdana" w:hAnsi="Verdana"/>
          <w:b/>
          <w:color w:val="808080"/>
          <w:sz w:val="22"/>
          <w:lang w:val="en-GB"/>
        </w:rPr>
      </w:pPr>
    </w:p>
    <w:p w:rsidR="009B0C8A" w:rsidRPr="00A11B20" w:rsidRDefault="009B0C8A" w:rsidP="009B0C8A">
      <w:pPr>
        <w:pStyle w:val="Header"/>
        <w:rPr>
          <w:rFonts w:ascii="Verdana" w:hAnsi="Verdana"/>
          <w:b/>
          <w:color w:val="808080"/>
          <w:sz w:val="22"/>
          <w:lang w:val="en-GB"/>
        </w:rPr>
      </w:pPr>
      <w:r w:rsidRPr="003808B5">
        <w:rPr>
          <w:rFonts w:ascii="Verdana" w:hAnsi="Verdana"/>
          <w:b/>
          <w:color w:val="808080"/>
          <w:sz w:val="22"/>
          <w:lang w:val="en-GB"/>
        </w:rPr>
        <w:t>15</w:t>
      </w:r>
      <w:r w:rsidR="00576958">
        <w:rPr>
          <w:rFonts w:ascii="Verdana" w:hAnsi="Verdana"/>
          <w:b/>
          <w:color w:val="808080"/>
          <w:sz w:val="22"/>
          <w:lang w:val="bg-BG"/>
        </w:rPr>
        <w:t xml:space="preserve"> август</w:t>
      </w:r>
      <w:r>
        <w:rPr>
          <w:rFonts w:ascii="Verdana" w:hAnsi="Verdana"/>
          <w:b/>
          <w:color w:val="808080"/>
          <w:sz w:val="22"/>
          <w:lang w:val="en-GB"/>
        </w:rPr>
        <w:t xml:space="preserve"> 2018</w:t>
      </w:r>
    </w:p>
    <w:p w:rsidR="009B0C8A" w:rsidRPr="0007441F" w:rsidRDefault="009B0C8A" w:rsidP="009B0C8A">
      <w:pPr>
        <w:pStyle w:val="Header"/>
        <w:rPr>
          <w:rFonts w:ascii="Verdana" w:hAnsi="Verdana"/>
          <w:b/>
          <w:color w:val="808080"/>
          <w:sz w:val="22"/>
          <w:lang w:val="en-GB"/>
        </w:rPr>
      </w:pPr>
    </w:p>
    <w:p w:rsidR="00576958" w:rsidRDefault="00576958" w:rsidP="009B0C8A">
      <w:pPr>
        <w:jc w:val="center"/>
        <w:rPr>
          <w:rFonts w:ascii="Verdana" w:hAnsi="Verdana"/>
          <w:b/>
          <w:bCs/>
          <w:iCs/>
          <w:sz w:val="28"/>
          <w:szCs w:val="24"/>
          <w:lang w:val="en-US" w:eastAsia="ja-JP"/>
        </w:rPr>
      </w:pPr>
    </w:p>
    <w:p w:rsidR="009B0C8A" w:rsidRPr="00824763" w:rsidRDefault="00771FBD" w:rsidP="009B0C8A">
      <w:pPr>
        <w:jc w:val="center"/>
        <w:rPr>
          <w:rFonts w:ascii="Verdana" w:hAnsi="Verdana"/>
          <w:b/>
          <w:bCs/>
          <w:iCs/>
          <w:sz w:val="28"/>
          <w:szCs w:val="24"/>
          <w:lang w:val="en-US" w:eastAsia="ja-JP"/>
        </w:rPr>
      </w:pPr>
      <w:r>
        <w:rPr>
          <w:rFonts w:ascii="Verdana" w:hAnsi="Verdana"/>
          <w:b/>
          <w:bCs/>
          <w:iCs/>
          <w:sz w:val="28"/>
          <w:szCs w:val="24"/>
          <w:lang w:val="en-US" w:eastAsia="ja-JP"/>
        </w:rPr>
        <w:t xml:space="preserve">Sony </w:t>
      </w:r>
      <w:r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със седем награди от </w:t>
      </w:r>
      <w:r w:rsidR="009B0C8A">
        <w:rPr>
          <w:rFonts w:ascii="Verdana" w:hAnsi="Verdana"/>
          <w:b/>
          <w:bCs/>
          <w:iCs/>
          <w:sz w:val="28"/>
          <w:szCs w:val="24"/>
          <w:lang w:val="en-US" w:eastAsia="ja-JP"/>
        </w:rPr>
        <w:t>EISA 2018</w:t>
      </w:r>
    </w:p>
    <w:p w:rsidR="009B0C8A" w:rsidRDefault="009B0C8A" w:rsidP="009B0C8A">
      <w:pPr>
        <w:jc w:val="both"/>
        <w:rPr>
          <w:rFonts w:ascii="Verdana" w:hAnsi="Verdana"/>
          <w:bCs/>
          <w:sz w:val="22"/>
          <w:szCs w:val="22"/>
        </w:rPr>
      </w:pPr>
    </w:p>
    <w:p w:rsidR="00576958" w:rsidRPr="002559CB" w:rsidRDefault="00576958" w:rsidP="009B0C8A">
      <w:pPr>
        <w:jc w:val="both"/>
        <w:rPr>
          <w:rFonts w:ascii="Verdana" w:hAnsi="Verdana"/>
          <w:bCs/>
          <w:sz w:val="22"/>
          <w:szCs w:val="22"/>
        </w:rPr>
      </w:pPr>
    </w:p>
    <w:p w:rsidR="009B0C8A" w:rsidRDefault="00A235EA" w:rsidP="009B0C8A">
      <w:pPr>
        <w:jc w:val="both"/>
        <w:rPr>
          <w:rFonts w:ascii="Verdana" w:hAnsi="Verdana"/>
          <w:bCs/>
          <w:sz w:val="22"/>
          <w:szCs w:val="22"/>
        </w:rPr>
      </w:pPr>
      <w:proofErr w:type="spellStart"/>
      <w:r w:rsidRPr="00A235EA">
        <w:rPr>
          <w:rFonts w:ascii="Verdana" w:hAnsi="Verdana"/>
          <w:bCs/>
          <w:sz w:val="22"/>
          <w:szCs w:val="22"/>
        </w:rPr>
        <w:t>Европейската</w:t>
      </w:r>
      <w:proofErr w:type="spellEnd"/>
      <w:r w:rsidRPr="00A235EA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235EA">
        <w:rPr>
          <w:rFonts w:ascii="Verdana" w:hAnsi="Verdana"/>
          <w:bCs/>
          <w:sz w:val="22"/>
          <w:szCs w:val="22"/>
        </w:rPr>
        <w:t>асоциация</w:t>
      </w:r>
      <w:proofErr w:type="spellEnd"/>
      <w:r w:rsidRPr="00A235EA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235EA">
        <w:rPr>
          <w:rFonts w:ascii="Verdana" w:hAnsi="Verdana"/>
          <w:bCs/>
          <w:sz w:val="22"/>
          <w:szCs w:val="22"/>
        </w:rPr>
        <w:t>за</w:t>
      </w:r>
      <w:proofErr w:type="spellEnd"/>
      <w:r w:rsidRPr="00A235EA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A235EA">
        <w:rPr>
          <w:rFonts w:ascii="Verdana" w:hAnsi="Verdana"/>
          <w:bCs/>
          <w:sz w:val="22"/>
          <w:szCs w:val="22"/>
        </w:rPr>
        <w:t>образ</w:t>
      </w:r>
      <w:proofErr w:type="spellEnd"/>
      <w:r w:rsidRPr="00A235EA">
        <w:rPr>
          <w:rFonts w:ascii="Verdana" w:hAnsi="Verdana"/>
          <w:bCs/>
          <w:sz w:val="22"/>
          <w:szCs w:val="22"/>
        </w:rPr>
        <w:t xml:space="preserve"> и </w:t>
      </w:r>
      <w:proofErr w:type="spellStart"/>
      <w:r w:rsidRPr="00A235EA">
        <w:rPr>
          <w:rFonts w:ascii="Verdana" w:hAnsi="Verdana"/>
          <w:bCs/>
          <w:sz w:val="22"/>
          <w:szCs w:val="22"/>
        </w:rPr>
        <w:t>звук</w:t>
      </w:r>
      <w:proofErr w:type="spellEnd"/>
      <w:r w:rsidRPr="00A235EA">
        <w:rPr>
          <w:rFonts w:ascii="Verdana" w:hAnsi="Verdana"/>
          <w:bCs/>
          <w:sz w:val="22"/>
          <w:szCs w:val="22"/>
        </w:rPr>
        <w:t xml:space="preserve"> </w:t>
      </w:r>
      <w:r w:rsidR="009B0C8A">
        <w:rPr>
          <w:rFonts w:ascii="Verdana" w:hAnsi="Verdana"/>
          <w:bCs/>
          <w:sz w:val="22"/>
          <w:szCs w:val="22"/>
        </w:rPr>
        <w:t xml:space="preserve">(EISA) </w:t>
      </w:r>
      <w:r w:rsidR="00E371B0">
        <w:rPr>
          <w:rFonts w:ascii="Verdana" w:hAnsi="Verdana"/>
          <w:bCs/>
          <w:sz w:val="22"/>
          <w:szCs w:val="22"/>
          <w:lang w:val="bg-BG"/>
        </w:rPr>
        <w:t xml:space="preserve">за пореден път отличи </w:t>
      </w:r>
      <w:r w:rsidR="00C65CDE">
        <w:rPr>
          <w:rFonts w:ascii="Verdana" w:hAnsi="Verdana"/>
          <w:bCs/>
          <w:sz w:val="22"/>
          <w:szCs w:val="22"/>
          <w:lang w:val="en-US"/>
        </w:rPr>
        <w:t xml:space="preserve">Sony </w:t>
      </w:r>
      <w:r w:rsidR="00E371B0">
        <w:rPr>
          <w:rFonts w:ascii="Verdana" w:hAnsi="Verdana"/>
          <w:bCs/>
          <w:sz w:val="22"/>
          <w:szCs w:val="22"/>
          <w:lang w:val="bg-BG"/>
        </w:rPr>
        <w:t xml:space="preserve">за големите успехи </w:t>
      </w:r>
      <w:r w:rsidR="00C65CDE">
        <w:rPr>
          <w:rFonts w:ascii="Verdana" w:hAnsi="Verdana"/>
          <w:bCs/>
          <w:sz w:val="22"/>
          <w:szCs w:val="22"/>
          <w:lang w:val="bg-BG"/>
        </w:rPr>
        <w:t>в раз</w:t>
      </w:r>
      <w:r w:rsidR="00E371B0">
        <w:rPr>
          <w:rFonts w:ascii="Verdana" w:hAnsi="Verdana"/>
          <w:bCs/>
          <w:sz w:val="22"/>
          <w:szCs w:val="22"/>
          <w:lang w:val="bg-BG"/>
        </w:rPr>
        <w:t xml:space="preserve">работването на </w:t>
      </w:r>
      <w:r w:rsidR="00C65CDE">
        <w:rPr>
          <w:rFonts w:ascii="Verdana" w:hAnsi="Verdana"/>
          <w:bCs/>
          <w:sz w:val="22"/>
          <w:szCs w:val="22"/>
          <w:lang w:val="bg-BG"/>
        </w:rPr>
        <w:t>водещ</w:t>
      </w:r>
      <w:r w:rsidR="00B53FCC">
        <w:rPr>
          <w:rFonts w:ascii="Verdana" w:hAnsi="Verdana"/>
          <w:bCs/>
          <w:sz w:val="22"/>
          <w:szCs w:val="22"/>
          <w:lang w:val="bg-BG"/>
        </w:rPr>
        <w:t>и продукти в сферата на</w:t>
      </w:r>
      <w:r w:rsidR="00C65CDE">
        <w:rPr>
          <w:rFonts w:ascii="Verdana" w:hAnsi="Verdana"/>
          <w:bCs/>
          <w:sz w:val="22"/>
          <w:szCs w:val="22"/>
          <w:lang w:val="bg-BG"/>
        </w:rPr>
        <w:t xml:space="preserve"> потребителска</w:t>
      </w:r>
      <w:r w:rsidR="00B53FCC">
        <w:rPr>
          <w:rFonts w:ascii="Verdana" w:hAnsi="Verdana"/>
          <w:bCs/>
          <w:sz w:val="22"/>
          <w:szCs w:val="22"/>
          <w:lang w:val="bg-BG"/>
        </w:rPr>
        <w:t>та</w:t>
      </w:r>
      <w:r w:rsidR="00C65CDE">
        <w:rPr>
          <w:rFonts w:ascii="Verdana" w:hAnsi="Verdana"/>
          <w:bCs/>
          <w:sz w:val="22"/>
          <w:szCs w:val="22"/>
          <w:lang w:val="bg-BG"/>
        </w:rPr>
        <w:t xml:space="preserve"> електроника, като </w:t>
      </w:r>
      <w:r>
        <w:rPr>
          <w:rFonts w:ascii="Verdana" w:hAnsi="Verdana"/>
          <w:bCs/>
          <w:sz w:val="22"/>
          <w:szCs w:val="22"/>
          <w:lang w:val="bg-BG"/>
        </w:rPr>
        <w:t xml:space="preserve">удостои </w:t>
      </w:r>
      <w:r w:rsidR="00C65CDE">
        <w:rPr>
          <w:rFonts w:ascii="Verdana" w:hAnsi="Verdana"/>
          <w:bCs/>
          <w:sz w:val="22"/>
          <w:szCs w:val="22"/>
          <w:lang w:val="bg-BG"/>
        </w:rPr>
        <w:t>компанията</w:t>
      </w:r>
      <w:r>
        <w:rPr>
          <w:rFonts w:ascii="Verdana" w:hAnsi="Verdana"/>
          <w:bCs/>
          <w:sz w:val="22"/>
          <w:szCs w:val="22"/>
          <w:lang w:val="en-US"/>
        </w:rPr>
        <w:t xml:space="preserve"> </w:t>
      </w:r>
      <w:r>
        <w:rPr>
          <w:rFonts w:ascii="Verdana" w:hAnsi="Verdana"/>
          <w:bCs/>
          <w:sz w:val="22"/>
          <w:szCs w:val="22"/>
          <w:lang w:val="bg-BG"/>
        </w:rPr>
        <w:t xml:space="preserve">със 7 награди </w:t>
      </w:r>
      <w:r w:rsidR="00B53FCC">
        <w:rPr>
          <w:rFonts w:ascii="Verdana" w:hAnsi="Verdana"/>
          <w:bCs/>
          <w:sz w:val="22"/>
          <w:szCs w:val="22"/>
          <w:lang w:val="bg-BG"/>
        </w:rPr>
        <w:t>за 2018 година</w:t>
      </w:r>
      <w:r>
        <w:rPr>
          <w:rFonts w:ascii="Verdana" w:hAnsi="Verdana"/>
          <w:bCs/>
          <w:sz w:val="22"/>
          <w:szCs w:val="22"/>
          <w:lang w:val="bg-BG"/>
        </w:rPr>
        <w:t>.</w:t>
      </w:r>
      <w:r w:rsidR="00C65CD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C65CDE" w:rsidRPr="00C65CDE">
        <w:rPr>
          <w:rFonts w:ascii="Verdana" w:hAnsi="Verdana"/>
          <w:bCs/>
          <w:sz w:val="22"/>
          <w:szCs w:val="22"/>
          <w:lang w:val="bg-BG"/>
        </w:rPr>
        <w:t xml:space="preserve">Като най-голямата организация </w:t>
      </w:r>
      <w:r w:rsidR="00B53FCC">
        <w:rPr>
          <w:rFonts w:ascii="Verdana" w:hAnsi="Verdana"/>
          <w:bCs/>
          <w:sz w:val="22"/>
          <w:szCs w:val="22"/>
          <w:lang w:val="bg-BG"/>
        </w:rPr>
        <w:t xml:space="preserve">на редактори и мултимедийни експерти </w:t>
      </w:r>
      <w:r w:rsidR="00C65CDE" w:rsidRPr="00C65CDE">
        <w:rPr>
          <w:rFonts w:ascii="Verdana" w:hAnsi="Verdana"/>
          <w:bCs/>
          <w:sz w:val="22"/>
          <w:szCs w:val="22"/>
          <w:lang w:val="bg-BG"/>
        </w:rPr>
        <w:t xml:space="preserve">в Европа, комисията </w:t>
      </w:r>
      <w:r w:rsidR="00B53FCC">
        <w:rPr>
          <w:rFonts w:ascii="Verdana" w:hAnsi="Verdana"/>
          <w:bCs/>
          <w:sz w:val="22"/>
          <w:szCs w:val="22"/>
          <w:lang w:val="bg-BG"/>
        </w:rPr>
        <w:t>на</w:t>
      </w:r>
      <w:r w:rsidR="00C65CDE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C65CDE" w:rsidRPr="00C65CDE">
        <w:rPr>
          <w:rFonts w:ascii="Verdana" w:hAnsi="Verdana"/>
          <w:bCs/>
          <w:sz w:val="22"/>
          <w:szCs w:val="22"/>
          <w:lang w:val="bg-BG"/>
        </w:rPr>
        <w:t xml:space="preserve">EISA внимателно </w:t>
      </w:r>
      <w:r w:rsidR="00B53FCC">
        <w:rPr>
          <w:rFonts w:ascii="Verdana" w:hAnsi="Verdana"/>
          <w:bCs/>
          <w:sz w:val="22"/>
          <w:szCs w:val="22"/>
          <w:lang w:val="bg-BG"/>
        </w:rPr>
        <w:t xml:space="preserve">селектира и </w:t>
      </w:r>
      <w:r w:rsidR="00C65CDE" w:rsidRPr="00C65CDE">
        <w:rPr>
          <w:rFonts w:ascii="Verdana" w:hAnsi="Verdana"/>
          <w:bCs/>
          <w:sz w:val="22"/>
          <w:szCs w:val="22"/>
          <w:lang w:val="bg-BG"/>
        </w:rPr>
        <w:t xml:space="preserve">оценява </w:t>
      </w:r>
      <w:r w:rsidR="00C65CDE">
        <w:rPr>
          <w:rFonts w:ascii="Verdana" w:hAnsi="Verdana"/>
          <w:bCs/>
          <w:sz w:val="22"/>
          <w:szCs w:val="22"/>
          <w:lang w:val="bg-BG"/>
        </w:rPr>
        <w:t>широк спектър</w:t>
      </w:r>
      <w:r w:rsidR="00C65CDE" w:rsidRPr="00C65CDE">
        <w:rPr>
          <w:rFonts w:ascii="Verdana" w:hAnsi="Verdana"/>
          <w:bCs/>
          <w:sz w:val="22"/>
          <w:szCs w:val="22"/>
          <w:lang w:val="bg-BG"/>
        </w:rPr>
        <w:t xml:space="preserve"> от технологични категории и </w:t>
      </w:r>
      <w:r w:rsidR="00B86B49">
        <w:rPr>
          <w:rFonts w:ascii="Verdana" w:hAnsi="Verdana"/>
          <w:bCs/>
          <w:sz w:val="22"/>
          <w:szCs w:val="22"/>
          <w:lang w:val="en-US"/>
        </w:rPr>
        <w:t xml:space="preserve">e </w:t>
      </w:r>
      <w:r w:rsidR="00B53FCC">
        <w:rPr>
          <w:rFonts w:ascii="Verdana" w:hAnsi="Verdana"/>
          <w:bCs/>
          <w:sz w:val="22"/>
          <w:szCs w:val="22"/>
          <w:lang w:val="bg-BG"/>
        </w:rPr>
        <w:t xml:space="preserve">авторитет в </w:t>
      </w:r>
      <w:r w:rsidR="00C65CDE" w:rsidRPr="00C65CDE">
        <w:rPr>
          <w:rFonts w:ascii="Verdana" w:hAnsi="Verdana"/>
          <w:bCs/>
          <w:sz w:val="22"/>
          <w:szCs w:val="22"/>
          <w:lang w:val="bg-BG"/>
        </w:rPr>
        <w:t>признанието за истинско качество и иновации.</w:t>
      </w:r>
      <w:r>
        <w:rPr>
          <w:rFonts w:ascii="Verdana" w:hAnsi="Verdana"/>
          <w:bCs/>
          <w:sz w:val="22"/>
          <w:szCs w:val="22"/>
          <w:lang w:val="bg-BG"/>
        </w:rPr>
        <w:t xml:space="preserve"> </w:t>
      </w:r>
    </w:p>
    <w:p w:rsidR="00576958" w:rsidRDefault="00576958" w:rsidP="009B0C8A">
      <w:pPr>
        <w:jc w:val="both"/>
        <w:rPr>
          <w:rFonts w:ascii="Verdana" w:hAnsi="Verdana"/>
          <w:bCs/>
          <w:sz w:val="22"/>
          <w:szCs w:val="22"/>
        </w:rPr>
      </w:pPr>
    </w:p>
    <w:p w:rsidR="00AC3D2B" w:rsidRDefault="00AC3D2B" w:rsidP="009B0C8A">
      <w:pPr>
        <w:jc w:val="both"/>
        <w:rPr>
          <w:rFonts w:ascii="Verdana" w:hAnsi="Verdana"/>
          <w:bCs/>
          <w:sz w:val="22"/>
          <w:szCs w:val="22"/>
        </w:rPr>
      </w:pPr>
    </w:p>
    <w:p w:rsidR="009B0C8A" w:rsidRDefault="009B0C8A" w:rsidP="009B0C8A">
      <w:pPr>
        <w:jc w:val="both"/>
        <w:rPr>
          <w:rFonts w:ascii="Verdana" w:hAnsi="Verdana"/>
          <w:b/>
          <w:bCs/>
          <w:sz w:val="22"/>
          <w:szCs w:val="22"/>
        </w:rPr>
      </w:pPr>
      <w:r w:rsidRPr="00D85986">
        <w:rPr>
          <w:rFonts w:ascii="Verdana" w:hAnsi="Verdana"/>
          <w:b/>
          <w:bCs/>
          <w:sz w:val="22"/>
          <w:szCs w:val="22"/>
        </w:rPr>
        <w:t xml:space="preserve">EISA </w:t>
      </w:r>
      <w:r w:rsidR="00330142">
        <w:rPr>
          <w:rFonts w:ascii="Verdana" w:hAnsi="Verdana"/>
          <w:b/>
          <w:bCs/>
          <w:sz w:val="22"/>
          <w:szCs w:val="22"/>
          <w:lang w:val="bg-BG"/>
        </w:rPr>
        <w:t>Фотоапарат на годината</w:t>
      </w:r>
      <w:r w:rsidRPr="00D85986">
        <w:rPr>
          <w:rFonts w:ascii="Verdana" w:hAnsi="Verdana"/>
          <w:b/>
          <w:bCs/>
          <w:sz w:val="22"/>
          <w:szCs w:val="22"/>
        </w:rPr>
        <w:t xml:space="preserve"> 2018-2019</w:t>
      </w:r>
      <w:r>
        <w:rPr>
          <w:rFonts w:ascii="Verdana" w:hAnsi="Verdana"/>
          <w:b/>
          <w:bCs/>
          <w:sz w:val="22"/>
          <w:szCs w:val="22"/>
        </w:rPr>
        <w:t xml:space="preserve">: </w:t>
      </w:r>
      <w:bookmarkStart w:id="0" w:name="_Hlk521505707"/>
      <w:r>
        <w:rPr>
          <w:rFonts w:ascii="Verdana" w:hAnsi="Verdana"/>
          <w:b/>
          <w:bCs/>
          <w:sz w:val="22"/>
          <w:szCs w:val="22"/>
        </w:rPr>
        <w:t>α7 III</w:t>
      </w:r>
      <w:bookmarkEnd w:id="0"/>
    </w:p>
    <w:p w:rsidR="00A17689" w:rsidRPr="00A17689" w:rsidRDefault="009B0C8A" w:rsidP="00A17689">
      <w:pPr>
        <w:jc w:val="center"/>
        <w:rPr>
          <w:rFonts w:ascii="Verdana" w:hAnsi="Verdana"/>
          <w:b/>
          <w:bCs/>
          <w:sz w:val="22"/>
          <w:szCs w:val="22"/>
        </w:rPr>
      </w:pPr>
      <w:r w:rsidRPr="00686744">
        <w:rPr>
          <w:rFonts w:ascii="Verdana" w:hAnsi="Verdana"/>
          <w:b/>
          <w:bCs/>
          <w:noProof/>
          <w:sz w:val="22"/>
          <w:szCs w:val="22"/>
          <w:lang w:val="en-US"/>
        </w:rPr>
        <w:drawing>
          <wp:inline distT="0" distB="0" distL="0" distR="0" wp14:anchorId="73ABB837" wp14:editId="1DC70208">
            <wp:extent cx="1737526" cy="1367606"/>
            <wp:effectExtent l="0" t="0" r="0" b="4445"/>
            <wp:docPr id="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526" cy="13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689" w:rsidRDefault="00A17689" w:rsidP="00576958">
      <w:pPr>
        <w:jc w:val="both"/>
        <w:rPr>
          <w:rFonts w:ascii="Verdana" w:eastAsia="Times New Roman" w:hAnsi="Verdana"/>
          <w:sz w:val="22"/>
          <w:szCs w:val="22"/>
          <w:lang w:val="bg-BG"/>
        </w:rPr>
      </w:pPr>
      <w:r w:rsidRPr="00B010B1">
        <w:rPr>
          <w:rFonts w:ascii="Verdana" w:eastAsia="Times New Roman" w:hAnsi="Verdana"/>
          <w:sz w:val="22"/>
          <w:szCs w:val="22"/>
          <w:lang w:val="bg-BG"/>
        </w:rPr>
        <w:t>Ненадминат</w:t>
      </w:r>
      <w:r w:rsidR="00B53FCC">
        <w:rPr>
          <w:rFonts w:ascii="Verdana" w:eastAsia="Times New Roman" w:hAnsi="Verdana"/>
          <w:sz w:val="22"/>
          <w:szCs w:val="22"/>
          <w:lang w:val="bg-BG"/>
        </w:rPr>
        <w:t>ите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нововъведени</w:t>
      </w:r>
      <w:r w:rsidR="00B53FCC">
        <w:rPr>
          <w:rFonts w:ascii="Verdana" w:eastAsia="Times New Roman" w:hAnsi="Verdana"/>
          <w:sz w:val="22"/>
          <w:szCs w:val="22"/>
          <w:lang w:val="bg-BG"/>
        </w:rPr>
        <w:t>я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на Sony в </w:t>
      </w:r>
      <w:r w:rsidR="00B53FCC">
        <w:rPr>
          <w:rFonts w:ascii="Verdana" w:eastAsia="Times New Roman" w:hAnsi="Verdana"/>
          <w:sz w:val="22"/>
          <w:szCs w:val="22"/>
          <w:lang w:val="bg-BG"/>
        </w:rPr>
        <w:t>сферата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на сензорите за изображения </w:t>
      </w:r>
      <w:r w:rsidR="00184E2D">
        <w:rPr>
          <w:rFonts w:ascii="Verdana" w:eastAsia="Times New Roman" w:hAnsi="Verdana"/>
          <w:sz w:val="22"/>
          <w:szCs w:val="22"/>
          <w:lang w:val="bg-BG"/>
        </w:rPr>
        <w:t xml:space="preserve">са сред най-отличителните характеристики </w:t>
      </w:r>
      <w:r w:rsidR="00184E2D" w:rsidRPr="00B407EF">
        <w:rPr>
          <w:rFonts w:ascii="Verdana" w:eastAsia="Times New Roman" w:hAnsi="Verdana"/>
          <w:sz w:val="22"/>
          <w:szCs w:val="22"/>
          <w:lang w:val="bg-BG"/>
        </w:rPr>
        <w:t>на новия</w:t>
      </w:r>
      <w:r w:rsidR="00184E2D">
        <w:rPr>
          <w:rFonts w:ascii="Verdana" w:eastAsia="Times New Roman" w:hAnsi="Verdana"/>
          <w:sz w:val="22"/>
          <w:szCs w:val="22"/>
          <w:lang w:val="bg-BG"/>
        </w:rPr>
        <w:t xml:space="preserve"> α7 III.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184E2D">
        <w:rPr>
          <w:rFonts w:ascii="Verdana" w:eastAsia="Times New Roman" w:hAnsi="Verdana"/>
          <w:sz w:val="22"/>
          <w:szCs w:val="22"/>
          <w:lang w:val="bg-BG"/>
        </w:rPr>
        <w:t>Той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разполага с чисто нов 24,2-мегапикселов</w:t>
      </w:r>
      <w:r w:rsidR="00184E2D">
        <w:rPr>
          <w:rStyle w:val="EndnoteReference"/>
          <w:rFonts w:ascii="Verdana" w:hAnsi="Verdana"/>
          <w:bCs/>
          <w:sz w:val="22"/>
          <w:szCs w:val="22"/>
        </w:rPr>
        <w:endnoteReference w:id="1"/>
      </w:r>
      <w:r w:rsidR="00184E2D" w:rsidRPr="00423EFB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B010B1">
        <w:rPr>
          <w:rFonts w:ascii="Verdana" w:eastAsia="Times New Roman" w:hAnsi="Verdana"/>
          <w:sz w:val="22"/>
          <w:szCs w:val="22"/>
          <w:lang w:val="bg-BG"/>
        </w:rPr>
        <w:t>Exmor</w:t>
      </w:r>
      <w:proofErr w:type="spellEnd"/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R</w:t>
      </w:r>
      <w:r w:rsidR="00184E2D" w:rsidRPr="00525FB7">
        <w:rPr>
          <w:rFonts w:ascii="Verdana" w:hAnsi="Verdana" w:hint="eastAsia"/>
          <w:bCs/>
          <w:sz w:val="22"/>
          <w:szCs w:val="22"/>
          <w:vertAlign w:val="superscript"/>
        </w:rPr>
        <w:t>®</w:t>
      </w:r>
      <w:r w:rsidR="00184E2D" w:rsidRPr="00525FB7">
        <w:rPr>
          <w:rFonts w:ascii="Verdana" w:hAnsi="Verdana"/>
          <w:bCs/>
          <w:sz w:val="22"/>
          <w:szCs w:val="22"/>
          <w:vertAlign w:val="superscript"/>
        </w:rPr>
        <w:t xml:space="preserve"> 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CMOS </w:t>
      </w:r>
      <w:r w:rsidR="00184E2D" w:rsidRPr="00B010B1">
        <w:rPr>
          <w:rFonts w:ascii="Verdana" w:eastAsia="Times New Roman" w:hAnsi="Verdana"/>
          <w:sz w:val="22"/>
          <w:szCs w:val="22"/>
          <w:lang w:val="bg-BG"/>
        </w:rPr>
        <w:t>сензор със задн</w:t>
      </w:r>
      <w:r w:rsidR="003E7200">
        <w:rPr>
          <w:rFonts w:ascii="Verdana" w:eastAsia="Times New Roman" w:hAnsi="Verdana"/>
          <w:sz w:val="22"/>
          <w:szCs w:val="22"/>
          <w:lang w:val="bg-BG"/>
        </w:rPr>
        <w:t>о</w:t>
      </w:r>
      <w:r w:rsidR="00184E2D" w:rsidRPr="00B010B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3E7200">
        <w:rPr>
          <w:rFonts w:ascii="Verdana" w:eastAsia="Times New Roman" w:hAnsi="Verdana"/>
          <w:sz w:val="22"/>
          <w:szCs w:val="22"/>
          <w:lang w:val="bg-BG"/>
        </w:rPr>
        <w:t xml:space="preserve">осветяване </w:t>
      </w:r>
      <w:r w:rsidR="00184E2D">
        <w:rPr>
          <w:rFonts w:ascii="Verdana" w:eastAsia="Times New Roman" w:hAnsi="Verdana"/>
          <w:sz w:val="22"/>
          <w:szCs w:val="22"/>
          <w:lang w:val="bg-BG"/>
        </w:rPr>
        <w:t>и</w:t>
      </w:r>
      <w:r w:rsidR="00184E2D" w:rsidRPr="00B010B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с повишена </w:t>
      </w:r>
      <w:proofErr w:type="spellStart"/>
      <w:r w:rsidR="00B407EF">
        <w:rPr>
          <w:rFonts w:ascii="Verdana" w:eastAsia="Times New Roman" w:hAnsi="Verdana"/>
          <w:sz w:val="22"/>
          <w:szCs w:val="22"/>
          <w:lang w:val="bg-BG"/>
        </w:rPr>
        <w:t>свето</w:t>
      </w:r>
      <w:r w:rsidRPr="00B010B1">
        <w:rPr>
          <w:rFonts w:ascii="Verdana" w:eastAsia="Times New Roman" w:hAnsi="Verdana"/>
          <w:sz w:val="22"/>
          <w:szCs w:val="22"/>
          <w:lang w:val="bg-BG"/>
        </w:rPr>
        <w:t>чувствителност</w:t>
      </w:r>
      <w:proofErr w:type="spellEnd"/>
      <w:r w:rsidRPr="00B010B1">
        <w:rPr>
          <w:rFonts w:ascii="Verdana" w:eastAsia="Times New Roman" w:hAnsi="Verdana"/>
          <w:sz w:val="22"/>
          <w:szCs w:val="22"/>
          <w:lang w:val="bg-BG"/>
        </w:rPr>
        <w:t>, изключителна разделител</w:t>
      </w:r>
      <w:r w:rsidR="00554A2D">
        <w:rPr>
          <w:rFonts w:ascii="Verdana" w:eastAsia="Times New Roman" w:hAnsi="Verdana"/>
          <w:sz w:val="22"/>
          <w:szCs w:val="22"/>
          <w:lang w:val="bg-BG"/>
        </w:rPr>
        <w:t>на способност и впечатляващ 15-с</w:t>
      </w:r>
      <w:r w:rsidR="00184E2D">
        <w:rPr>
          <w:rFonts w:ascii="Verdana" w:eastAsia="Times New Roman" w:hAnsi="Verdana"/>
          <w:sz w:val="22"/>
          <w:szCs w:val="22"/>
          <w:lang w:val="bg-BG"/>
        </w:rPr>
        <w:t>топа</w:t>
      </w:r>
      <w:r w:rsidR="00184E2D">
        <w:rPr>
          <w:rStyle w:val="EndnoteReference"/>
          <w:rFonts w:ascii="Verdana" w:hAnsi="Verdana"/>
          <w:bCs/>
          <w:sz w:val="22"/>
          <w:szCs w:val="22"/>
        </w:rPr>
        <w:endnoteReference w:id="2"/>
      </w:r>
      <w:r w:rsidR="00184E2D" w:rsidRPr="00423EFB">
        <w:rPr>
          <w:rFonts w:ascii="Verdana" w:hAnsi="Verdana"/>
          <w:bCs/>
          <w:sz w:val="22"/>
          <w:szCs w:val="22"/>
        </w:rPr>
        <w:t xml:space="preserve"> 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динамичен обхват </w:t>
      </w:r>
      <w:r w:rsidR="00184E2D">
        <w:rPr>
          <w:rFonts w:ascii="Verdana" w:eastAsia="Times New Roman" w:hAnsi="Verdana"/>
          <w:sz w:val="22"/>
          <w:szCs w:val="22"/>
          <w:lang w:val="bg-BG"/>
        </w:rPr>
        <w:t>при</w:t>
      </w:r>
      <w:r w:rsidR="00766BCF" w:rsidRPr="00B010B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ниска </w:t>
      </w:r>
      <w:r w:rsidR="00B407EF">
        <w:rPr>
          <w:rFonts w:ascii="Verdana" w:eastAsia="Times New Roman" w:hAnsi="Verdana"/>
          <w:sz w:val="22"/>
          <w:szCs w:val="22"/>
          <w:lang w:val="bg-BG"/>
        </w:rPr>
        <w:t>осветеност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. </w:t>
      </w:r>
      <w:r w:rsidR="00184E2D">
        <w:rPr>
          <w:rFonts w:ascii="Verdana" w:eastAsia="Times New Roman" w:hAnsi="Verdana"/>
          <w:sz w:val="22"/>
          <w:szCs w:val="22"/>
          <w:lang w:val="bg-BG"/>
        </w:rPr>
        <w:t>Като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184E2D">
        <w:rPr>
          <w:rFonts w:ascii="Verdana" w:eastAsia="Times New Roman" w:hAnsi="Verdana"/>
          <w:sz w:val="22"/>
          <w:szCs w:val="22"/>
          <w:lang w:val="bg-BG"/>
        </w:rPr>
        <w:t>съчетават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този сензор с </w:t>
      </w:r>
      <w:r w:rsidR="00EB7A50" w:rsidRPr="00B010B1">
        <w:rPr>
          <w:rFonts w:ascii="Verdana" w:eastAsia="Times New Roman" w:hAnsi="Verdana"/>
          <w:sz w:val="22"/>
          <w:szCs w:val="22"/>
          <w:lang w:val="bg-BG"/>
        </w:rPr>
        <w:t>широк набор от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впечатляващи функции, включително </w:t>
      </w:r>
      <w:r w:rsidR="00184E2D">
        <w:rPr>
          <w:rFonts w:ascii="Verdana" w:eastAsia="Times New Roman" w:hAnsi="Verdana"/>
          <w:sz w:val="22"/>
          <w:szCs w:val="22"/>
          <w:lang w:val="bg-BG"/>
        </w:rPr>
        <w:t>изключително</w:t>
      </w:r>
      <w:r w:rsidR="00C74E62">
        <w:rPr>
          <w:rFonts w:ascii="Verdana" w:eastAsia="Times New Roman" w:hAnsi="Verdana"/>
          <w:sz w:val="22"/>
          <w:szCs w:val="22"/>
          <w:lang w:val="bg-BG"/>
        </w:rPr>
        <w:t>то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5B1DA4" w:rsidRPr="00B010B1">
        <w:rPr>
          <w:rFonts w:ascii="Verdana" w:eastAsia="Times New Roman" w:hAnsi="Verdana"/>
          <w:sz w:val="22"/>
          <w:szCs w:val="22"/>
          <w:lang w:val="en-US"/>
        </w:rPr>
        <w:t>AF</w:t>
      </w:r>
      <w:r w:rsidR="005B1DA4" w:rsidRPr="00B010B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B407EF">
        <w:rPr>
          <w:rFonts w:ascii="Verdana" w:eastAsia="Times New Roman" w:hAnsi="Verdana"/>
          <w:sz w:val="22"/>
          <w:szCs w:val="22"/>
          <w:lang w:val="bg-BG"/>
        </w:rPr>
        <w:t>покритие на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93%</w:t>
      </w:r>
      <w:r w:rsidR="00B407EF">
        <w:rPr>
          <w:rFonts w:ascii="Verdana" w:eastAsia="Times New Roman" w:hAnsi="Verdana"/>
          <w:sz w:val="22"/>
          <w:szCs w:val="22"/>
          <w:lang w:val="bg-BG"/>
        </w:rPr>
        <w:t xml:space="preserve"> от площта на сензора, серийни снимки с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до 10 кадъра в секунда</w:t>
      </w:r>
      <w:r w:rsidR="00184E2D">
        <w:rPr>
          <w:rStyle w:val="EndnoteReference"/>
          <w:rFonts w:ascii="Verdana" w:hAnsi="Verdana"/>
          <w:bCs/>
          <w:sz w:val="22"/>
          <w:szCs w:val="22"/>
        </w:rPr>
        <w:endnoteReference w:id="3"/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при </w:t>
      </w:r>
      <w:r w:rsidR="00184E2D">
        <w:rPr>
          <w:rFonts w:ascii="Verdana" w:eastAsia="Times New Roman" w:hAnsi="Verdana"/>
          <w:sz w:val="22"/>
          <w:szCs w:val="22"/>
          <w:lang w:val="bg-BG"/>
        </w:rPr>
        <w:t>AF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/AE </w:t>
      </w:r>
      <w:r w:rsidR="00184E2D">
        <w:rPr>
          <w:rFonts w:ascii="Verdana" w:eastAsia="Times New Roman" w:hAnsi="Verdana"/>
          <w:sz w:val="22"/>
          <w:szCs w:val="22"/>
          <w:lang w:val="bg-BG"/>
        </w:rPr>
        <w:t>проследяване</w:t>
      </w:r>
      <w:r w:rsidR="00184E2D" w:rsidRPr="00B010B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с </w:t>
      </w:r>
      <w:r w:rsidR="00184E2D">
        <w:rPr>
          <w:rFonts w:ascii="Verdana" w:eastAsia="Times New Roman" w:hAnsi="Verdana"/>
          <w:sz w:val="22"/>
          <w:szCs w:val="22"/>
          <w:lang w:val="bg-BG"/>
        </w:rPr>
        <w:t xml:space="preserve">ползване или на 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механичен затвор или </w:t>
      </w:r>
      <w:r w:rsidR="00184E2D">
        <w:rPr>
          <w:rFonts w:ascii="Verdana" w:eastAsia="Times New Roman" w:hAnsi="Verdana"/>
          <w:sz w:val="22"/>
          <w:szCs w:val="22"/>
          <w:lang w:val="bg-BG"/>
        </w:rPr>
        <w:t xml:space="preserve">при </w:t>
      </w:r>
      <w:r w:rsidRPr="00B010B1">
        <w:rPr>
          <w:rFonts w:ascii="Verdana" w:eastAsia="Times New Roman" w:hAnsi="Verdana"/>
          <w:sz w:val="22"/>
          <w:szCs w:val="22"/>
          <w:lang w:val="bg-BG"/>
        </w:rPr>
        <w:t>безшумно снимане</w:t>
      </w:r>
      <w:r w:rsidR="00184E2D">
        <w:rPr>
          <w:rStyle w:val="EndnoteReference"/>
          <w:rFonts w:ascii="Verdana" w:hAnsi="Verdana"/>
          <w:bCs/>
          <w:sz w:val="22"/>
          <w:szCs w:val="22"/>
        </w:rPr>
        <w:endnoteReference w:id="4"/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, </w:t>
      </w:r>
      <w:r w:rsidR="00184E2D">
        <w:rPr>
          <w:rFonts w:ascii="Verdana" w:eastAsia="Times New Roman" w:hAnsi="Verdana"/>
          <w:sz w:val="22"/>
          <w:szCs w:val="22"/>
          <w:lang w:val="bg-BG"/>
        </w:rPr>
        <w:t>разнообразни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184E2D" w:rsidRPr="00B010B1">
        <w:rPr>
          <w:rFonts w:ascii="Verdana" w:eastAsia="Times New Roman" w:hAnsi="Verdana"/>
          <w:sz w:val="22"/>
          <w:szCs w:val="22"/>
          <w:lang w:val="bg-BG"/>
        </w:rPr>
        <w:t>възможности</w:t>
      </w:r>
      <w:r w:rsidR="00184E2D">
        <w:rPr>
          <w:rFonts w:ascii="Verdana" w:eastAsia="Times New Roman" w:hAnsi="Verdana"/>
          <w:sz w:val="22"/>
          <w:szCs w:val="22"/>
          <w:lang w:val="bg-BG"/>
        </w:rPr>
        <w:t xml:space="preserve"> за</w:t>
      </w:r>
      <w:r w:rsidR="00184E2D" w:rsidRPr="00B010B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EB7A50" w:rsidRPr="00B010B1">
        <w:rPr>
          <w:rFonts w:ascii="Verdana" w:hAnsi="Verdana"/>
          <w:bCs/>
          <w:sz w:val="22"/>
          <w:szCs w:val="22"/>
          <w:lang w:val="bg-BG"/>
        </w:rPr>
        <w:t>4</w:t>
      </w:r>
      <w:r w:rsidR="00EB7A50" w:rsidRPr="00B010B1">
        <w:rPr>
          <w:rFonts w:ascii="Verdana" w:hAnsi="Verdana"/>
          <w:bCs/>
          <w:sz w:val="22"/>
          <w:szCs w:val="22"/>
        </w:rPr>
        <w:t>K</w:t>
      </w:r>
      <w:r w:rsidR="00184E2D" w:rsidRPr="00184E2D">
        <w:rPr>
          <w:rFonts w:ascii="Verdana" w:hAnsi="Verdana" w:hint="eastAsia"/>
          <w:bCs/>
          <w:sz w:val="22"/>
          <w:szCs w:val="22"/>
          <w:vertAlign w:val="superscript"/>
          <w:lang w:eastAsia="ja-JP"/>
        </w:rPr>
        <w:t xml:space="preserve"> </w:t>
      </w:r>
      <w:r w:rsidR="00184E2D" w:rsidRPr="00C53ED3">
        <w:rPr>
          <w:rFonts w:ascii="Verdana" w:hAnsi="Verdana" w:hint="eastAsia"/>
          <w:bCs/>
          <w:sz w:val="22"/>
          <w:szCs w:val="22"/>
          <w:vertAlign w:val="superscript"/>
          <w:lang w:eastAsia="ja-JP"/>
        </w:rPr>
        <w:t>vi</w:t>
      </w:r>
      <w:r w:rsidR="00184E2D" w:rsidRPr="00C53ED3">
        <w:rPr>
          <w:rFonts w:ascii="Verdana" w:hAnsi="Verdana"/>
          <w:bCs/>
          <w:sz w:val="22"/>
          <w:szCs w:val="22"/>
          <w:vertAlign w:val="superscript"/>
        </w:rPr>
        <w:t xml:space="preserve"> 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видео </w:t>
      </w:r>
      <w:r w:rsidR="00184E2D">
        <w:rPr>
          <w:rFonts w:ascii="Verdana" w:eastAsia="Times New Roman" w:hAnsi="Verdana"/>
          <w:sz w:val="22"/>
          <w:szCs w:val="22"/>
          <w:lang w:val="bg-BG"/>
        </w:rPr>
        <w:t xml:space="preserve">заснемане 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и др., </w:t>
      </w:r>
      <w:r w:rsidR="00184E2D">
        <w:rPr>
          <w:rFonts w:ascii="Verdana" w:eastAsia="Times New Roman" w:hAnsi="Verdana"/>
          <w:sz w:val="22"/>
          <w:szCs w:val="22"/>
          <w:lang w:val="bg-BG"/>
        </w:rPr>
        <w:t xml:space="preserve">от 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Sony </w:t>
      </w:r>
      <w:r w:rsidR="00184E2D">
        <w:rPr>
          <w:rFonts w:ascii="Verdana" w:eastAsia="Times New Roman" w:hAnsi="Verdana"/>
          <w:sz w:val="22"/>
          <w:szCs w:val="22"/>
          <w:lang w:val="bg-BG"/>
        </w:rPr>
        <w:t>са създали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нов инструмент, който </w:t>
      </w:r>
      <w:r w:rsidR="00184E2D">
        <w:rPr>
          <w:rFonts w:ascii="Verdana" w:eastAsia="Times New Roman" w:hAnsi="Verdana"/>
          <w:sz w:val="22"/>
          <w:szCs w:val="22"/>
          <w:lang w:val="bg-BG"/>
        </w:rPr>
        <w:t>предоставя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на всички </w:t>
      </w:r>
      <w:r w:rsidR="00184E2D">
        <w:rPr>
          <w:rFonts w:ascii="Verdana" w:eastAsia="Times New Roman" w:hAnsi="Verdana"/>
          <w:sz w:val="22"/>
          <w:szCs w:val="22"/>
          <w:lang w:val="bg-BG"/>
        </w:rPr>
        <w:t>творци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184E2D">
        <w:rPr>
          <w:rFonts w:ascii="Verdana" w:eastAsia="Times New Roman" w:hAnsi="Verdana"/>
          <w:sz w:val="22"/>
          <w:szCs w:val="22"/>
          <w:lang w:val="bg-BG"/>
        </w:rPr>
        <w:t xml:space="preserve">– от любители 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до професионалисти </w:t>
      </w:r>
      <w:r w:rsidR="00184E2D">
        <w:rPr>
          <w:rFonts w:ascii="Verdana" w:eastAsia="Times New Roman" w:hAnsi="Verdana"/>
          <w:sz w:val="22"/>
          <w:szCs w:val="22"/>
          <w:lang w:val="bg-BG"/>
        </w:rPr>
        <w:t>–</w:t>
      </w:r>
      <w:r w:rsidRPr="00B010B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184E2D">
        <w:rPr>
          <w:rFonts w:ascii="Verdana" w:eastAsia="Times New Roman" w:hAnsi="Verdana"/>
          <w:sz w:val="22"/>
          <w:szCs w:val="22"/>
          <w:lang w:val="bg-BG"/>
        </w:rPr>
        <w:t xml:space="preserve">възможности </w:t>
      </w:r>
      <w:r w:rsidRPr="00B010B1">
        <w:rPr>
          <w:rFonts w:ascii="Verdana" w:eastAsia="Times New Roman" w:hAnsi="Verdana"/>
          <w:sz w:val="22"/>
          <w:szCs w:val="22"/>
          <w:lang w:val="bg-BG"/>
        </w:rPr>
        <w:t>да улавят съдърж</w:t>
      </w:r>
      <w:r w:rsidR="00EB7A50" w:rsidRPr="00B010B1">
        <w:rPr>
          <w:rFonts w:ascii="Verdana" w:eastAsia="Times New Roman" w:hAnsi="Verdana"/>
          <w:sz w:val="22"/>
          <w:szCs w:val="22"/>
          <w:lang w:val="bg-BG"/>
        </w:rPr>
        <w:t xml:space="preserve">ание по нови и различни начини, </w:t>
      </w:r>
      <w:r w:rsidR="00184E2D">
        <w:rPr>
          <w:rFonts w:ascii="Verdana" w:eastAsia="Times New Roman" w:hAnsi="Verdana"/>
          <w:sz w:val="22"/>
          <w:szCs w:val="22"/>
          <w:lang w:val="bg-BG"/>
        </w:rPr>
        <w:t>с които не са разполагали досега</w:t>
      </w:r>
      <w:r w:rsidR="00EB7A50" w:rsidRPr="00B010B1">
        <w:rPr>
          <w:rFonts w:ascii="Verdana" w:eastAsia="Times New Roman" w:hAnsi="Verdana"/>
          <w:sz w:val="22"/>
          <w:szCs w:val="22"/>
          <w:lang w:val="bg-BG"/>
        </w:rPr>
        <w:t>.</w:t>
      </w:r>
    </w:p>
    <w:p w:rsidR="009B0C8A" w:rsidRDefault="009B0C8A" w:rsidP="009B0C8A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4F477C">
        <w:rPr>
          <w:rFonts w:ascii="Verdana" w:hAnsi="Verdana"/>
          <w:b/>
          <w:bCs/>
          <w:sz w:val="22"/>
          <w:szCs w:val="22"/>
        </w:rPr>
        <w:lastRenderedPageBreak/>
        <w:t xml:space="preserve">EISA </w:t>
      </w:r>
      <w:r w:rsidR="00B010B1">
        <w:rPr>
          <w:rFonts w:ascii="Verdana" w:hAnsi="Verdana"/>
          <w:b/>
          <w:bCs/>
          <w:sz w:val="22"/>
          <w:szCs w:val="22"/>
          <w:lang w:val="bg-BG"/>
        </w:rPr>
        <w:t>Професионален безогледален фотоапарат</w:t>
      </w:r>
      <w:r w:rsidRPr="004F477C">
        <w:rPr>
          <w:rFonts w:ascii="Verdana" w:hAnsi="Verdana"/>
          <w:b/>
          <w:bCs/>
          <w:sz w:val="22"/>
          <w:szCs w:val="22"/>
        </w:rPr>
        <w:t xml:space="preserve"> 2018-2019</w:t>
      </w:r>
      <w:r w:rsidRPr="002559CB">
        <w:rPr>
          <w:rFonts w:ascii="Verdana" w:hAnsi="Verdana"/>
          <w:b/>
          <w:bCs/>
          <w:sz w:val="22"/>
          <w:szCs w:val="22"/>
        </w:rPr>
        <w:t>:</w:t>
      </w:r>
      <w:r>
        <w:rPr>
          <w:rFonts w:ascii="Arial-BoldMT" w:hAnsi="Arial-BoldMT" w:cs="Arial-BoldMT"/>
          <w:b/>
          <w:bCs/>
          <w:szCs w:val="24"/>
          <w:lang w:eastAsia="en-GB"/>
        </w:rPr>
        <w:t xml:space="preserve"> </w:t>
      </w:r>
      <w:bookmarkStart w:id="1" w:name="_Hlk521505716"/>
      <w:r>
        <w:rPr>
          <w:rFonts w:ascii="Verdana" w:hAnsi="Verdana"/>
          <w:b/>
          <w:bCs/>
          <w:sz w:val="22"/>
          <w:szCs w:val="22"/>
        </w:rPr>
        <w:t>α7R</w:t>
      </w:r>
      <w:r w:rsidRPr="002559CB">
        <w:rPr>
          <w:rFonts w:ascii="Verdana" w:hAnsi="Verdana"/>
          <w:b/>
          <w:bCs/>
          <w:sz w:val="22"/>
          <w:szCs w:val="22"/>
        </w:rPr>
        <w:t xml:space="preserve"> II</w:t>
      </w:r>
      <w:r>
        <w:rPr>
          <w:rFonts w:ascii="Verdana" w:hAnsi="Verdana"/>
          <w:b/>
          <w:bCs/>
          <w:sz w:val="22"/>
          <w:szCs w:val="22"/>
        </w:rPr>
        <w:t>I</w:t>
      </w:r>
      <w:bookmarkEnd w:id="1"/>
    </w:p>
    <w:p w:rsidR="009B0C8A" w:rsidRDefault="009B0C8A" w:rsidP="009B0C8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 w:rsidRPr="004F477C">
        <w:rPr>
          <w:rFonts w:ascii="Verdana" w:hAnsi="Verdana"/>
          <w:b/>
          <w:bCs/>
          <w:noProof/>
          <w:sz w:val="22"/>
          <w:szCs w:val="22"/>
          <w:lang w:val="en-US"/>
        </w:rPr>
        <w:drawing>
          <wp:inline distT="0" distB="0" distL="0" distR="0" wp14:anchorId="76A59D88" wp14:editId="4A996630">
            <wp:extent cx="1497541" cy="1727646"/>
            <wp:effectExtent l="0" t="0" r="7620" b="6350"/>
            <wp:docPr id="9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541" cy="172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85A" w:rsidRDefault="008D085A" w:rsidP="00A61C1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bg-BG"/>
        </w:rPr>
      </w:pPr>
      <w:r w:rsidRPr="00554A2D">
        <w:rPr>
          <w:rFonts w:ascii="Verdana" w:hAnsi="Verdana"/>
          <w:sz w:val="22"/>
          <w:szCs w:val="22"/>
          <w:lang w:val="bg-BG"/>
        </w:rPr>
        <w:t xml:space="preserve">Благодарение на </w:t>
      </w:r>
      <w:r w:rsidR="00A61C10">
        <w:rPr>
          <w:rFonts w:ascii="Verdana" w:hAnsi="Verdana"/>
          <w:sz w:val="22"/>
          <w:szCs w:val="22"/>
          <w:lang w:val="bg-BG"/>
        </w:rPr>
        <w:t>значимия</w:t>
      </w:r>
      <w:r w:rsidRPr="00554A2D">
        <w:rPr>
          <w:rFonts w:ascii="Verdana" w:hAnsi="Verdana"/>
          <w:sz w:val="22"/>
          <w:szCs w:val="22"/>
          <w:lang w:val="bg-BG"/>
        </w:rPr>
        <w:t xml:space="preserve"> скок в мощността и ефективността на обработката на изображенията, </w:t>
      </w:r>
      <w:r w:rsidR="00A61C10">
        <w:rPr>
          <w:rFonts w:ascii="Verdana" w:hAnsi="Verdana"/>
          <w:sz w:val="22"/>
          <w:szCs w:val="22"/>
          <w:lang w:val="bg-BG"/>
        </w:rPr>
        <w:t>a7R III съчетава 42.4MP</w:t>
      </w:r>
      <w:r w:rsidR="00A61C10" w:rsidRPr="004F477C">
        <w:rPr>
          <w:rFonts w:ascii="Verdana" w:hAnsi="Verdana"/>
          <w:bCs/>
          <w:sz w:val="22"/>
          <w:szCs w:val="22"/>
          <w:vertAlign w:val="superscript"/>
        </w:rPr>
        <w:t>i</w:t>
      </w:r>
      <w:r w:rsidRPr="00554A2D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Pr="00554A2D">
        <w:rPr>
          <w:rFonts w:ascii="Verdana" w:hAnsi="Verdana"/>
          <w:sz w:val="22"/>
          <w:szCs w:val="22"/>
          <w:lang w:val="bg-BG"/>
        </w:rPr>
        <w:t>Exmor</w:t>
      </w:r>
      <w:proofErr w:type="spellEnd"/>
      <w:r w:rsidRPr="00554A2D">
        <w:rPr>
          <w:rFonts w:ascii="Verdana" w:hAnsi="Verdana"/>
          <w:sz w:val="22"/>
          <w:szCs w:val="22"/>
          <w:lang w:val="bg-BG"/>
        </w:rPr>
        <w:t xml:space="preserve"> R CMOS сензор за изображения със задн</w:t>
      </w:r>
      <w:r w:rsidR="003E7200">
        <w:rPr>
          <w:rFonts w:ascii="Verdana" w:hAnsi="Verdana"/>
          <w:sz w:val="22"/>
          <w:szCs w:val="22"/>
          <w:lang w:val="bg-BG"/>
        </w:rPr>
        <w:t>о</w:t>
      </w:r>
      <w:r w:rsidRPr="00554A2D">
        <w:rPr>
          <w:rFonts w:ascii="Verdana" w:hAnsi="Verdana"/>
          <w:sz w:val="22"/>
          <w:szCs w:val="22"/>
          <w:lang w:val="bg-BG"/>
        </w:rPr>
        <w:t xml:space="preserve"> </w:t>
      </w:r>
      <w:r w:rsidR="003E7200">
        <w:rPr>
          <w:rFonts w:ascii="Verdana" w:hAnsi="Verdana"/>
          <w:sz w:val="22"/>
          <w:szCs w:val="22"/>
          <w:lang w:val="bg-BG"/>
        </w:rPr>
        <w:t>осветяване</w:t>
      </w:r>
      <w:r w:rsidR="00A61C10">
        <w:rPr>
          <w:rFonts w:ascii="Verdana" w:hAnsi="Verdana"/>
          <w:sz w:val="22"/>
          <w:szCs w:val="22"/>
          <w:lang w:val="bg-BG"/>
        </w:rPr>
        <w:t xml:space="preserve"> и </w:t>
      </w:r>
      <w:r w:rsidRPr="00554A2D">
        <w:rPr>
          <w:rFonts w:ascii="Verdana" w:hAnsi="Verdana"/>
          <w:sz w:val="22"/>
          <w:szCs w:val="22"/>
          <w:lang w:val="bg-BG"/>
        </w:rPr>
        <w:t xml:space="preserve">впечатляващи скорости на </w:t>
      </w:r>
      <w:r w:rsidR="001C747A">
        <w:rPr>
          <w:rFonts w:ascii="Verdana" w:hAnsi="Verdana"/>
          <w:sz w:val="22"/>
          <w:szCs w:val="22"/>
          <w:lang w:val="bg-BG"/>
        </w:rPr>
        <w:t xml:space="preserve">серийни снимки с </w:t>
      </w:r>
      <w:r w:rsidRPr="00554A2D">
        <w:rPr>
          <w:rFonts w:ascii="Verdana" w:hAnsi="Verdana"/>
          <w:sz w:val="22"/>
          <w:szCs w:val="22"/>
          <w:lang w:val="bg-BG"/>
        </w:rPr>
        <w:t>до 10 кадъра в секунда</w:t>
      </w:r>
      <w:r w:rsidR="00A61C10" w:rsidRPr="00C53ED3">
        <w:rPr>
          <w:rStyle w:val="EndnoteReference"/>
          <w:rFonts w:ascii="Verdana" w:hAnsi="Verdana"/>
          <w:bCs/>
          <w:sz w:val="22"/>
          <w:szCs w:val="22"/>
        </w:rPr>
        <w:endnoteReference w:id="5"/>
      </w:r>
      <w:r w:rsidRPr="00554A2D">
        <w:rPr>
          <w:rFonts w:ascii="Verdana" w:hAnsi="Verdana"/>
          <w:sz w:val="22"/>
          <w:szCs w:val="22"/>
          <w:lang w:val="bg-BG"/>
        </w:rPr>
        <w:t xml:space="preserve"> при пълно AF/AE проследяване, както и </w:t>
      </w:r>
      <w:r w:rsidR="00E20583" w:rsidRPr="00554A2D">
        <w:rPr>
          <w:rFonts w:ascii="Verdana" w:hAnsi="Verdana"/>
          <w:sz w:val="22"/>
          <w:szCs w:val="22"/>
          <w:lang w:val="bg-BG"/>
        </w:rPr>
        <w:t>първокласн</w:t>
      </w:r>
      <w:r w:rsidR="00A61C10">
        <w:rPr>
          <w:rFonts w:ascii="Verdana" w:hAnsi="Verdana"/>
          <w:sz w:val="22"/>
          <w:szCs w:val="22"/>
          <w:lang w:val="bg-BG"/>
        </w:rPr>
        <w:t>и</w:t>
      </w:r>
      <w:r w:rsidR="00E20583" w:rsidRPr="00554A2D">
        <w:rPr>
          <w:rFonts w:ascii="Verdana" w:hAnsi="Verdana"/>
          <w:sz w:val="22"/>
          <w:szCs w:val="22"/>
          <w:lang w:val="bg-BG"/>
        </w:rPr>
        <w:t xml:space="preserve"> </w:t>
      </w:r>
      <w:r w:rsidR="00A61C10">
        <w:rPr>
          <w:rFonts w:ascii="Verdana" w:hAnsi="Verdana"/>
          <w:sz w:val="22"/>
          <w:szCs w:val="22"/>
          <w:lang w:val="bg-BG"/>
        </w:rPr>
        <w:t>изображения</w:t>
      </w:r>
      <w:r w:rsidR="00554A2D" w:rsidRPr="00554A2D">
        <w:rPr>
          <w:rFonts w:ascii="Verdana" w:hAnsi="Verdana"/>
          <w:sz w:val="22"/>
          <w:szCs w:val="22"/>
          <w:lang w:val="bg-BG"/>
        </w:rPr>
        <w:t xml:space="preserve"> и 4K</w:t>
      </w:r>
      <w:r w:rsidR="00A61C10" w:rsidRPr="00C53ED3">
        <w:rPr>
          <w:rStyle w:val="EndnoteReference"/>
          <w:rFonts w:ascii="Verdana" w:hAnsi="Verdana"/>
          <w:bCs/>
          <w:sz w:val="22"/>
          <w:szCs w:val="22"/>
        </w:rPr>
        <w:endnoteReference w:id="6"/>
      </w:r>
      <w:r w:rsidR="00A61C10" w:rsidRPr="00C53ED3">
        <w:rPr>
          <w:rFonts w:ascii="Verdana" w:hAnsi="Verdana"/>
          <w:bCs/>
          <w:sz w:val="22"/>
          <w:szCs w:val="22"/>
        </w:rPr>
        <w:t xml:space="preserve"> </w:t>
      </w:r>
      <w:r w:rsidR="00554A2D" w:rsidRPr="00554A2D">
        <w:rPr>
          <w:rFonts w:ascii="Verdana" w:hAnsi="Verdana"/>
          <w:sz w:val="22"/>
          <w:szCs w:val="22"/>
          <w:lang w:val="bg-BG"/>
        </w:rPr>
        <w:t>видео качество, широк</w:t>
      </w:r>
      <w:r w:rsidRPr="00554A2D">
        <w:rPr>
          <w:rFonts w:ascii="Verdana" w:hAnsi="Verdana"/>
          <w:sz w:val="22"/>
          <w:szCs w:val="22"/>
          <w:lang w:val="bg-BG"/>
        </w:rPr>
        <w:t xml:space="preserve"> </w:t>
      </w:r>
      <w:r w:rsidR="000E17D7">
        <w:rPr>
          <w:rFonts w:ascii="Verdana" w:eastAsia="Times New Roman" w:hAnsi="Verdana"/>
          <w:sz w:val="22"/>
          <w:szCs w:val="22"/>
          <w:lang w:val="bg-BG"/>
        </w:rPr>
        <w:t>15-стопа</w:t>
      </w:r>
      <w:r w:rsidR="000E17D7">
        <w:rPr>
          <w:rFonts w:ascii="Verdana" w:hAnsi="Verdana" w:hint="eastAsia"/>
          <w:bCs/>
          <w:sz w:val="22"/>
          <w:szCs w:val="22"/>
          <w:vertAlign w:val="superscript"/>
          <w:lang w:eastAsia="ja-JP"/>
        </w:rPr>
        <w:t>ii</w:t>
      </w:r>
      <w:r w:rsidR="000E17D7" w:rsidRPr="00423EFB">
        <w:rPr>
          <w:rFonts w:ascii="Verdana" w:hAnsi="Verdana"/>
          <w:bCs/>
          <w:sz w:val="22"/>
          <w:szCs w:val="22"/>
        </w:rPr>
        <w:t xml:space="preserve"> </w:t>
      </w:r>
      <w:r w:rsidR="000E17D7" w:rsidRPr="00B010B1">
        <w:rPr>
          <w:rFonts w:ascii="Verdana" w:eastAsia="Times New Roman" w:hAnsi="Verdana"/>
          <w:sz w:val="22"/>
          <w:szCs w:val="22"/>
          <w:lang w:val="bg-BG"/>
        </w:rPr>
        <w:t>динамичен обхват</w:t>
      </w:r>
      <w:r w:rsidR="00E20583" w:rsidRPr="00554A2D">
        <w:rPr>
          <w:rFonts w:ascii="Verdana" w:hAnsi="Verdana"/>
          <w:sz w:val="22"/>
          <w:szCs w:val="22"/>
          <w:lang w:val="bg-BG"/>
        </w:rPr>
        <w:t xml:space="preserve">, </w:t>
      </w:r>
      <w:r w:rsidRPr="00554A2D">
        <w:rPr>
          <w:rFonts w:ascii="Verdana" w:hAnsi="Verdana"/>
          <w:sz w:val="22"/>
          <w:szCs w:val="22"/>
          <w:lang w:val="bg-BG"/>
        </w:rPr>
        <w:t xml:space="preserve">висока чувствителност </w:t>
      </w:r>
      <w:r w:rsidR="00681A7D">
        <w:rPr>
          <w:rFonts w:ascii="Verdana" w:hAnsi="Verdana"/>
          <w:sz w:val="22"/>
          <w:szCs w:val="22"/>
          <w:lang w:val="bg-BG"/>
        </w:rPr>
        <w:t>и</w:t>
      </w:r>
      <w:r w:rsidRPr="00554A2D">
        <w:rPr>
          <w:rFonts w:ascii="Verdana" w:hAnsi="Verdana"/>
          <w:sz w:val="22"/>
          <w:szCs w:val="22"/>
          <w:lang w:val="bg-BG"/>
        </w:rPr>
        <w:t xml:space="preserve"> нама</w:t>
      </w:r>
      <w:r w:rsidR="00E20583" w:rsidRPr="00554A2D">
        <w:rPr>
          <w:rFonts w:ascii="Verdana" w:hAnsi="Verdana"/>
          <w:sz w:val="22"/>
          <w:szCs w:val="22"/>
          <w:lang w:val="bg-BG"/>
        </w:rPr>
        <w:t xml:space="preserve">ляване на шума </w:t>
      </w:r>
      <w:r w:rsidR="00681A7D">
        <w:rPr>
          <w:rFonts w:ascii="Verdana" w:hAnsi="Verdana"/>
          <w:sz w:val="22"/>
          <w:szCs w:val="22"/>
          <w:lang w:val="bg-BG"/>
        </w:rPr>
        <w:t>с почти един стоп</w:t>
      </w:r>
      <w:r w:rsidR="000E17D7">
        <w:rPr>
          <w:rStyle w:val="EndnoteReference"/>
          <w:rFonts w:ascii="Verdana" w:hAnsi="Verdana"/>
          <w:bCs/>
          <w:sz w:val="22"/>
          <w:szCs w:val="22"/>
        </w:rPr>
        <w:endnoteReference w:id="7"/>
      </w:r>
      <w:r w:rsidR="000E17D7" w:rsidRPr="004F477C">
        <w:rPr>
          <w:rFonts w:ascii="Verdana" w:hAnsi="Verdana"/>
          <w:bCs/>
          <w:sz w:val="22"/>
          <w:szCs w:val="22"/>
        </w:rPr>
        <w:t xml:space="preserve"> </w:t>
      </w:r>
      <w:r w:rsidRPr="00554A2D">
        <w:rPr>
          <w:rFonts w:ascii="Verdana" w:hAnsi="Verdana"/>
          <w:sz w:val="22"/>
          <w:szCs w:val="22"/>
          <w:lang w:val="bg-BG"/>
        </w:rPr>
        <w:t xml:space="preserve">и др. С тези </w:t>
      </w:r>
      <w:r w:rsidR="000E17D7">
        <w:rPr>
          <w:rFonts w:ascii="Verdana" w:hAnsi="Verdana"/>
          <w:sz w:val="22"/>
          <w:szCs w:val="22"/>
          <w:lang w:val="bg-BG"/>
        </w:rPr>
        <w:t>впечатляващи</w:t>
      </w:r>
      <w:r w:rsidRPr="00554A2D">
        <w:rPr>
          <w:rFonts w:ascii="Verdana" w:hAnsi="Verdana"/>
          <w:sz w:val="22"/>
          <w:szCs w:val="22"/>
          <w:lang w:val="bg-BG"/>
        </w:rPr>
        <w:t xml:space="preserve"> възможности и </w:t>
      </w:r>
      <w:r w:rsidR="00681A7D">
        <w:rPr>
          <w:rFonts w:ascii="Verdana" w:hAnsi="Verdana"/>
          <w:sz w:val="22"/>
          <w:szCs w:val="22"/>
          <w:lang w:val="bg-BG"/>
        </w:rPr>
        <w:t xml:space="preserve">с </w:t>
      </w:r>
      <w:r w:rsidR="00E20583" w:rsidRPr="00554A2D">
        <w:rPr>
          <w:rFonts w:ascii="Verdana" w:hAnsi="Verdana"/>
          <w:sz w:val="22"/>
          <w:szCs w:val="22"/>
          <w:lang w:val="bg-BG"/>
        </w:rPr>
        <w:t>компактн</w:t>
      </w:r>
      <w:r w:rsidR="000E17D7">
        <w:rPr>
          <w:rFonts w:ascii="Verdana" w:hAnsi="Verdana"/>
          <w:sz w:val="22"/>
          <w:szCs w:val="22"/>
          <w:lang w:val="bg-BG"/>
        </w:rPr>
        <w:t>ото</w:t>
      </w:r>
      <w:r w:rsidR="00E20583" w:rsidRPr="00554A2D">
        <w:rPr>
          <w:rFonts w:ascii="Verdana" w:hAnsi="Verdana"/>
          <w:sz w:val="22"/>
          <w:szCs w:val="22"/>
          <w:lang w:val="bg-BG"/>
        </w:rPr>
        <w:t xml:space="preserve"> си</w:t>
      </w:r>
      <w:r w:rsidR="000E17D7">
        <w:rPr>
          <w:rFonts w:ascii="Verdana" w:hAnsi="Verdana"/>
          <w:sz w:val="22"/>
          <w:szCs w:val="22"/>
          <w:lang w:val="bg-BG"/>
        </w:rPr>
        <w:t xml:space="preserve"> леко тяло</w:t>
      </w:r>
      <w:r w:rsidR="00E20583" w:rsidRPr="00554A2D">
        <w:rPr>
          <w:rFonts w:ascii="Verdana" w:hAnsi="Verdana"/>
          <w:sz w:val="22"/>
          <w:szCs w:val="22"/>
          <w:lang w:val="bg-BG"/>
        </w:rPr>
        <w:t>, той</w:t>
      </w:r>
      <w:r w:rsidRPr="00554A2D">
        <w:rPr>
          <w:rFonts w:ascii="Verdana" w:hAnsi="Verdana"/>
          <w:sz w:val="22"/>
          <w:szCs w:val="22"/>
          <w:lang w:val="bg-BG"/>
        </w:rPr>
        <w:t xml:space="preserve"> </w:t>
      </w:r>
      <w:r w:rsidR="00E20583" w:rsidRPr="00554A2D">
        <w:rPr>
          <w:rFonts w:ascii="Verdana" w:hAnsi="Verdana"/>
          <w:sz w:val="22"/>
          <w:szCs w:val="22"/>
          <w:lang w:val="bg-BG"/>
        </w:rPr>
        <w:t xml:space="preserve">е един </w:t>
      </w:r>
      <w:r w:rsidRPr="00554A2D">
        <w:rPr>
          <w:rFonts w:ascii="Verdana" w:hAnsi="Verdana"/>
          <w:sz w:val="22"/>
          <w:szCs w:val="22"/>
          <w:lang w:val="bg-BG"/>
        </w:rPr>
        <w:t xml:space="preserve">изключително гъвкав инструмент за фотографи, </w:t>
      </w:r>
      <w:proofErr w:type="spellStart"/>
      <w:r w:rsidR="00093504" w:rsidRPr="00554A2D">
        <w:rPr>
          <w:rFonts w:ascii="Verdana" w:hAnsi="Verdana"/>
          <w:sz w:val="22"/>
          <w:szCs w:val="22"/>
          <w:lang w:val="bg-BG"/>
        </w:rPr>
        <w:t>видео</w:t>
      </w:r>
      <w:r w:rsidR="000E17D7">
        <w:rPr>
          <w:rFonts w:ascii="Verdana" w:hAnsi="Verdana"/>
          <w:sz w:val="22"/>
          <w:szCs w:val="22"/>
          <w:lang w:val="bg-BG"/>
        </w:rPr>
        <w:t>оператори</w:t>
      </w:r>
      <w:proofErr w:type="spellEnd"/>
      <w:r w:rsidRPr="00554A2D">
        <w:rPr>
          <w:rFonts w:ascii="Verdana" w:hAnsi="Verdana"/>
          <w:sz w:val="22"/>
          <w:szCs w:val="22"/>
          <w:lang w:val="bg-BG"/>
        </w:rPr>
        <w:t xml:space="preserve">, </w:t>
      </w:r>
      <w:r w:rsidR="00554A2D" w:rsidRPr="00554A2D">
        <w:rPr>
          <w:rFonts w:ascii="Verdana" w:hAnsi="Verdana"/>
          <w:sz w:val="22"/>
          <w:szCs w:val="22"/>
          <w:lang w:val="bg-BG"/>
        </w:rPr>
        <w:t>създатели</w:t>
      </w:r>
      <w:r w:rsidR="00093504" w:rsidRPr="00554A2D">
        <w:rPr>
          <w:rFonts w:ascii="Verdana" w:hAnsi="Verdana"/>
          <w:sz w:val="22"/>
          <w:szCs w:val="22"/>
          <w:lang w:val="bg-BG"/>
        </w:rPr>
        <w:t xml:space="preserve"> на мултимеди</w:t>
      </w:r>
      <w:r w:rsidR="000E17D7">
        <w:rPr>
          <w:rFonts w:ascii="Verdana" w:hAnsi="Verdana"/>
          <w:sz w:val="22"/>
          <w:szCs w:val="22"/>
          <w:lang w:val="bg-BG"/>
        </w:rPr>
        <w:t>йно съдържание</w:t>
      </w:r>
      <w:r w:rsidR="00093504" w:rsidRPr="00554A2D">
        <w:rPr>
          <w:rFonts w:ascii="Verdana" w:hAnsi="Verdana"/>
          <w:sz w:val="22"/>
          <w:szCs w:val="22"/>
          <w:lang w:val="bg-BG"/>
        </w:rPr>
        <w:t xml:space="preserve"> </w:t>
      </w:r>
      <w:r w:rsidRPr="00554A2D">
        <w:rPr>
          <w:rFonts w:ascii="Verdana" w:hAnsi="Verdana"/>
          <w:sz w:val="22"/>
          <w:szCs w:val="22"/>
          <w:lang w:val="bg-BG"/>
        </w:rPr>
        <w:t xml:space="preserve">и </w:t>
      </w:r>
      <w:r w:rsidR="00093504" w:rsidRPr="00554A2D">
        <w:rPr>
          <w:rFonts w:ascii="Verdana" w:hAnsi="Verdana"/>
          <w:sz w:val="22"/>
          <w:szCs w:val="22"/>
          <w:lang w:val="bg-BG"/>
        </w:rPr>
        <w:t xml:space="preserve">други </w:t>
      </w:r>
      <w:r w:rsidRPr="00554A2D">
        <w:rPr>
          <w:rFonts w:ascii="Verdana" w:hAnsi="Verdana"/>
          <w:sz w:val="22"/>
          <w:szCs w:val="22"/>
          <w:lang w:val="bg-BG"/>
        </w:rPr>
        <w:t>професионалисти</w:t>
      </w:r>
      <w:r w:rsidR="00093504" w:rsidRPr="00554A2D">
        <w:rPr>
          <w:rFonts w:ascii="Verdana" w:hAnsi="Verdana"/>
          <w:sz w:val="22"/>
          <w:szCs w:val="22"/>
          <w:lang w:val="bg-BG"/>
        </w:rPr>
        <w:t xml:space="preserve"> в областта</w:t>
      </w:r>
      <w:r w:rsidRPr="00554A2D">
        <w:rPr>
          <w:rFonts w:ascii="Verdana" w:hAnsi="Verdana"/>
          <w:sz w:val="22"/>
          <w:szCs w:val="22"/>
          <w:lang w:val="bg-BG"/>
        </w:rPr>
        <w:t xml:space="preserve">, които изискват надеждност, гъвкавост и </w:t>
      </w:r>
      <w:r w:rsidR="00093504" w:rsidRPr="00554A2D">
        <w:rPr>
          <w:rFonts w:ascii="Verdana" w:hAnsi="Verdana"/>
          <w:sz w:val="22"/>
          <w:szCs w:val="22"/>
          <w:lang w:val="bg-BG"/>
        </w:rPr>
        <w:t>вариативност</w:t>
      </w:r>
      <w:r w:rsidRPr="00554A2D">
        <w:rPr>
          <w:rFonts w:ascii="Verdana" w:hAnsi="Verdana"/>
          <w:sz w:val="22"/>
          <w:szCs w:val="22"/>
          <w:lang w:val="bg-BG"/>
        </w:rPr>
        <w:t>.</w:t>
      </w:r>
    </w:p>
    <w:p w:rsidR="009B0C8A" w:rsidRDefault="009B0C8A" w:rsidP="009B0C8A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:rsidR="003C13F4" w:rsidRDefault="003C13F4" w:rsidP="009B0C8A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:rsidR="009B0C8A" w:rsidRDefault="009B0C8A" w:rsidP="009B0C8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4"/>
          <w:lang w:eastAsia="en-GB"/>
        </w:rPr>
      </w:pPr>
      <w:r w:rsidRPr="004F477C">
        <w:rPr>
          <w:rFonts w:ascii="Verdana" w:hAnsi="Verdana"/>
          <w:b/>
          <w:bCs/>
          <w:sz w:val="22"/>
          <w:szCs w:val="22"/>
        </w:rPr>
        <w:t xml:space="preserve">EISA </w:t>
      </w:r>
      <w:r w:rsidR="002F0820">
        <w:rPr>
          <w:rFonts w:ascii="Verdana" w:hAnsi="Verdana"/>
          <w:b/>
          <w:bCs/>
          <w:sz w:val="22"/>
          <w:szCs w:val="22"/>
          <w:lang w:val="bg-BG"/>
        </w:rPr>
        <w:t>Суперувеличаващ фотоапарат</w:t>
      </w:r>
      <w:r w:rsidRPr="004F477C">
        <w:rPr>
          <w:rFonts w:ascii="Verdana" w:hAnsi="Verdana"/>
          <w:b/>
          <w:bCs/>
          <w:sz w:val="22"/>
          <w:szCs w:val="22"/>
        </w:rPr>
        <w:t xml:space="preserve"> 2018-2019</w:t>
      </w:r>
      <w:r w:rsidRPr="002559CB">
        <w:rPr>
          <w:rFonts w:ascii="Verdana" w:hAnsi="Verdana"/>
          <w:b/>
          <w:bCs/>
          <w:sz w:val="22"/>
          <w:szCs w:val="22"/>
        </w:rPr>
        <w:t xml:space="preserve">: </w:t>
      </w:r>
      <w:bookmarkStart w:id="2" w:name="_Hlk521505726"/>
      <w:r>
        <w:rPr>
          <w:rFonts w:ascii="Verdana" w:hAnsi="Verdana"/>
          <w:b/>
          <w:bCs/>
          <w:sz w:val="22"/>
          <w:szCs w:val="22"/>
        </w:rPr>
        <w:t>RX10 IV</w:t>
      </w:r>
      <w:bookmarkEnd w:id="2"/>
    </w:p>
    <w:p w:rsidR="009B0C8A" w:rsidRDefault="009B0C8A" w:rsidP="009B0C8A">
      <w:pPr>
        <w:autoSpaceDE w:val="0"/>
        <w:autoSpaceDN w:val="0"/>
        <w:adjustRightInd w:val="0"/>
        <w:jc w:val="center"/>
        <w:rPr>
          <w:rFonts w:ascii="Verdana" w:hAnsi="Verdana"/>
          <w:bCs/>
          <w:sz w:val="22"/>
          <w:szCs w:val="22"/>
        </w:rPr>
      </w:pPr>
      <w:r w:rsidRPr="004F477C">
        <w:rPr>
          <w:rFonts w:ascii="Verdana" w:hAnsi="Verdana"/>
          <w:bCs/>
          <w:noProof/>
          <w:sz w:val="22"/>
          <w:szCs w:val="22"/>
          <w:lang w:val="en-US"/>
        </w:rPr>
        <w:drawing>
          <wp:inline distT="0" distB="0" distL="0" distR="0" wp14:anchorId="79F21BF9" wp14:editId="582805CF">
            <wp:extent cx="2289963" cy="1799654"/>
            <wp:effectExtent l="0" t="0" r="0" b="0"/>
            <wp:docPr id="11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963" cy="179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2E" w:rsidRPr="006970AA" w:rsidRDefault="000E17D7" w:rsidP="000E17D7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  <w:lang w:val="bg-BG"/>
        </w:rPr>
        <w:t xml:space="preserve">Предлагащ </w:t>
      </w:r>
      <w:r w:rsidR="00637C2E" w:rsidRPr="006970AA">
        <w:rPr>
          <w:rFonts w:ascii="Verdana" w:hAnsi="Verdana"/>
          <w:sz w:val="22"/>
          <w:szCs w:val="22"/>
          <w:lang w:val="bg-BG"/>
        </w:rPr>
        <w:t>най-бързото в света</w:t>
      </w:r>
      <w:r w:rsidRPr="000E17D7">
        <w:rPr>
          <w:rFonts w:ascii="Verdana" w:hAnsi="Verdana"/>
          <w:bCs/>
          <w:sz w:val="22"/>
          <w:szCs w:val="22"/>
          <w:vertAlign w:val="superscript"/>
        </w:rPr>
        <w:endnoteReference w:id="8"/>
      </w:r>
      <w:r w:rsidRPr="000E17D7">
        <w:rPr>
          <w:rFonts w:ascii="Verdana" w:hAnsi="Verdana"/>
          <w:bCs/>
          <w:sz w:val="22"/>
          <w:szCs w:val="22"/>
        </w:rPr>
        <w:t xml:space="preserve"> </w:t>
      </w:r>
      <w:r w:rsidR="00637C2E" w:rsidRPr="006970AA">
        <w:rPr>
          <w:rFonts w:ascii="Verdana" w:hAnsi="Verdana"/>
          <w:sz w:val="22"/>
          <w:szCs w:val="22"/>
          <w:lang w:val="bg-BG"/>
        </w:rPr>
        <w:t xml:space="preserve">време за </w:t>
      </w:r>
      <w:r>
        <w:rPr>
          <w:rFonts w:ascii="Verdana" w:hAnsi="Verdana"/>
          <w:sz w:val="22"/>
          <w:szCs w:val="22"/>
          <w:lang w:val="bg-BG"/>
        </w:rPr>
        <w:t>автоматично фокусиране</w:t>
      </w:r>
      <w:r w:rsidR="00637C2E" w:rsidRPr="006970AA">
        <w:rPr>
          <w:rFonts w:ascii="Verdana" w:hAnsi="Verdana"/>
          <w:sz w:val="22"/>
          <w:szCs w:val="22"/>
          <w:lang w:val="bg-BG"/>
        </w:rPr>
        <w:t xml:space="preserve"> от 0.03 секунди</w:t>
      </w:r>
      <w:r w:rsidRPr="000E17D7">
        <w:rPr>
          <w:rFonts w:ascii="Verdana" w:hAnsi="Verdana"/>
          <w:bCs/>
          <w:sz w:val="22"/>
          <w:szCs w:val="22"/>
          <w:vertAlign w:val="superscript"/>
        </w:rPr>
        <w:endnoteReference w:id="9"/>
      </w:r>
      <w:r w:rsidR="00637C2E" w:rsidRPr="006970AA">
        <w:rPr>
          <w:rFonts w:ascii="Verdana" w:hAnsi="Verdana"/>
          <w:sz w:val="22"/>
          <w:szCs w:val="22"/>
          <w:lang w:val="bg-BG"/>
        </w:rPr>
        <w:t xml:space="preserve"> и до 24 кадъра в секунда при </w:t>
      </w:r>
      <w:r w:rsidR="00F5763C">
        <w:rPr>
          <w:rFonts w:ascii="Verdana" w:hAnsi="Verdana"/>
          <w:sz w:val="22"/>
          <w:szCs w:val="22"/>
          <w:lang w:val="bg-BG"/>
        </w:rPr>
        <w:t>серийни снимки</w:t>
      </w:r>
      <w:r w:rsidR="003C13F4" w:rsidRPr="000E17D7">
        <w:rPr>
          <w:rFonts w:ascii="Verdana" w:hAnsi="Verdana"/>
          <w:bCs/>
          <w:sz w:val="22"/>
          <w:szCs w:val="22"/>
          <w:vertAlign w:val="superscript"/>
        </w:rPr>
        <w:endnoteReference w:id="10"/>
      </w:r>
      <w:r>
        <w:rPr>
          <w:rFonts w:ascii="Verdana" w:hAnsi="Verdana"/>
          <w:sz w:val="22"/>
          <w:szCs w:val="22"/>
          <w:lang w:val="bg-BG"/>
        </w:rPr>
        <w:t xml:space="preserve"> с пълно AF/</w:t>
      </w:r>
      <w:r w:rsidR="00637C2E" w:rsidRPr="006970AA">
        <w:rPr>
          <w:rFonts w:ascii="Verdana" w:hAnsi="Verdana"/>
          <w:sz w:val="22"/>
          <w:szCs w:val="22"/>
          <w:lang w:val="bg-BG"/>
        </w:rPr>
        <w:t xml:space="preserve">AE проследяване, 315 </w:t>
      </w:r>
      <w:r w:rsidRPr="006970AA">
        <w:rPr>
          <w:rFonts w:ascii="Verdana" w:hAnsi="Verdana"/>
          <w:sz w:val="22"/>
          <w:szCs w:val="22"/>
          <w:lang w:val="bg-BG"/>
        </w:rPr>
        <w:t xml:space="preserve">AF </w:t>
      </w:r>
      <w:r w:rsidR="00F5763C">
        <w:rPr>
          <w:rFonts w:ascii="Verdana" w:hAnsi="Verdana"/>
          <w:sz w:val="22"/>
          <w:szCs w:val="22"/>
          <w:lang w:val="bg-BG"/>
        </w:rPr>
        <w:t>точки с</w:t>
      </w:r>
      <w:r w:rsidR="00637C2E" w:rsidRPr="006970AA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фазово</w:t>
      </w:r>
      <w:r w:rsidR="00637C2E" w:rsidRPr="006970AA">
        <w:rPr>
          <w:rFonts w:ascii="Verdana" w:hAnsi="Verdana"/>
          <w:sz w:val="22"/>
          <w:szCs w:val="22"/>
          <w:lang w:val="bg-BG"/>
        </w:rPr>
        <w:t xml:space="preserve"> разпознаване, които съперничат на най-бързите професионални</w:t>
      </w:r>
      <w:r>
        <w:rPr>
          <w:rFonts w:ascii="Verdana" w:hAnsi="Verdana"/>
          <w:sz w:val="22"/>
          <w:szCs w:val="22"/>
          <w:lang w:val="bg-BG"/>
        </w:rPr>
        <w:t xml:space="preserve"> фотоапарати със</w:t>
      </w:r>
      <w:r w:rsidR="00637C2E" w:rsidRPr="006970AA">
        <w:rPr>
          <w:rFonts w:ascii="Verdana" w:hAnsi="Verdana"/>
          <w:sz w:val="22"/>
          <w:szCs w:val="22"/>
          <w:lang w:val="bg-BG"/>
        </w:rPr>
        <w:t xml:space="preserve"> сменяеми обективи</w:t>
      </w:r>
      <w:r>
        <w:rPr>
          <w:rFonts w:ascii="Verdana" w:hAnsi="Verdana"/>
          <w:sz w:val="22"/>
          <w:szCs w:val="22"/>
          <w:lang w:val="bg-BG"/>
        </w:rPr>
        <w:t>, както</w:t>
      </w:r>
      <w:r w:rsidR="00637C2E" w:rsidRPr="006970AA">
        <w:rPr>
          <w:rFonts w:ascii="Verdana" w:hAnsi="Verdana"/>
          <w:sz w:val="22"/>
          <w:szCs w:val="22"/>
          <w:lang w:val="bg-BG"/>
        </w:rPr>
        <w:t xml:space="preserve"> и </w:t>
      </w:r>
      <w:r>
        <w:rPr>
          <w:rFonts w:ascii="Verdana" w:hAnsi="Verdana"/>
          <w:sz w:val="22"/>
          <w:szCs w:val="22"/>
          <w:lang w:val="bg-BG"/>
        </w:rPr>
        <w:t>изключително адаптивен и функционален</w:t>
      </w:r>
      <w:r w:rsidR="00637C2E" w:rsidRPr="006970AA">
        <w:rPr>
          <w:rFonts w:ascii="Verdana" w:hAnsi="Verdana"/>
          <w:sz w:val="22"/>
          <w:szCs w:val="22"/>
          <w:lang w:val="bg-BG"/>
        </w:rPr>
        <w:t xml:space="preserve"> </w:t>
      </w:r>
      <w:r w:rsidR="00637C2E" w:rsidRPr="006970AA">
        <w:rPr>
          <w:rFonts w:ascii="Verdana" w:hAnsi="Verdana"/>
          <w:bCs/>
          <w:sz w:val="22"/>
          <w:szCs w:val="22"/>
        </w:rPr>
        <w:t>ZEISS</w:t>
      </w:r>
      <w:r w:rsidR="00637C2E" w:rsidRPr="006970AA">
        <w:rPr>
          <w:rFonts w:ascii="Verdana" w:hAnsi="Verdana"/>
          <w:bCs/>
          <w:sz w:val="22"/>
          <w:szCs w:val="22"/>
          <w:vertAlign w:val="superscript"/>
        </w:rPr>
        <w:t>®</w:t>
      </w:r>
      <w:r w:rsidR="00637C2E" w:rsidRPr="006970AA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637C2E" w:rsidRPr="006970AA">
        <w:rPr>
          <w:rFonts w:ascii="Verdana" w:hAnsi="Verdana"/>
          <w:bCs/>
          <w:sz w:val="22"/>
          <w:szCs w:val="22"/>
        </w:rPr>
        <w:t>Vario-Sonnar</w:t>
      </w:r>
      <w:proofErr w:type="spellEnd"/>
      <w:r w:rsidR="00637C2E" w:rsidRPr="006970AA">
        <w:rPr>
          <w:rFonts w:ascii="Verdana" w:hAnsi="Verdana"/>
          <w:bCs/>
          <w:sz w:val="22"/>
          <w:szCs w:val="22"/>
        </w:rPr>
        <w:t xml:space="preserve"> T* 24-600mm</w:t>
      </w:r>
      <w:r w:rsidR="003C13F4" w:rsidRPr="000E17D7">
        <w:rPr>
          <w:rFonts w:ascii="Verdana" w:hAnsi="Verdana"/>
          <w:bCs/>
          <w:sz w:val="22"/>
          <w:szCs w:val="22"/>
          <w:vertAlign w:val="superscript"/>
        </w:rPr>
        <w:endnoteReference w:id="11"/>
      </w:r>
      <w:r w:rsidR="003C13F4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637C2E" w:rsidRPr="006970AA">
        <w:rPr>
          <w:rFonts w:ascii="Verdana" w:hAnsi="Verdana"/>
          <w:bCs/>
          <w:sz w:val="22"/>
          <w:szCs w:val="22"/>
        </w:rPr>
        <w:t>F2.4-F4</w:t>
      </w:r>
      <w:r w:rsidR="00637C2E" w:rsidRPr="006970A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3C13F4">
        <w:rPr>
          <w:rFonts w:ascii="Verdana" w:hAnsi="Verdana"/>
          <w:bCs/>
          <w:sz w:val="22"/>
          <w:szCs w:val="22"/>
          <w:lang w:val="bg-BG"/>
        </w:rPr>
        <w:t>обектив</w:t>
      </w:r>
      <w:r w:rsidR="00637C2E" w:rsidRPr="006970AA">
        <w:rPr>
          <w:rFonts w:ascii="Verdana" w:hAnsi="Verdana"/>
          <w:sz w:val="22"/>
          <w:szCs w:val="22"/>
          <w:lang w:val="bg-BG"/>
        </w:rPr>
        <w:t xml:space="preserve">, </w:t>
      </w:r>
      <w:r w:rsidR="00637C2E" w:rsidRPr="00F5763C">
        <w:rPr>
          <w:rFonts w:ascii="Verdana" w:hAnsi="Verdana"/>
          <w:sz w:val="22"/>
          <w:szCs w:val="22"/>
          <w:lang w:val="bg-BG"/>
        </w:rPr>
        <w:t>новият м</w:t>
      </w:r>
      <w:r w:rsidR="00637C2E" w:rsidRPr="006970AA">
        <w:rPr>
          <w:rFonts w:ascii="Verdana" w:hAnsi="Verdana"/>
          <w:sz w:val="22"/>
          <w:szCs w:val="22"/>
          <w:lang w:val="bg-BG"/>
        </w:rPr>
        <w:t xml:space="preserve">одел RX10 IV осигурява несравнима комбинация от мобилност и скорост за </w:t>
      </w:r>
      <w:r w:rsidR="006970AA" w:rsidRPr="006970AA">
        <w:rPr>
          <w:rFonts w:ascii="Verdana" w:hAnsi="Verdana"/>
          <w:sz w:val="22"/>
          <w:szCs w:val="22"/>
          <w:lang w:val="bg-BG"/>
        </w:rPr>
        <w:t>професионалисти и любители фотографи</w:t>
      </w:r>
      <w:r w:rsidR="00637C2E" w:rsidRPr="006970AA">
        <w:rPr>
          <w:rFonts w:ascii="Verdana" w:hAnsi="Verdana"/>
          <w:sz w:val="22"/>
          <w:szCs w:val="22"/>
          <w:lang w:val="bg-BG"/>
        </w:rPr>
        <w:t>, търсещи най-доброто решение "всичко в едно".</w:t>
      </w:r>
    </w:p>
    <w:p w:rsidR="002F0820" w:rsidRDefault="002F0820" w:rsidP="009B0C8A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:rsidR="009B0C8A" w:rsidRDefault="009B0C8A" w:rsidP="009B0C8A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0754B7">
        <w:rPr>
          <w:rFonts w:ascii="Verdana" w:hAnsi="Verdana"/>
          <w:b/>
          <w:bCs/>
          <w:sz w:val="22"/>
          <w:szCs w:val="22"/>
        </w:rPr>
        <w:lastRenderedPageBreak/>
        <w:t xml:space="preserve">EISA </w:t>
      </w:r>
      <w:r w:rsidR="006A7592">
        <w:rPr>
          <w:rFonts w:ascii="Verdana" w:hAnsi="Verdana"/>
          <w:b/>
          <w:bCs/>
          <w:sz w:val="22"/>
          <w:szCs w:val="22"/>
          <w:lang w:val="bg-BG"/>
        </w:rPr>
        <w:t xml:space="preserve">Безогледален широкоъгълен </w:t>
      </w:r>
      <w:r w:rsidR="00111ABD">
        <w:rPr>
          <w:rFonts w:ascii="Verdana" w:hAnsi="Verdana"/>
          <w:b/>
          <w:bCs/>
          <w:sz w:val="22"/>
          <w:szCs w:val="22"/>
          <w:lang w:val="bg-BG"/>
        </w:rPr>
        <w:t>варио</w:t>
      </w:r>
      <w:r w:rsidR="006A7592">
        <w:rPr>
          <w:rFonts w:ascii="Verdana" w:hAnsi="Verdana"/>
          <w:b/>
          <w:bCs/>
          <w:sz w:val="22"/>
          <w:szCs w:val="22"/>
          <w:lang w:val="bg-BG"/>
        </w:rPr>
        <w:t xml:space="preserve">обектив </w:t>
      </w:r>
      <w:r w:rsidRPr="000754B7">
        <w:rPr>
          <w:rFonts w:ascii="Verdana" w:hAnsi="Verdana"/>
          <w:b/>
          <w:bCs/>
          <w:sz w:val="22"/>
          <w:szCs w:val="22"/>
        </w:rPr>
        <w:t>2018-2019</w:t>
      </w:r>
      <w:r w:rsidRPr="002559CB">
        <w:rPr>
          <w:rFonts w:ascii="Verdana" w:hAnsi="Verdana"/>
          <w:b/>
          <w:bCs/>
          <w:sz w:val="22"/>
          <w:szCs w:val="22"/>
        </w:rPr>
        <w:t xml:space="preserve">: </w:t>
      </w:r>
      <w:bookmarkStart w:id="4" w:name="_Hlk521505744"/>
      <w:r w:rsidRPr="00360F42">
        <w:rPr>
          <w:rFonts w:ascii="Verdana" w:hAnsi="Verdana"/>
          <w:b/>
          <w:bCs/>
          <w:sz w:val="22"/>
          <w:szCs w:val="22"/>
        </w:rPr>
        <w:t>FE 16-35mm F2.8 GM</w:t>
      </w:r>
      <w:bookmarkEnd w:id="4"/>
    </w:p>
    <w:p w:rsidR="009B0C8A" w:rsidRPr="002559CB" w:rsidRDefault="009B0C8A" w:rsidP="009B0C8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 w:rsidRPr="000754B7">
        <w:rPr>
          <w:rFonts w:ascii="Verdana" w:hAnsi="Verdana"/>
          <w:b/>
          <w:bCs/>
          <w:noProof/>
          <w:sz w:val="22"/>
          <w:szCs w:val="22"/>
          <w:lang w:val="en-US"/>
        </w:rPr>
        <w:drawing>
          <wp:inline distT="0" distB="0" distL="0" distR="0" wp14:anchorId="1273B4B0" wp14:editId="7BE77948">
            <wp:extent cx="2271036" cy="1655638"/>
            <wp:effectExtent l="0" t="0" r="0" b="1905"/>
            <wp:docPr id="12" name="Content Placeholder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036" cy="165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4E" w:rsidRPr="0034385F" w:rsidRDefault="00AA6AAE" w:rsidP="006A7592">
      <w:pPr>
        <w:jc w:val="both"/>
        <w:rPr>
          <w:rFonts w:ascii="Verdana" w:eastAsia="Times New Roman" w:hAnsi="Verdana"/>
          <w:sz w:val="22"/>
          <w:szCs w:val="22"/>
          <w:lang w:val="bg-BG"/>
        </w:rPr>
      </w:pPr>
      <w:proofErr w:type="spellStart"/>
      <w:r>
        <w:rPr>
          <w:rFonts w:ascii="Verdana" w:eastAsia="Times New Roman" w:hAnsi="Verdana"/>
          <w:sz w:val="22"/>
          <w:szCs w:val="22"/>
          <w:lang w:val="bg-BG"/>
        </w:rPr>
        <w:t>Широкоъгъл</w:t>
      </w:r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>н</w:t>
      </w:r>
      <w:r w:rsidR="006A7592">
        <w:rPr>
          <w:rFonts w:ascii="Verdana" w:eastAsia="Times New Roman" w:hAnsi="Verdana"/>
          <w:sz w:val="22"/>
          <w:szCs w:val="22"/>
          <w:lang w:val="bg-BG"/>
        </w:rPr>
        <w:t>ият</w:t>
      </w:r>
      <w:proofErr w:type="spellEnd"/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 xml:space="preserve"> FE 16-35mm F2.8 GM </w:t>
      </w:r>
      <w:r w:rsidR="006A7592">
        <w:rPr>
          <w:rFonts w:ascii="Verdana" w:eastAsia="Times New Roman" w:hAnsi="Verdana"/>
          <w:sz w:val="22"/>
          <w:szCs w:val="22"/>
          <w:lang w:val="bg-BG"/>
        </w:rPr>
        <w:t xml:space="preserve">обектив </w:t>
      </w:r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>е оборудван</w:t>
      </w:r>
      <w:r w:rsidR="006A7592">
        <w:rPr>
          <w:rFonts w:ascii="Verdana" w:eastAsia="Times New Roman" w:hAnsi="Verdana"/>
          <w:sz w:val="22"/>
          <w:szCs w:val="22"/>
          <w:lang w:val="bg-BG"/>
        </w:rPr>
        <w:t xml:space="preserve"> с най-съвременни технологии </w:t>
      </w:r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>на Sony и е първ</w:t>
      </w:r>
      <w:r w:rsidR="006A7592">
        <w:rPr>
          <w:rFonts w:ascii="Verdana" w:eastAsia="Times New Roman" w:hAnsi="Verdana"/>
          <w:sz w:val="22"/>
          <w:szCs w:val="22"/>
          <w:lang w:val="bg-BG"/>
        </w:rPr>
        <w:t xml:space="preserve">ият широкоъгълен модел G </w:t>
      </w:r>
      <w:proofErr w:type="spellStart"/>
      <w:r w:rsidR="006A7592">
        <w:rPr>
          <w:rFonts w:ascii="Verdana" w:eastAsia="Times New Roman" w:hAnsi="Verdana"/>
          <w:sz w:val="22"/>
          <w:szCs w:val="22"/>
          <w:lang w:val="bg-BG"/>
        </w:rPr>
        <w:t>Master</w:t>
      </w:r>
      <w:proofErr w:type="spellEnd"/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 xml:space="preserve">™, което го прави идеален за </w:t>
      </w:r>
      <w:r w:rsidR="006A7592">
        <w:rPr>
          <w:rFonts w:ascii="Verdana" w:eastAsia="Times New Roman" w:hAnsi="Verdana"/>
          <w:sz w:val="22"/>
          <w:szCs w:val="22"/>
          <w:lang w:val="bg-BG"/>
        </w:rPr>
        <w:t>множество</w:t>
      </w:r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34385F" w:rsidRPr="0034385F">
        <w:rPr>
          <w:rFonts w:ascii="Verdana" w:eastAsia="Times New Roman" w:hAnsi="Verdana"/>
          <w:sz w:val="22"/>
          <w:szCs w:val="22"/>
          <w:lang w:val="bg-BG"/>
        </w:rPr>
        <w:t xml:space="preserve">различни </w:t>
      </w:r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 xml:space="preserve">ситуации на </w:t>
      </w:r>
      <w:r w:rsidR="0034385F" w:rsidRPr="0034385F">
        <w:rPr>
          <w:rFonts w:ascii="Verdana" w:eastAsia="Times New Roman" w:hAnsi="Verdana"/>
          <w:sz w:val="22"/>
          <w:szCs w:val="22"/>
          <w:lang w:val="bg-BG"/>
        </w:rPr>
        <w:t xml:space="preserve">заснемане </w:t>
      </w:r>
      <w:r w:rsidR="00F80724">
        <w:rPr>
          <w:rFonts w:ascii="Verdana" w:eastAsia="Times New Roman" w:hAnsi="Verdana"/>
          <w:sz w:val="22"/>
          <w:szCs w:val="22"/>
          <w:lang w:val="bg-BG"/>
        </w:rPr>
        <w:t>–</w:t>
      </w:r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 xml:space="preserve"> пейзажи, архитектура, портрети, спорт, екшън и много други. Освен това е изключително лек и компактен, което увеличава преносимостта и </w:t>
      </w:r>
      <w:r w:rsidR="006A7592">
        <w:rPr>
          <w:rFonts w:ascii="Verdana" w:eastAsia="Times New Roman" w:hAnsi="Verdana"/>
          <w:sz w:val="22"/>
          <w:szCs w:val="22"/>
          <w:lang w:val="bg-BG"/>
        </w:rPr>
        <w:t>възможностите за ползването</w:t>
      </w:r>
      <w:r w:rsidR="0034385F" w:rsidRPr="0034385F">
        <w:rPr>
          <w:rFonts w:ascii="Verdana" w:eastAsia="Times New Roman" w:hAnsi="Verdana"/>
          <w:sz w:val="22"/>
          <w:szCs w:val="22"/>
          <w:lang w:val="bg-BG"/>
        </w:rPr>
        <w:t xml:space="preserve"> му</w:t>
      </w:r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 xml:space="preserve">. </w:t>
      </w:r>
      <w:r w:rsidR="006A7592">
        <w:rPr>
          <w:rFonts w:ascii="Verdana" w:eastAsia="Times New Roman" w:hAnsi="Verdana"/>
          <w:sz w:val="22"/>
          <w:szCs w:val="22"/>
          <w:lang w:val="bg-BG"/>
        </w:rPr>
        <w:t>Обективът предлага впечатляваща острота на целия кадър, като о</w:t>
      </w:r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 xml:space="preserve">птичният </w:t>
      </w:r>
      <w:r w:rsidR="006A7592">
        <w:rPr>
          <w:rFonts w:ascii="Verdana" w:eastAsia="Times New Roman" w:hAnsi="Verdana"/>
          <w:sz w:val="22"/>
          <w:szCs w:val="22"/>
          <w:lang w:val="bg-BG"/>
        </w:rPr>
        <w:t xml:space="preserve">му </w:t>
      </w:r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>дизайн включва пет асферични елемента, два от които са оригиналните XA (екстремн</w:t>
      </w:r>
      <w:r w:rsidR="0034385F" w:rsidRPr="0034385F">
        <w:rPr>
          <w:rFonts w:ascii="Verdana" w:eastAsia="Times New Roman" w:hAnsi="Verdana"/>
          <w:sz w:val="22"/>
          <w:szCs w:val="22"/>
          <w:lang w:val="bg-BG"/>
        </w:rPr>
        <w:t>о</w:t>
      </w:r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 xml:space="preserve"> асферични) елемент</w:t>
      </w:r>
      <w:r w:rsidR="0034385F" w:rsidRPr="0034385F">
        <w:rPr>
          <w:rFonts w:ascii="Verdana" w:eastAsia="Times New Roman" w:hAnsi="Verdana"/>
          <w:sz w:val="22"/>
          <w:szCs w:val="22"/>
          <w:lang w:val="bg-BG"/>
        </w:rPr>
        <w:t>а</w:t>
      </w:r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 xml:space="preserve"> на Sony, които намаляват аберацията и осигуряват максимална резолюция в целия диапазон на увеличение и диапазон на </w:t>
      </w:r>
      <w:proofErr w:type="spellStart"/>
      <w:r w:rsidR="006A7592">
        <w:rPr>
          <w:rFonts w:ascii="Verdana" w:eastAsia="Times New Roman" w:hAnsi="Verdana"/>
          <w:sz w:val="22"/>
          <w:szCs w:val="22"/>
          <w:lang w:val="bg-BG"/>
        </w:rPr>
        <w:t>апертурата</w:t>
      </w:r>
      <w:proofErr w:type="spellEnd"/>
      <w:r w:rsidR="00A7464E" w:rsidRPr="00A7464E">
        <w:rPr>
          <w:rFonts w:ascii="Verdana" w:eastAsia="Times New Roman" w:hAnsi="Verdana"/>
          <w:sz w:val="22"/>
          <w:szCs w:val="22"/>
          <w:lang w:val="bg-BG"/>
        </w:rPr>
        <w:t>.</w:t>
      </w:r>
    </w:p>
    <w:p w:rsidR="00A7464E" w:rsidRPr="00A7464E" w:rsidRDefault="00A7464E" w:rsidP="00A7464E">
      <w:pPr>
        <w:rPr>
          <w:rFonts w:eastAsia="Times New Roman"/>
          <w:szCs w:val="24"/>
          <w:lang w:val="bg-BG"/>
        </w:rPr>
      </w:pPr>
    </w:p>
    <w:p w:rsidR="009B0C8A" w:rsidRPr="00853451" w:rsidRDefault="009B0C8A" w:rsidP="009B0C8A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lang w:val="bg-BG" w:eastAsia="ja-JP"/>
        </w:rPr>
      </w:pPr>
      <w:r w:rsidRPr="00B020E0">
        <w:rPr>
          <w:rFonts w:ascii="Verdana" w:hAnsi="Verdana"/>
          <w:b/>
          <w:bCs/>
          <w:sz w:val="22"/>
          <w:szCs w:val="22"/>
        </w:rPr>
        <w:t>EISA</w:t>
      </w:r>
      <w:r w:rsidRPr="00853451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="00054BE2">
        <w:rPr>
          <w:rFonts w:ascii="Verdana" w:hAnsi="Verdana"/>
          <w:b/>
          <w:bCs/>
          <w:sz w:val="22"/>
          <w:szCs w:val="22"/>
          <w:lang w:val="bg-BG"/>
        </w:rPr>
        <w:t xml:space="preserve">Безогледален телеобектив </w:t>
      </w:r>
      <w:r w:rsidRPr="00853451">
        <w:rPr>
          <w:rFonts w:ascii="Verdana" w:hAnsi="Verdana"/>
          <w:b/>
          <w:bCs/>
          <w:sz w:val="22"/>
          <w:szCs w:val="22"/>
          <w:lang w:val="bg-BG"/>
        </w:rPr>
        <w:t xml:space="preserve">2018-2019: </w:t>
      </w:r>
      <w:bookmarkStart w:id="5" w:name="_Hlk521505755"/>
      <w:r w:rsidRPr="00360F42">
        <w:rPr>
          <w:rFonts w:ascii="Verdana" w:hAnsi="Verdana"/>
          <w:b/>
          <w:bCs/>
          <w:sz w:val="22"/>
          <w:szCs w:val="22"/>
        </w:rPr>
        <w:t>FE</w:t>
      </w:r>
      <w:r w:rsidRPr="00853451">
        <w:rPr>
          <w:rFonts w:ascii="Verdana" w:hAnsi="Verdana"/>
          <w:b/>
          <w:bCs/>
          <w:sz w:val="22"/>
          <w:szCs w:val="22"/>
          <w:lang w:val="bg-BG"/>
        </w:rPr>
        <w:t xml:space="preserve"> 100-400</w:t>
      </w:r>
      <w:r w:rsidRPr="00360F42">
        <w:rPr>
          <w:rFonts w:ascii="Verdana" w:hAnsi="Verdana"/>
          <w:b/>
          <w:bCs/>
          <w:sz w:val="22"/>
          <w:szCs w:val="22"/>
        </w:rPr>
        <w:t>mm</w:t>
      </w:r>
      <w:r w:rsidRPr="00853451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Pr="00360F42">
        <w:rPr>
          <w:rFonts w:ascii="Verdana" w:hAnsi="Verdana"/>
          <w:b/>
          <w:bCs/>
          <w:sz w:val="22"/>
          <w:szCs w:val="22"/>
        </w:rPr>
        <w:t>F</w:t>
      </w:r>
      <w:r w:rsidRPr="00853451">
        <w:rPr>
          <w:rFonts w:ascii="Verdana" w:hAnsi="Verdana"/>
          <w:b/>
          <w:bCs/>
          <w:sz w:val="22"/>
          <w:szCs w:val="22"/>
          <w:lang w:val="bg-BG"/>
        </w:rPr>
        <w:t xml:space="preserve">4.5–5.6 </w:t>
      </w:r>
      <w:r w:rsidRPr="00360F42">
        <w:rPr>
          <w:rFonts w:ascii="Verdana" w:hAnsi="Verdana"/>
          <w:b/>
          <w:bCs/>
          <w:sz w:val="22"/>
          <w:szCs w:val="22"/>
        </w:rPr>
        <w:t>GM</w:t>
      </w:r>
      <w:r w:rsidRPr="00853451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Pr="00360F42">
        <w:rPr>
          <w:rFonts w:ascii="Verdana" w:hAnsi="Verdana"/>
          <w:b/>
          <w:bCs/>
          <w:sz w:val="22"/>
          <w:szCs w:val="22"/>
        </w:rPr>
        <w:t>OSS</w:t>
      </w:r>
      <w:bookmarkEnd w:id="5"/>
    </w:p>
    <w:p w:rsidR="009B0C8A" w:rsidRDefault="009B0C8A" w:rsidP="009B0C8A">
      <w:pPr>
        <w:autoSpaceDE w:val="0"/>
        <w:autoSpaceDN w:val="0"/>
        <w:adjustRightInd w:val="0"/>
        <w:jc w:val="center"/>
        <w:rPr>
          <w:rFonts w:ascii="Verdana" w:hAnsi="Verdana"/>
          <w:bCs/>
          <w:sz w:val="22"/>
          <w:szCs w:val="22"/>
        </w:rPr>
      </w:pPr>
      <w:r w:rsidRPr="00B020E0">
        <w:rPr>
          <w:rFonts w:ascii="Verdana" w:hAnsi="Verdana"/>
          <w:bCs/>
          <w:noProof/>
          <w:sz w:val="22"/>
          <w:szCs w:val="22"/>
          <w:lang w:val="en-US"/>
        </w:rPr>
        <w:drawing>
          <wp:inline distT="0" distB="0" distL="0" distR="0" wp14:anchorId="7A24CBF1" wp14:editId="70B0E870">
            <wp:extent cx="1895532" cy="1240310"/>
            <wp:effectExtent l="0" t="0" r="0" b="0"/>
            <wp:docPr id="13" name="Content Placeholder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532" cy="124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C8A" w:rsidRDefault="009B0C8A" w:rsidP="009B0C8A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:rsidR="009B0C8A" w:rsidRPr="00683C9F" w:rsidRDefault="00054BE2" w:rsidP="006A7592">
      <w:pPr>
        <w:jc w:val="both"/>
        <w:rPr>
          <w:rFonts w:ascii="Verdana" w:hAnsi="Verdana"/>
          <w:b/>
          <w:bCs/>
          <w:sz w:val="22"/>
          <w:szCs w:val="22"/>
          <w:lang w:val="bg-BG" w:eastAsia="ja-JP"/>
        </w:rPr>
      </w:pPr>
      <w:r>
        <w:rPr>
          <w:rFonts w:ascii="Verdana" w:hAnsi="Verdana"/>
          <w:sz w:val="22"/>
          <w:szCs w:val="22"/>
          <w:lang w:val="bg-BG"/>
        </w:rPr>
        <w:t>Телео</w:t>
      </w:r>
      <w:r w:rsidR="001374EF" w:rsidRPr="00683C9F">
        <w:rPr>
          <w:rFonts w:ascii="Verdana" w:hAnsi="Verdana"/>
          <w:sz w:val="22"/>
          <w:szCs w:val="22"/>
          <w:lang w:val="bg-BG"/>
        </w:rPr>
        <w:t xml:space="preserve">бективът FE 100-400mm F4.5-5.6 GM OSS </w:t>
      </w:r>
      <w:r>
        <w:rPr>
          <w:rFonts w:ascii="Verdana" w:hAnsi="Verdana"/>
          <w:sz w:val="22"/>
          <w:szCs w:val="22"/>
          <w:lang w:val="bg-BG"/>
        </w:rPr>
        <w:t>със супер приближение</w:t>
      </w:r>
      <w:r w:rsidR="001374EF" w:rsidRPr="00683C9F">
        <w:rPr>
          <w:rFonts w:ascii="Verdana" w:hAnsi="Verdana"/>
          <w:sz w:val="22"/>
          <w:szCs w:val="22"/>
          <w:lang w:val="bg-BG"/>
        </w:rPr>
        <w:t xml:space="preserve"> поддържа високия стандарт на разделителна способност, който е отличителен белег на флагманската серия G </w:t>
      </w:r>
      <w:proofErr w:type="spellStart"/>
      <w:r w:rsidR="001374EF" w:rsidRPr="00683C9F">
        <w:rPr>
          <w:rFonts w:ascii="Verdana" w:hAnsi="Verdana"/>
          <w:sz w:val="22"/>
          <w:szCs w:val="22"/>
          <w:lang w:val="bg-BG"/>
        </w:rPr>
        <w:t>Master</w:t>
      </w:r>
      <w:proofErr w:type="spellEnd"/>
      <w:r w:rsidR="001374EF" w:rsidRPr="00683C9F">
        <w:rPr>
          <w:rFonts w:ascii="Verdana" w:hAnsi="Verdana"/>
          <w:sz w:val="22"/>
          <w:szCs w:val="22"/>
          <w:lang w:val="bg-BG"/>
        </w:rPr>
        <w:t xml:space="preserve"> обективи</w:t>
      </w:r>
      <w:r>
        <w:rPr>
          <w:rFonts w:ascii="Verdana" w:hAnsi="Verdana"/>
          <w:sz w:val="22"/>
          <w:szCs w:val="22"/>
          <w:lang w:val="bg-BG"/>
        </w:rPr>
        <w:t xml:space="preserve"> на </w:t>
      </w:r>
      <w:r w:rsidRPr="00A7464E">
        <w:rPr>
          <w:rFonts w:ascii="Verdana" w:eastAsia="Times New Roman" w:hAnsi="Verdana"/>
          <w:sz w:val="22"/>
          <w:szCs w:val="22"/>
          <w:lang w:val="bg-BG"/>
        </w:rPr>
        <w:t>Sony</w:t>
      </w:r>
      <w:r w:rsidR="001374EF" w:rsidRPr="00683C9F">
        <w:rPr>
          <w:rFonts w:ascii="Verdana" w:hAnsi="Verdana"/>
          <w:sz w:val="22"/>
          <w:szCs w:val="22"/>
          <w:lang w:val="bg-BG"/>
        </w:rPr>
        <w:t xml:space="preserve">, като същевременно предлага невероятно бързи и прецизни </w:t>
      </w:r>
      <w:r w:rsidR="00683C9F" w:rsidRPr="00683C9F">
        <w:rPr>
          <w:rFonts w:ascii="Verdana" w:hAnsi="Verdana"/>
          <w:sz w:val="22"/>
          <w:szCs w:val="22"/>
          <w:lang w:val="bg-BG"/>
        </w:rPr>
        <w:t>възможности</w:t>
      </w:r>
      <w:r w:rsidR="001374EF" w:rsidRPr="00683C9F">
        <w:rPr>
          <w:rFonts w:ascii="Verdana" w:hAnsi="Verdana"/>
          <w:sz w:val="22"/>
          <w:szCs w:val="22"/>
          <w:lang w:val="bg-BG"/>
        </w:rPr>
        <w:t xml:space="preserve"> за автоматично фокусиране, лек</w:t>
      </w:r>
      <w:r w:rsidR="00683C9F" w:rsidRPr="00683C9F">
        <w:rPr>
          <w:rFonts w:ascii="Verdana" w:hAnsi="Verdana"/>
          <w:sz w:val="22"/>
          <w:szCs w:val="22"/>
          <w:lang w:val="bg-BG"/>
        </w:rPr>
        <w:t xml:space="preserve"> и </w:t>
      </w:r>
      <w:r w:rsidR="001374EF" w:rsidRPr="00683C9F">
        <w:rPr>
          <w:rFonts w:ascii="Verdana" w:hAnsi="Verdana"/>
          <w:sz w:val="22"/>
          <w:szCs w:val="22"/>
          <w:lang w:val="bg-BG"/>
        </w:rPr>
        <w:t>преносим дизайн</w:t>
      </w:r>
      <w:r w:rsidR="00683C9F" w:rsidRPr="00683C9F">
        <w:rPr>
          <w:rFonts w:ascii="Verdana" w:hAnsi="Verdana"/>
          <w:sz w:val="22"/>
          <w:szCs w:val="22"/>
          <w:lang w:val="bg-BG"/>
        </w:rPr>
        <w:t xml:space="preserve">, </w:t>
      </w:r>
      <w:r w:rsidR="001374EF" w:rsidRPr="00683C9F">
        <w:rPr>
          <w:rFonts w:ascii="Verdana" w:hAnsi="Verdana"/>
          <w:sz w:val="22"/>
          <w:szCs w:val="22"/>
          <w:lang w:val="bg-BG"/>
        </w:rPr>
        <w:t xml:space="preserve">разнообразие от професионални функции и възможност за персонализиране. Това е изключително мощен фотографски инструмент за </w:t>
      </w:r>
      <w:r>
        <w:rPr>
          <w:rFonts w:ascii="Verdana" w:hAnsi="Verdana"/>
          <w:sz w:val="22"/>
          <w:szCs w:val="22"/>
          <w:lang w:val="bg-BG"/>
        </w:rPr>
        <w:t>любители и</w:t>
      </w:r>
      <w:r w:rsidR="00683C9F" w:rsidRPr="00683C9F">
        <w:rPr>
          <w:rFonts w:ascii="Verdana" w:hAnsi="Verdana"/>
          <w:sz w:val="22"/>
          <w:szCs w:val="22"/>
          <w:lang w:val="bg-BG"/>
        </w:rPr>
        <w:t xml:space="preserve"> професионални фотографи</w:t>
      </w:r>
      <w:r w:rsidR="001374EF" w:rsidRPr="00683C9F">
        <w:rPr>
          <w:rFonts w:ascii="Verdana" w:hAnsi="Verdana"/>
          <w:sz w:val="22"/>
          <w:szCs w:val="22"/>
          <w:lang w:val="bg-BG"/>
        </w:rPr>
        <w:t xml:space="preserve">, особено тези, които </w:t>
      </w:r>
      <w:r w:rsidR="00683C9F" w:rsidRPr="00683C9F">
        <w:rPr>
          <w:rFonts w:ascii="Verdana" w:hAnsi="Verdana"/>
          <w:sz w:val="22"/>
          <w:szCs w:val="22"/>
          <w:lang w:val="bg-BG"/>
        </w:rPr>
        <w:t xml:space="preserve">обичат да заснемат </w:t>
      </w:r>
      <w:r>
        <w:rPr>
          <w:rFonts w:ascii="Verdana" w:hAnsi="Verdana"/>
          <w:sz w:val="22"/>
          <w:szCs w:val="22"/>
          <w:lang w:val="bg-BG"/>
        </w:rPr>
        <w:t>дивата природа</w:t>
      </w:r>
      <w:r w:rsidR="00683C9F" w:rsidRPr="00683C9F">
        <w:rPr>
          <w:rFonts w:ascii="Verdana" w:hAnsi="Verdana"/>
          <w:sz w:val="22"/>
          <w:szCs w:val="22"/>
          <w:lang w:val="bg-BG"/>
        </w:rPr>
        <w:t xml:space="preserve"> или спортни прояви.</w:t>
      </w:r>
    </w:p>
    <w:p w:rsidR="00642B37" w:rsidRDefault="00642B37" w:rsidP="000C0FB7">
      <w:pPr>
        <w:rPr>
          <w:rFonts w:ascii="Verdana" w:hAnsi="Verdana"/>
          <w:b/>
          <w:bCs/>
          <w:sz w:val="22"/>
          <w:szCs w:val="22"/>
        </w:rPr>
      </w:pPr>
    </w:p>
    <w:p w:rsidR="000C0FB7" w:rsidRPr="00E44955" w:rsidRDefault="000C0FB7" w:rsidP="000C0FB7">
      <w:pPr>
        <w:rPr>
          <w:rFonts w:ascii="Verdana" w:hAnsi="Verdana"/>
          <w:b/>
          <w:bCs/>
          <w:sz w:val="22"/>
          <w:szCs w:val="22"/>
          <w:lang w:val="bg-BG"/>
        </w:rPr>
      </w:pPr>
      <w:r w:rsidRPr="000C0FB7">
        <w:rPr>
          <w:rFonts w:ascii="Verdana" w:hAnsi="Verdana"/>
          <w:b/>
          <w:bCs/>
          <w:sz w:val="22"/>
          <w:szCs w:val="22"/>
        </w:rPr>
        <w:lastRenderedPageBreak/>
        <w:t>EISA</w:t>
      </w:r>
      <w:r w:rsidRPr="00E44955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="00E44955">
        <w:rPr>
          <w:rFonts w:ascii="Verdana" w:hAnsi="Verdana"/>
          <w:b/>
          <w:bCs/>
          <w:sz w:val="22"/>
          <w:szCs w:val="22"/>
          <w:lang w:val="bg-BG"/>
        </w:rPr>
        <w:t>Бестселър</w:t>
      </w:r>
      <w:r w:rsidR="007968F0">
        <w:rPr>
          <w:rFonts w:ascii="Verdana" w:hAnsi="Verdana"/>
          <w:b/>
          <w:bCs/>
          <w:sz w:val="22"/>
          <w:szCs w:val="22"/>
          <w:lang w:val="bg-BG"/>
        </w:rPr>
        <w:t>:</w:t>
      </w:r>
      <w:r w:rsidRPr="00E44955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Pr="000C0FB7">
        <w:rPr>
          <w:rFonts w:ascii="Verdana" w:hAnsi="Verdana"/>
          <w:b/>
          <w:bCs/>
          <w:sz w:val="22"/>
          <w:szCs w:val="22"/>
        </w:rPr>
        <w:t>UHD</w:t>
      </w:r>
      <w:r w:rsidRPr="00E44955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Pr="000C0FB7">
        <w:rPr>
          <w:rFonts w:ascii="Verdana" w:hAnsi="Verdana"/>
          <w:b/>
          <w:bCs/>
          <w:sz w:val="22"/>
          <w:szCs w:val="22"/>
        </w:rPr>
        <w:t>BLU</w:t>
      </w:r>
      <w:r w:rsidRPr="00E44955">
        <w:rPr>
          <w:rFonts w:ascii="Verdana" w:hAnsi="Verdana"/>
          <w:b/>
          <w:bCs/>
          <w:sz w:val="22"/>
          <w:szCs w:val="22"/>
          <w:lang w:val="bg-BG"/>
        </w:rPr>
        <w:t>-</w:t>
      </w:r>
      <w:r w:rsidRPr="000C0FB7">
        <w:rPr>
          <w:rFonts w:ascii="Verdana" w:hAnsi="Verdana"/>
          <w:b/>
          <w:bCs/>
          <w:sz w:val="22"/>
          <w:szCs w:val="22"/>
        </w:rPr>
        <w:t>RAY</w:t>
      </w:r>
      <w:r w:rsidRPr="00E44955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="009363B0">
        <w:rPr>
          <w:rFonts w:ascii="Verdana" w:hAnsi="Verdana"/>
          <w:b/>
          <w:bCs/>
          <w:sz w:val="22"/>
          <w:szCs w:val="22"/>
          <w:lang w:val="bg-BG"/>
        </w:rPr>
        <w:t>пле</w:t>
      </w:r>
      <w:r w:rsidR="00E44955">
        <w:rPr>
          <w:rFonts w:ascii="Verdana" w:hAnsi="Verdana"/>
          <w:b/>
          <w:bCs/>
          <w:sz w:val="22"/>
          <w:szCs w:val="22"/>
          <w:lang w:val="bg-BG"/>
        </w:rPr>
        <w:t>й</w:t>
      </w:r>
      <w:r w:rsidR="009363B0">
        <w:rPr>
          <w:rFonts w:ascii="Verdana" w:hAnsi="Verdana"/>
          <w:b/>
          <w:bCs/>
          <w:sz w:val="22"/>
          <w:szCs w:val="22"/>
          <w:lang w:val="bg-BG"/>
        </w:rPr>
        <w:t>ър</w:t>
      </w:r>
      <w:r w:rsidRPr="00E44955">
        <w:rPr>
          <w:rFonts w:ascii="Verdana" w:hAnsi="Verdana"/>
          <w:b/>
          <w:bCs/>
          <w:sz w:val="22"/>
          <w:szCs w:val="22"/>
          <w:lang w:val="bg-BG"/>
        </w:rPr>
        <w:t xml:space="preserve"> 2018-2019: </w:t>
      </w:r>
      <w:bookmarkStart w:id="6" w:name="_Hlk521505764"/>
      <w:r w:rsidRPr="000C0FB7">
        <w:rPr>
          <w:rFonts w:ascii="Verdana" w:hAnsi="Verdana"/>
          <w:b/>
          <w:bCs/>
          <w:sz w:val="22"/>
          <w:szCs w:val="22"/>
        </w:rPr>
        <w:t>Sony</w:t>
      </w:r>
      <w:r w:rsidRPr="00E44955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Pr="000C0FB7">
        <w:rPr>
          <w:rFonts w:ascii="Verdana" w:hAnsi="Verdana"/>
          <w:b/>
          <w:bCs/>
          <w:sz w:val="22"/>
          <w:szCs w:val="22"/>
        </w:rPr>
        <w:t>UBP</w:t>
      </w:r>
      <w:r w:rsidRPr="00E44955">
        <w:rPr>
          <w:rFonts w:ascii="Verdana" w:hAnsi="Verdana"/>
          <w:b/>
          <w:bCs/>
          <w:sz w:val="22"/>
          <w:szCs w:val="22"/>
          <w:lang w:val="bg-BG"/>
        </w:rPr>
        <w:t>-</w:t>
      </w:r>
      <w:r w:rsidRPr="000C0FB7">
        <w:rPr>
          <w:rFonts w:ascii="Verdana" w:hAnsi="Verdana"/>
          <w:b/>
          <w:bCs/>
          <w:sz w:val="22"/>
          <w:szCs w:val="22"/>
        </w:rPr>
        <w:t>X</w:t>
      </w:r>
      <w:r w:rsidRPr="00E44955">
        <w:rPr>
          <w:rFonts w:ascii="Verdana" w:hAnsi="Verdana"/>
          <w:b/>
          <w:bCs/>
          <w:sz w:val="22"/>
          <w:szCs w:val="22"/>
          <w:lang w:val="bg-BG"/>
        </w:rPr>
        <w:t>700</w:t>
      </w:r>
    </w:p>
    <w:bookmarkEnd w:id="6"/>
    <w:p w:rsidR="00B020E0" w:rsidRPr="00E44955" w:rsidRDefault="00B020E0" w:rsidP="007A3BB6">
      <w:pPr>
        <w:pStyle w:val="Footer"/>
        <w:spacing w:line="220" w:lineRule="exact"/>
        <w:rPr>
          <w:rFonts w:ascii="Verdana" w:hAnsi="Verdana"/>
          <w:b/>
          <w:bCs/>
          <w:sz w:val="22"/>
          <w:szCs w:val="22"/>
          <w:lang w:val="bg-BG"/>
        </w:rPr>
      </w:pPr>
    </w:p>
    <w:p w:rsidR="0055382A" w:rsidRDefault="0055382A" w:rsidP="0055382A">
      <w:pPr>
        <w:autoSpaceDE w:val="0"/>
        <w:autoSpaceDN w:val="0"/>
        <w:adjustRightInd w:val="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  <w:lang w:val="en-US"/>
        </w:rPr>
        <w:drawing>
          <wp:inline distT="0" distB="0" distL="0" distR="0">
            <wp:extent cx="2023672" cy="1143000"/>
            <wp:effectExtent l="0" t="0" r="0" b="0"/>
            <wp:docPr id="3" name="Picture 3" descr="C:\Users\gbedwada\Desktop\UBP-X700_cw-Mi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bedwada\Desktop\UBP-X700_cw-Mid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23" cy="114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2A" w:rsidRDefault="0055382A" w:rsidP="00B4481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:rsidR="00E44955" w:rsidRPr="00E44955" w:rsidRDefault="00E44955" w:rsidP="00432CF2">
      <w:pPr>
        <w:jc w:val="both"/>
        <w:rPr>
          <w:rFonts w:ascii="Verdana" w:eastAsia="Times New Roman" w:hAnsi="Verdana"/>
          <w:sz w:val="22"/>
          <w:szCs w:val="22"/>
          <w:lang w:val="bg-BG"/>
        </w:rPr>
      </w:pPr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UBP-X700 </w:t>
      </w:r>
      <w:r w:rsidR="00432CF2">
        <w:rPr>
          <w:rFonts w:ascii="Verdana" w:eastAsia="Times New Roman" w:hAnsi="Verdana"/>
          <w:sz w:val="22"/>
          <w:szCs w:val="22"/>
          <w:lang w:val="bg-BG"/>
        </w:rPr>
        <w:t>осигурява</w:t>
      </w:r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432CF2">
        <w:rPr>
          <w:rFonts w:ascii="Verdana" w:eastAsia="Times New Roman" w:hAnsi="Verdana"/>
          <w:sz w:val="22"/>
          <w:szCs w:val="22"/>
          <w:lang w:val="bg-BG"/>
        </w:rPr>
        <w:t xml:space="preserve">на потребителите </w:t>
      </w:r>
      <w:r w:rsidRPr="00E44955">
        <w:rPr>
          <w:rFonts w:ascii="Verdana" w:eastAsia="Times New Roman" w:hAnsi="Verdana"/>
          <w:sz w:val="22"/>
          <w:szCs w:val="22"/>
          <w:lang w:val="bg-BG"/>
        </w:rPr>
        <w:t>всичко</w:t>
      </w:r>
      <w:r w:rsidR="00432CF2">
        <w:rPr>
          <w:rFonts w:ascii="Verdana" w:eastAsia="Times New Roman" w:hAnsi="Verdana"/>
          <w:sz w:val="22"/>
          <w:szCs w:val="22"/>
          <w:lang w:val="bg-BG"/>
        </w:rPr>
        <w:t xml:space="preserve"> необходимо</w:t>
      </w:r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, за да </w:t>
      </w:r>
      <w:r w:rsidR="00432CF2">
        <w:rPr>
          <w:rFonts w:ascii="Verdana" w:eastAsia="Times New Roman" w:hAnsi="Verdana"/>
          <w:sz w:val="22"/>
          <w:szCs w:val="22"/>
          <w:lang w:val="bg-BG"/>
        </w:rPr>
        <w:t>на</w:t>
      </w:r>
      <w:r w:rsidRPr="00E44955">
        <w:rPr>
          <w:rFonts w:ascii="Verdana" w:eastAsia="Times New Roman" w:hAnsi="Verdana"/>
          <w:sz w:val="22"/>
          <w:szCs w:val="22"/>
          <w:lang w:val="bg-BG"/>
        </w:rPr>
        <w:t>вл</w:t>
      </w:r>
      <w:r w:rsidR="00432CF2">
        <w:rPr>
          <w:rFonts w:ascii="Verdana" w:eastAsia="Times New Roman" w:hAnsi="Verdana"/>
          <w:sz w:val="22"/>
          <w:szCs w:val="22"/>
          <w:lang w:val="bg-BG"/>
        </w:rPr>
        <w:t>язат</w:t>
      </w:r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 в новия 4K HDR свят, без да остав</w:t>
      </w:r>
      <w:r w:rsidR="00432CF2">
        <w:rPr>
          <w:rFonts w:ascii="Verdana" w:eastAsia="Times New Roman" w:hAnsi="Verdana"/>
          <w:sz w:val="22"/>
          <w:szCs w:val="22"/>
          <w:lang w:val="bg-BG"/>
        </w:rPr>
        <w:t>ят</w:t>
      </w:r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 миналото з</w:t>
      </w:r>
      <w:r w:rsidR="00432CF2">
        <w:rPr>
          <w:rFonts w:ascii="Verdana" w:eastAsia="Times New Roman" w:hAnsi="Verdana"/>
          <w:sz w:val="22"/>
          <w:szCs w:val="22"/>
          <w:lang w:val="bg-BG"/>
        </w:rPr>
        <w:t>ад себе си, тъй като възпроизвежда</w:t>
      </w:r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432CF2">
        <w:rPr>
          <w:rFonts w:ascii="Verdana" w:eastAsia="Times New Roman" w:hAnsi="Verdana"/>
          <w:sz w:val="22"/>
          <w:szCs w:val="22"/>
          <w:lang w:val="bg-BG"/>
        </w:rPr>
        <w:t xml:space="preserve">и </w:t>
      </w:r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DVD, </w:t>
      </w:r>
      <w:proofErr w:type="spellStart"/>
      <w:r w:rsidRPr="00E44955">
        <w:rPr>
          <w:rFonts w:ascii="Verdana" w:eastAsia="Times New Roman" w:hAnsi="Verdana"/>
          <w:sz w:val="22"/>
          <w:szCs w:val="22"/>
          <w:lang w:val="bg-BG"/>
        </w:rPr>
        <w:t>Blu-ray</w:t>
      </w:r>
      <w:proofErr w:type="spellEnd"/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 дискове и дори SACD</w:t>
      </w:r>
      <w:r w:rsidRPr="00DA2098">
        <w:rPr>
          <w:rFonts w:ascii="Verdana" w:eastAsia="Times New Roman" w:hAnsi="Verdana"/>
          <w:sz w:val="22"/>
          <w:szCs w:val="22"/>
          <w:lang w:val="bg-BG"/>
        </w:rPr>
        <w:t xml:space="preserve"> (супер аудио компактдиск).</w:t>
      </w:r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Pr="00DA2098">
        <w:rPr>
          <w:rFonts w:ascii="Verdana" w:eastAsia="Times New Roman" w:hAnsi="Verdana"/>
          <w:sz w:val="22"/>
          <w:szCs w:val="22"/>
          <w:lang w:val="bg-BG"/>
        </w:rPr>
        <w:t xml:space="preserve">Негово голямо предимство </w:t>
      </w:r>
      <w:r w:rsidR="00432CF2">
        <w:rPr>
          <w:rFonts w:ascii="Verdana" w:eastAsia="Times New Roman" w:hAnsi="Verdana"/>
          <w:sz w:val="22"/>
          <w:szCs w:val="22"/>
          <w:lang w:val="bg-BG"/>
        </w:rPr>
        <w:t>е</w:t>
      </w:r>
      <w:r w:rsidRPr="00DA2098">
        <w:rPr>
          <w:rFonts w:ascii="Verdana" w:eastAsia="Times New Roman" w:hAnsi="Verdana"/>
          <w:sz w:val="22"/>
          <w:szCs w:val="22"/>
          <w:lang w:val="bg-BG"/>
        </w:rPr>
        <w:t xml:space="preserve"> възможност</w:t>
      </w:r>
      <w:r w:rsidR="00432CF2">
        <w:rPr>
          <w:rFonts w:ascii="Verdana" w:eastAsia="Times New Roman" w:hAnsi="Verdana"/>
          <w:sz w:val="22"/>
          <w:szCs w:val="22"/>
          <w:lang w:val="bg-BG"/>
        </w:rPr>
        <w:t>та з</w:t>
      </w:r>
      <w:r w:rsidRPr="00DA2098">
        <w:rPr>
          <w:rFonts w:ascii="Verdana" w:eastAsia="Times New Roman" w:hAnsi="Verdana"/>
          <w:sz w:val="22"/>
          <w:szCs w:val="22"/>
          <w:lang w:val="bg-BG"/>
        </w:rPr>
        <w:t xml:space="preserve">а </w:t>
      </w:r>
      <w:r w:rsidR="00432CF2">
        <w:rPr>
          <w:rFonts w:ascii="Verdana" w:eastAsia="Times New Roman" w:hAnsi="Verdana"/>
          <w:sz w:val="22"/>
          <w:szCs w:val="22"/>
          <w:lang w:val="bg-BG"/>
        </w:rPr>
        <w:t xml:space="preserve">връзка с </w:t>
      </w:r>
      <w:r w:rsidRPr="00DA2098">
        <w:rPr>
          <w:rFonts w:ascii="Verdana" w:eastAsia="Times New Roman" w:hAnsi="Verdana"/>
          <w:sz w:val="22"/>
          <w:szCs w:val="22"/>
          <w:lang w:val="bg-BG"/>
        </w:rPr>
        <w:t>безжична мрежа</w:t>
      </w:r>
      <w:r w:rsidR="00432CF2">
        <w:rPr>
          <w:rFonts w:ascii="Verdana" w:eastAsia="Times New Roman" w:hAnsi="Verdana"/>
          <w:sz w:val="22"/>
          <w:szCs w:val="22"/>
          <w:lang w:val="bg-BG"/>
        </w:rPr>
        <w:t>, осигурявайки</w:t>
      </w:r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 достъп до онлайн видео и аудио услуги, включително </w:t>
      </w:r>
      <w:proofErr w:type="spellStart"/>
      <w:r w:rsidRPr="00E44955">
        <w:rPr>
          <w:rFonts w:ascii="Verdana" w:eastAsia="Times New Roman" w:hAnsi="Verdana"/>
          <w:sz w:val="22"/>
          <w:szCs w:val="22"/>
          <w:lang w:val="bg-BG"/>
        </w:rPr>
        <w:t>Netflix</w:t>
      </w:r>
      <w:proofErr w:type="spellEnd"/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 и </w:t>
      </w:r>
      <w:proofErr w:type="spellStart"/>
      <w:r w:rsidRPr="00E44955">
        <w:rPr>
          <w:rFonts w:ascii="Verdana" w:eastAsia="Times New Roman" w:hAnsi="Verdana"/>
          <w:sz w:val="22"/>
          <w:szCs w:val="22"/>
          <w:lang w:val="bg-BG"/>
        </w:rPr>
        <w:t>YouTube</w:t>
      </w:r>
      <w:proofErr w:type="spellEnd"/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, както и възпроизвеждане на DLNA с висока резолюция. </w:t>
      </w:r>
      <w:r w:rsidRPr="00DA2098">
        <w:rPr>
          <w:rFonts w:ascii="Verdana" w:eastAsia="Times New Roman" w:hAnsi="Verdana"/>
          <w:sz w:val="22"/>
          <w:szCs w:val="22"/>
          <w:lang w:val="bg-BG"/>
        </w:rPr>
        <w:t>При нужда</w:t>
      </w:r>
      <w:r w:rsidRPr="00E44955">
        <w:rPr>
          <w:rFonts w:ascii="Verdana" w:eastAsia="Times New Roman" w:hAnsi="Verdana"/>
          <w:sz w:val="22"/>
          <w:szCs w:val="22"/>
          <w:lang w:val="bg-BG"/>
        </w:rPr>
        <w:t>, вторият HD</w:t>
      </w:r>
      <w:r w:rsidR="00DA5AAA" w:rsidRPr="00DA2098">
        <w:rPr>
          <w:rFonts w:ascii="Verdana" w:eastAsia="Times New Roman" w:hAnsi="Verdana"/>
          <w:sz w:val="22"/>
          <w:szCs w:val="22"/>
          <w:lang w:val="en-US"/>
        </w:rPr>
        <w:t>M</w:t>
      </w:r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I </w:t>
      </w:r>
      <w:r w:rsidR="00DA5AAA" w:rsidRPr="00DA2098">
        <w:rPr>
          <w:rFonts w:ascii="Verdana" w:eastAsia="Times New Roman" w:hAnsi="Verdana"/>
          <w:sz w:val="22"/>
          <w:szCs w:val="22"/>
          <w:lang w:val="bg-BG"/>
        </w:rPr>
        <w:t xml:space="preserve">изход </w:t>
      </w:r>
      <w:r w:rsidRPr="00E44955">
        <w:rPr>
          <w:rFonts w:ascii="Verdana" w:eastAsia="Times New Roman" w:hAnsi="Verdana"/>
          <w:sz w:val="22"/>
          <w:szCs w:val="22"/>
          <w:lang w:val="bg-BG"/>
        </w:rPr>
        <w:t>може да изпраща само аудио</w:t>
      </w:r>
      <w:r w:rsidR="00432CF2">
        <w:rPr>
          <w:rFonts w:ascii="Verdana" w:eastAsia="Times New Roman" w:hAnsi="Verdana"/>
          <w:sz w:val="22"/>
          <w:szCs w:val="22"/>
          <w:lang w:val="bg-BG"/>
        </w:rPr>
        <w:t xml:space="preserve"> сигнал</w:t>
      </w:r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, докато </w:t>
      </w:r>
      <w:r w:rsidR="00DA5AAA" w:rsidRPr="00DA2098">
        <w:rPr>
          <w:rFonts w:ascii="Verdana" w:eastAsia="Times New Roman" w:hAnsi="Verdana"/>
          <w:sz w:val="22"/>
          <w:szCs w:val="22"/>
          <w:lang w:val="bg-BG"/>
        </w:rPr>
        <w:t xml:space="preserve">основният </w:t>
      </w:r>
      <w:r w:rsidR="00DA5AAA" w:rsidRPr="00DA2098">
        <w:rPr>
          <w:rFonts w:ascii="Verdana" w:eastAsia="Times New Roman" w:hAnsi="Verdana"/>
          <w:sz w:val="22"/>
          <w:szCs w:val="22"/>
          <w:lang w:val="en-US"/>
        </w:rPr>
        <w:t>HDMI</w:t>
      </w:r>
      <w:r w:rsidR="00DA5AAA" w:rsidRPr="00DA2098">
        <w:rPr>
          <w:rFonts w:ascii="Verdana" w:eastAsia="Times New Roman" w:hAnsi="Verdana"/>
          <w:sz w:val="22"/>
          <w:szCs w:val="22"/>
          <w:lang w:val="bg-BG"/>
        </w:rPr>
        <w:t xml:space="preserve"> пре</w:t>
      </w:r>
      <w:r w:rsidR="00432CF2">
        <w:rPr>
          <w:rFonts w:ascii="Verdana" w:eastAsia="Times New Roman" w:hAnsi="Verdana"/>
          <w:sz w:val="22"/>
          <w:szCs w:val="22"/>
          <w:lang w:val="bg-BG"/>
        </w:rPr>
        <w:t>нася</w:t>
      </w:r>
      <w:r w:rsidR="00DA5AAA" w:rsidRPr="00DA2098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видео сигнала (включително HDR10 и </w:t>
      </w:r>
      <w:proofErr w:type="spellStart"/>
      <w:r w:rsidRPr="00E44955">
        <w:rPr>
          <w:rFonts w:ascii="Verdana" w:eastAsia="Times New Roman" w:hAnsi="Verdana"/>
          <w:sz w:val="22"/>
          <w:szCs w:val="22"/>
          <w:lang w:val="bg-BG"/>
        </w:rPr>
        <w:t>Dolby</w:t>
      </w:r>
      <w:proofErr w:type="spellEnd"/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proofErr w:type="spellStart"/>
      <w:r w:rsidRPr="00E44955">
        <w:rPr>
          <w:rFonts w:ascii="Verdana" w:eastAsia="Times New Roman" w:hAnsi="Verdana"/>
          <w:sz w:val="22"/>
          <w:szCs w:val="22"/>
          <w:lang w:val="bg-BG"/>
        </w:rPr>
        <w:t>Vision</w:t>
      </w:r>
      <w:proofErr w:type="spellEnd"/>
      <w:r w:rsidRPr="00E44955">
        <w:rPr>
          <w:rFonts w:ascii="Verdana" w:eastAsia="Times New Roman" w:hAnsi="Verdana"/>
          <w:sz w:val="22"/>
          <w:szCs w:val="22"/>
          <w:lang w:val="bg-BG"/>
        </w:rPr>
        <w:t>) директно към телевизор</w:t>
      </w:r>
      <w:r w:rsidR="00DA5AAA" w:rsidRPr="00DA2098">
        <w:rPr>
          <w:rFonts w:ascii="Verdana" w:eastAsia="Times New Roman" w:hAnsi="Verdana"/>
          <w:sz w:val="22"/>
          <w:szCs w:val="22"/>
          <w:lang w:val="bg-BG"/>
        </w:rPr>
        <w:t>а</w:t>
      </w:r>
      <w:r w:rsidRPr="00E44955">
        <w:rPr>
          <w:rFonts w:ascii="Verdana" w:eastAsia="Times New Roman" w:hAnsi="Verdana"/>
          <w:sz w:val="22"/>
          <w:szCs w:val="22"/>
          <w:lang w:val="bg-BG"/>
        </w:rPr>
        <w:t>.</w:t>
      </w:r>
      <w:r w:rsidRPr="00E44955">
        <w:rPr>
          <w:rFonts w:ascii="Verdana" w:eastAsia="Times New Roman" w:hAnsi="Verdana"/>
          <w:sz w:val="22"/>
          <w:szCs w:val="22"/>
          <w:lang w:val="bg-BG"/>
        </w:rPr>
        <w:br/>
      </w:r>
      <w:r w:rsidRPr="00E44955">
        <w:rPr>
          <w:rFonts w:ascii="Verdana" w:eastAsia="Times New Roman" w:hAnsi="Verdana"/>
          <w:sz w:val="22"/>
          <w:szCs w:val="22"/>
          <w:lang w:val="bg-BG"/>
        </w:rPr>
        <w:br/>
        <w:t xml:space="preserve">Всеки 4K телевизор трябва да има </w:t>
      </w:r>
      <w:proofErr w:type="spellStart"/>
      <w:r w:rsidRPr="00E44955">
        <w:rPr>
          <w:rFonts w:ascii="Verdana" w:eastAsia="Times New Roman" w:hAnsi="Verdana"/>
          <w:sz w:val="22"/>
          <w:szCs w:val="22"/>
          <w:lang w:val="bg-BG"/>
        </w:rPr>
        <w:t>Ultra</w:t>
      </w:r>
      <w:proofErr w:type="spellEnd"/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 HD </w:t>
      </w:r>
      <w:proofErr w:type="spellStart"/>
      <w:r w:rsidRPr="00E44955">
        <w:rPr>
          <w:rFonts w:ascii="Verdana" w:eastAsia="Times New Roman" w:hAnsi="Verdana"/>
          <w:sz w:val="22"/>
          <w:szCs w:val="22"/>
          <w:lang w:val="bg-BG"/>
        </w:rPr>
        <w:t>Blu-ray</w:t>
      </w:r>
      <w:proofErr w:type="spellEnd"/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 плейър като </w:t>
      </w:r>
      <w:r w:rsidR="00432CF2" w:rsidRPr="00E44955">
        <w:rPr>
          <w:rFonts w:ascii="Verdana" w:eastAsia="Times New Roman" w:hAnsi="Verdana"/>
          <w:sz w:val="22"/>
          <w:szCs w:val="22"/>
          <w:lang w:val="bg-BG"/>
        </w:rPr>
        <w:t xml:space="preserve">източник на </w:t>
      </w:r>
      <w:r w:rsidRPr="00E44955">
        <w:rPr>
          <w:rFonts w:ascii="Verdana" w:eastAsia="Times New Roman" w:hAnsi="Verdana"/>
          <w:sz w:val="22"/>
          <w:szCs w:val="22"/>
          <w:lang w:val="bg-BG"/>
        </w:rPr>
        <w:t>висококачествен</w:t>
      </w:r>
      <w:r w:rsidR="00432CF2">
        <w:rPr>
          <w:rFonts w:ascii="Verdana" w:eastAsia="Times New Roman" w:hAnsi="Verdana"/>
          <w:sz w:val="22"/>
          <w:szCs w:val="22"/>
          <w:lang w:val="bg-BG"/>
        </w:rPr>
        <w:t>о</w:t>
      </w:r>
      <w:r w:rsidRPr="00E44955">
        <w:rPr>
          <w:rFonts w:ascii="Verdana" w:eastAsia="Times New Roman" w:hAnsi="Verdana"/>
          <w:sz w:val="22"/>
          <w:szCs w:val="22"/>
          <w:lang w:val="bg-BG"/>
        </w:rPr>
        <w:t xml:space="preserve"> видео, а </w:t>
      </w:r>
      <w:r w:rsidR="00DA2098" w:rsidRPr="00DA2098">
        <w:rPr>
          <w:rFonts w:ascii="Verdana" w:eastAsia="Times New Roman" w:hAnsi="Verdana"/>
          <w:sz w:val="22"/>
          <w:szCs w:val="22"/>
          <w:lang w:val="bg-BG"/>
        </w:rPr>
        <w:t xml:space="preserve">конкурентната </w:t>
      </w:r>
      <w:r w:rsidR="00DA5AAA" w:rsidRPr="00DA2098">
        <w:rPr>
          <w:rFonts w:ascii="Verdana" w:eastAsia="Times New Roman" w:hAnsi="Verdana"/>
          <w:sz w:val="22"/>
          <w:szCs w:val="22"/>
          <w:lang w:val="bg-BG"/>
        </w:rPr>
        <w:t>ц</w:t>
      </w:r>
      <w:r w:rsidR="00DA2098" w:rsidRPr="00DA2098">
        <w:rPr>
          <w:rFonts w:ascii="Verdana" w:eastAsia="Times New Roman" w:hAnsi="Verdana"/>
          <w:sz w:val="22"/>
          <w:szCs w:val="22"/>
          <w:lang w:val="bg-BG"/>
        </w:rPr>
        <w:t>ена</w:t>
      </w:r>
      <w:r w:rsidR="00DA5AAA" w:rsidRPr="00DA2098">
        <w:rPr>
          <w:rFonts w:ascii="Verdana" w:eastAsia="Times New Roman" w:hAnsi="Verdana"/>
          <w:sz w:val="22"/>
          <w:szCs w:val="22"/>
          <w:lang w:val="bg-BG"/>
        </w:rPr>
        <w:t xml:space="preserve"> на </w:t>
      </w:r>
      <w:r w:rsidR="00DA2098" w:rsidRPr="00DA2098">
        <w:rPr>
          <w:rFonts w:ascii="Verdana" w:eastAsia="Times New Roman" w:hAnsi="Verdana"/>
          <w:sz w:val="22"/>
          <w:szCs w:val="22"/>
          <w:lang w:val="bg-BG"/>
        </w:rPr>
        <w:t>X700 го прави едно наистина ценно устройство.</w:t>
      </w:r>
    </w:p>
    <w:p w:rsidR="000C0FB7" w:rsidRDefault="000C0FB7" w:rsidP="007A3BB6">
      <w:pPr>
        <w:pStyle w:val="Footer"/>
        <w:spacing w:line="220" w:lineRule="exact"/>
        <w:rPr>
          <w:rFonts w:ascii="Verdana" w:hAnsi="Verdana"/>
          <w:b/>
          <w:bCs/>
          <w:sz w:val="22"/>
          <w:szCs w:val="22"/>
          <w:lang w:val="en-GB"/>
        </w:rPr>
      </w:pPr>
    </w:p>
    <w:p w:rsidR="000D6158" w:rsidRDefault="000D6158" w:rsidP="009B0C8A">
      <w:pPr>
        <w:pStyle w:val="Footer"/>
        <w:spacing w:line="220" w:lineRule="exact"/>
        <w:rPr>
          <w:rFonts w:ascii="Verdana" w:hAnsi="Verdana"/>
          <w:b/>
          <w:bCs/>
          <w:sz w:val="22"/>
          <w:szCs w:val="22"/>
          <w:lang w:val="en-GB"/>
        </w:rPr>
      </w:pPr>
    </w:p>
    <w:p w:rsidR="000D6158" w:rsidRDefault="000D6158" w:rsidP="009B0C8A">
      <w:pPr>
        <w:pStyle w:val="Footer"/>
        <w:spacing w:line="220" w:lineRule="exact"/>
        <w:rPr>
          <w:rFonts w:ascii="Verdana" w:hAnsi="Verdana"/>
          <w:b/>
          <w:bCs/>
          <w:sz w:val="22"/>
          <w:szCs w:val="22"/>
          <w:lang w:val="en-GB"/>
        </w:rPr>
      </w:pPr>
    </w:p>
    <w:p w:rsidR="009B0C8A" w:rsidRDefault="009B0C8A" w:rsidP="009B0C8A">
      <w:pPr>
        <w:pStyle w:val="Footer"/>
        <w:spacing w:line="220" w:lineRule="exact"/>
        <w:rPr>
          <w:rFonts w:ascii="Verdana" w:hAnsi="Verdana"/>
          <w:b/>
          <w:bCs/>
          <w:sz w:val="22"/>
          <w:szCs w:val="22"/>
          <w:lang w:val="en-GB"/>
        </w:rPr>
      </w:pPr>
      <w:r>
        <w:rPr>
          <w:rFonts w:ascii="Verdana" w:hAnsi="Verdana"/>
          <w:b/>
          <w:bCs/>
          <w:sz w:val="22"/>
          <w:szCs w:val="22"/>
          <w:lang w:val="en-GB"/>
        </w:rPr>
        <w:t xml:space="preserve">EISA </w:t>
      </w:r>
      <w:r w:rsidR="007968F0">
        <w:rPr>
          <w:rFonts w:ascii="Verdana" w:hAnsi="Verdana"/>
          <w:b/>
          <w:bCs/>
          <w:sz w:val="22"/>
          <w:szCs w:val="22"/>
          <w:lang w:val="bg-BG"/>
        </w:rPr>
        <w:t>П</w:t>
      </w:r>
      <w:r w:rsidR="000D6158">
        <w:rPr>
          <w:rFonts w:ascii="Verdana" w:hAnsi="Verdana"/>
          <w:b/>
          <w:bCs/>
          <w:sz w:val="22"/>
          <w:szCs w:val="22"/>
          <w:lang w:val="bg-BG"/>
        </w:rPr>
        <w:t>ървокласен</w:t>
      </w:r>
      <w:r w:rsidR="007968F0">
        <w:rPr>
          <w:rFonts w:ascii="Verdana" w:hAnsi="Verdana"/>
          <w:b/>
          <w:bCs/>
          <w:sz w:val="22"/>
          <w:szCs w:val="22"/>
          <w:lang w:val="bg-BG"/>
        </w:rPr>
        <w:t xml:space="preserve"> проектор</w:t>
      </w:r>
      <w:r>
        <w:rPr>
          <w:rFonts w:ascii="Verdana" w:hAnsi="Verdana"/>
          <w:b/>
          <w:bCs/>
          <w:sz w:val="22"/>
          <w:szCs w:val="22"/>
          <w:lang w:val="en-GB"/>
        </w:rPr>
        <w:t xml:space="preserve"> 2018-2019: </w:t>
      </w:r>
      <w:bookmarkStart w:id="7" w:name="_Hlk521505772"/>
      <w:r>
        <w:rPr>
          <w:rFonts w:ascii="Verdana" w:hAnsi="Verdana"/>
          <w:b/>
          <w:bCs/>
          <w:sz w:val="22"/>
          <w:szCs w:val="22"/>
          <w:lang w:val="en-GB"/>
        </w:rPr>
        <w:t>VPL-VW760ES</w:t>
      </w:r>
      <w:bookmarkEnd w:id="7"/>
    </w:p>
    <w:p w:rsidR="009B0C8A" w:rsidRDefault="009B0C8A" w:rsidP="009B0C8A">
      <w:pPr>
        <w:pStyle w:val="Footer"/>
        <w:spacing w:line="220" w:lineRule="exact"/>
        <w:rPr>
          <w:rFonts w:ascii="Verdana" w:hAnsi="Verdana"/>
          <w:b/>
          <w:bCs/>
          <w:sz w:val="22"/>
          <w:szCs w:val="22"/>
          <w:lang w:val="en-GB"/>
        </w:rPr>
      </w:pPr>
      <w:r>
        <w:rPr>
          <w:rFonts w:ascii="Verdana" w:hAnsi="Verdana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20F5AAED" wp14:editId="0BAB1527">
            <wp:simplePos x="0" y="0"/>
            <wp:positionH relativeFrom="margin">
              <wp:posOffset>1793240</wp:posOffset>
            </wp:positionH>
            <wp:positionV relativeFrom="paragraph">
              <wp:posOffset>105410</wp:posOffset>
            </wp:positionV>
            <wp:extent cx="1600835" cy="1200150"/>
            <wp:effectExtent l="0" t="0" r="0" b="0"/>
            <wp:wrapSquare wrapText="bothSides"/>
            <wp:docPr id="1" name="Picture 1" descr="C:\Users\gbedwada\Desktop\vplvw760es_others_170612_0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edwada\Desktop\vplvw760es_others_170612_06-Lar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C8A" w:rsidRDefault="009B0C8A" w:rsidP="009B0C8A">
      <w:pPr>
        <w:pStyle w:val="Footer"/>
        <w:spacing w:line="220" w:lineRule="exact"/>
        <w:rPr>
          <w:rFonts w:ascii="Verdana" w:hAnsi="Verdana"/>
          <w:b/>
          <w:bCs/>
          <w:sz w:val="22"/>
          <w:szCs w:val="22"/>
          <w:lang w:val="en-GB"/>
        </w:rPr>
      </w:pPr>
      <w:r>
        <w:rPr>
          <w:rFonts w:ascii="Verdana" w:hAnsi="Verdana"/>
          <w:b/>
          <w:bCs/>
          <w:noProof/>
          <w:sz w:val="22"/>
          <w:szCs w:val="22"/>
          <w:lang w:val="en-US"/>
        </w:rPr>
        <w:drawing>
          <wp:inline distT="0" distB="0" distL="0" distR="0" wp14:anchorId="3D571E7C" wp14:editId="5239400E">
            <wp:extent cx="5394960" cy="4046220"/>
            <wp:effectExtent l="0" t="0" r="0" b="0"/>
            <wp:docPr id="5" name="図 5" descr="vplvw760es_others_170612_06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lvw760es_others_170612_06-Lar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F0" w:rsidRPr="007968F0" w:rsidRDefault="007968F0" w:rsidP="007968F0">
      <w:pPr>
        <w:rPr>
          <w:rFonts w:eastAsia="Times New Roman"/>
          <w:szCs w:val="24"/>
          <w:lang w:val="en-US"/>
        </w:rPr>
      </w:pPr>
    </w:p>
    <w:p w:rsidR="00841739" w:rsidRPr="00F30B71" w:rsidRDefault="007968F0" w:rsidP="000D6158">
      <w:pPr>
        <w:jc w:val="both"/>
        <w:rPr>
          <w:rFonts w:ascii="Verdana" w:eastAsia="Times New Roman" w:hAnsi="Verdana"/>
          <w:sz w:val="22"/>
          <w:szCs w:val="22"/>
          <w:lang w:val="bg-BG"/>
        </w:rPr>
      </w:pP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VPL-VW760ES е </w:t>
      </w:r>
      <w:r w:rsidR="000D6158">
        <w:rPr>
          <w:rFonts w:ascii="Verdana" w:eastAsia="Times New Roman" w:hAnsi="Verdana"/>
          <w:sz w:val="22"/>
          <w:szCs w:val="22"/>
          <w:lang w:val="bg-BG"/>
        </w:rPr>
        <w:t>първокласен</w:t>
      </w:r>
      <w:r w:rsidRPr="00F30B7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0D6158" w:rsidRPr="000D6158">
        <w:rPr>
          <w:rFonts w:ascii="Verdana" w:eastAsia="Times New Roman" w:hAnsi="Verdana"/>
          <w:color w:val="000000"/>
          <w:sz w:val="22"/>
          <w:szCs w:val="22"/>
          <w:lang w:eastAsia="en-GB"/>
        </w:rPr>
        <w:t xml:space="preserve">native 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4K (4096 x 2160) HDR </w:t>
      </w:r>
      <w:r w:rsidR="000D6158" w:rsidRPr="000D6158">
        <w:rPr>
          <w:rFonts w:ascii="Verdana" w:eastAsia="Times New Roman" w:hAnsi="Verdana"/>
          <w:color w:val="000000"/>
          <w:sz w:val="22"/>
          <w:szCs w:val="22"/>
          <w:lang w:eastAsia="en-GB"/>
        </w:rPr>
        <w:t xml:space="preserve">2,000lm 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лазерен проектор </w:t>
      </w:r>
      <w:r w:rsidRPr="00F30B71">
        <w:rPr>
          <w:rFonts w:ascii="Verdana" w:eastAsia="Times New Roman" w:hAnsi="Verdana"/>
          <w:sz w:val="22"/>
          <w:szCs w:val="22"/>
          <w:lang w:val="bg-BG"/>
        </w:rPr>
        <w:t xml:space="preserve">от </w:t>
      </w:r>
      <w:r w:rsidRPr="00F30B71">
        <w:rPr>
          <w:rFonts w:ascii="Verdana" w:eastAsia="Times New Roman" w:hAnsi="Verdana"/>
          <w:sz w:val="22"/>
          <w:szCs w:val="22"/>
          <w:lang w:val="en-US"/>
        </w:rPr>
        <w:t>Sony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Pr="00F30B71">
        <w:rPr>
          <w:rFonts w:ascii="Verdana" w:eastAsia="Times New Roman" w:hAnsi="Verdana"/>
          <w:sz w:val="22"/>
          <w:szCs w:val="22"/>
          <w:lang w:val="bg-BG"/>
        </w:rPr>
        <w:t>с революционно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компактен дизайн. Тъй като използва </w:t>
      </w:r>
      <w:r w:rsidR="00F24F10" w:rsidRPr="00F30B71">
        <w:rPr>
          <w:rFonts w:ascii="Verdana" w:eastAsia="Times New Roman" w:hAnsi="Verdana"/>
          <w:sz w:val="22"/>
          <w:szCs w:val="22"/>
          <w:lang w:val="bg-BG"/>
        </w:rPr>
        <w:t xml:space="preserve">лазерен 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източник на светлина, </w:t>
      </w:r>
      <w:r w:rsidR="000D6158">
        <w:rPr>
          <w:rFonts w:ascii="Verdana" w:eastAsia="Times New Roman" w:hAnsi="Verdana"/>
          <w:sz w:val="22"/>
          <w:szCs w:val="22"/>
          <w:lang w:val="bg-BG"/>
        </w:rPr>
        <w:t xml:space="preserve">той </w:t>
      </w:r>
      <w:r w:rsidR="00F24F10" w:rsidRPr="00F30B71">
        <w:rPr>
          <w:rFonts w:ascii="Verdana" w:eastAsia="Times New Roman" w:hAnsi="Verdana"/>
          <w:sz w:val="22"/>
          <w:szCs w:val="22"/>
          <w:lang w:val="bg-BG"/>
        </w:rPr>
        <w:t xml:space="preserve">предлага </w:t>
      </w:r>
      <w:r w:rsidRPr="007968F0">
        <w:rPr>
          <w:rFonts w:ascii="Verdana" w:eastAsia="Times New Roman" w:hAnsi="Verdana"/>
          <w:sz w:val="22"/>
          <w:szCs w:val="22"/>
          <w:lang w:val="bg-BG"/>
        </w:rPr>
        <w:t>20 000 часа практически безпроблемно използван</w:t>
      </w:r>
      <w:r w:rsidR="00F24F10" w:rsidRPr="00F30B71">
        <w:rPr>
          <w:rFonts w:ascii="Verdana" w:eastAsia="Times New Roman" w:hAnsi="Verdana"/>
          <w:sz w:val="22"/>
          <w:szCs w:val="22"/>
          <w:lang w:val="bg-BG"/>
        </w:rPr>
        <w:t>е</w:t>
      </w:r>
      <w:r w:rsidR="00C72D25">
        <w:rPr>
          <w:rFonts w:ascii="Verdana" w:eastAsia="Times New Roman" w:hAnsi="Verdana"/>
          <w:sz w:val="22"/>
          <w:szCs w:val="22"/>
          <w:lang w:val="bg-BG"/>
        </w:rPr>
        <w:t xml:space="preserve"> и постоянни нива на светлината</w:t>
      </w:r>
      <w:r w:rsidR="00F24F10" w:rsidRPr="00F30B71">
        <w:rPr>
          <w:rFonts w:ascii="Verdana" w:eastAsia="Times New Roman" w:hAnsi="Verdana"/>
          <w:sz w:val="22"/>
          <w:szCs w:val="22"/>
          <w:lang w:val="bg-BG"/>
        </w:rPr>
        <w:t xml:space="preserve"> без нужда от подмяна на лампата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. Проекторът </w:t>
      </w:r>
      <w:r w:rsidR="00841739" w:rsidRPr="00F30B71">
        <w:rPr>
          <w:rFonts w:ascii="Verdana" w:eastAsia="Times New Roman" w:hAnsi="Verdana"/>
          <w:sz w:val="22"/>
          <w:szCs w:val="22"/>
          <w:lang w:val="bg-BG"/>
        </w:rPr>
        <w:t>прилага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динамичен лазерен контрол, използвайки уникален алгоритъм на Sony за създаване на изключител</w:t>
      </w:r>
      <w:r w:rsidR="00841739" w:rsidRPr="00F30B71">
        <w:rPr>
          <w:rFonts w:ascii="Verdana" w:eastAsia="Times New Roman" w:hAnsi="Verdana"/>
          <w:sz w:val="22"/>
          <w:szCs w:val="22"/>
          <w:lang w:val="bg-BG"/>
        </w:rPr>
        <w:t>ен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динамич</w:t>
      </w:r>
      <w:r w:rsidR="00841739" w:rsidRPr="00F30B71">
        <w:rPr>
          <w:rFonts w:ascii="Verdana" w:eastAsia="Times New Roman" w:hAnsi="Verdana"/>
          <w:sz w:val="22"/>
          <w:szCs w:val="22"/>
          <w:lang w:val="bg-BG"/>
        </w:rPr>
        <w:t>ен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контраст сцена по сцена в реално време, така че </w:t>
      </w:r>
      <w:r w:rsidR="00841739" w:rsidRPr="00F30B71">
        <w:rPr>
          <w:rFonts w:ascii="Verdana" w:eastAsia="Times New Roman" w:hAnsi="Verdana"/>
          <w:sz w:val="22"/>
          <w:szCs w:val="22"/>
          <w:lang w:val="bg-BG"/>
        </w:rPr>
        <w:t>светлите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сцени </w:t>
      </w:r>
      <w:r w:rsidR="00841739" w:rsidRPr="00F30B71">
        <w:rPr>
          <w:rFonts w:ascii="Verdana" w:eastAsia="Times New Roman" w:hAnsi="Verdana"/>
          <w:sz w:val="22"/>
          <w:szCs w:val="22"/>
          <w:lang w:val="bg-BG"/>
        </w:rPr>
        <w:t xml:space="preserve">да </w:t>
      </w:r>
      <w:r w:rsidRPr="007968F0">
        <w:rPr>
          <w:rFonts w:ascii="Verdana" w:eastAsia="Times New Roman" w:hAnsi="Verdana"/>
          <w:sz w:val="22"/>
          <w:szCs w:val="22"/>
          <w:lang w:val="bg-BG"/>
        </w:rPr>
        <w:t>изглеждат по-</w:t>
      </w:r>
      <w:r w:rsidR="00841739" w:rsidRPr="00F30B71">
        <w:rPr>
          <w:rFonts w:ascii="Verdana" w:eastAsia="Times New Roman" w:hAnsi="Verdana"/>
          <w:sz w:val="22"/>
          <w:szCs w:val="22"/>
          <w:lang w:val="bg-BG"/>
        </w:rPr>
        <w:t>живи, а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по-тъмните сцени </w:t>
      </w:r>
      <w:r w:rsidR="00841739" w:rsidRPr="00F30B71">
        <w:rPr>
          <w:rFonts w:ascii="Verdana" w:eastAsia="Times New Roman" w:hAnsi="Verdana"/>
          <w:sz w:val="22"/>
          <w:szCs w:val="22"/>
          <w:lang w:val="bg-BG"/>
        </w:rPr>
        <w:t xml:space="preserve">да 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имат повече дълбочина, </w:t>
      </w:r>
      <w:r w:rsidR="00841739" w:rsidRPr="00F30B71">
        <w:rPr>
          <w:rFonts w:ascii="Verdana" w:eastAsia="Times New Roman" w:hAnsi="Verdana"/>
          <w:sz w:val="22"/>
          <w:szCs w:val="22"/>
          <w:lang w:val="bg-BG"/>
        </w:rPr>
        <w:t>което го прави идеален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за HDR съдържание. </w:t>
      </w:r>
    </w:p>
    <w:p w:rsidR="007968F0" w:rsidRDefault="007968F0" w:rsidP="000D6158">
      <w:pPr>
        <w:jc w:val="both"/>
        <w:rPr>
          <w:rFonts w:ascii="Verdana" w:eastAsia="Times New Roman" w:hAnsi="Verdana"/>
          <w:sz w:val="22"/>
          <w:szCs w:val="22"/>
          <w:lang w:val="bg-BG"/>
        </w:rPr>
      </w:pPr>
      <w:r w:rsidRPr="007968F0">
        <w:rPr>
          <w:rFonts w:ascii="Verdana" w:eastAsia="Times New Roman" w:hAnsi="Verdana"/>
          <w:sz w:val="22"/>
          <w:szCs w:val="22"/>
          <w:lang w:val="bg-BG"/>
        </w:rPr>
        <w:lastRenderedPageBreak/>
        <w:t>Използва</w:t>
      </w:r>
      <w:r w:rsidR="001818D4" w:rsidRPr="00F30B71">
        <w:rPr>
          <w:rFonts w:ascii="Verdana" w:eastAsia="Times New Roman" w:hAnsi="Verdana"/>
          <w:sz w:val="22"/>
          <w:szCs w:val="22"/>
          <w:lang w:val="bg-BG"/>
        </w:rPr>
        <w:t>йки</w:t>
      </w:r>
      <w:r w:rsidR="00841739" w:rsidRPr="00F30B7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B34C1F">
        <w:rPr>
          <w:rFonts w:ascii="Verdana" w:eastAsia="Times New Roman" w:hAnsi="Verdana"/>
          <w:sz w:val="22"/>
          <w:szCs w:val="22"/>
          <w:lang w:val="bg-BG"/>
        </w:rPr>
        <w:t>най-съвременна</w:t>
      </w:r>
      <w:r w:rsidR="00841739" w:rsidRPr="00F30B7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Pr="007968F0">
        <w:rPr>
          <w:rFonts w:ascii="Verdana" w:eastAsia="Times New Roman" w:hAnsi="Verdana"/>
          <w:sz w:val="22"/>
          <w:szCs w:val="22"/>
          <w:lang w:val="bg-BG"/>
        </w:rPr>
        <w:t>4K обработка</w:t>
      </w:r>
      <w:r w:rsidR="00B34C1F">
        <w:rPr>
          <w:rFonts w:ascii="Verdana" w:eastAsia="Times New Roman" w:hAnsi="Verdana"/>
          <w:sz w:val="22"/>
          <w:szCs w:val="22"/>
          <w:lang w:val="bg-BG"/>
        </w:rPr>
        <w:t>,</w:t>
      </w:r>
      <w:r w:rsidR="0009607A" w:rsidRPr="00F30B71">
        <w:rPr>
          <w:rFonts w:ascii="Verdana" w:eastAsia="Times New Roman" w:hAnsi="Verdana"/>
          <w:sz w:val="22"/>
          <w:szCs w:val="22"/>
          <w:lang w:val="bg-BG"/>
        </w:rPr>
        <w:t xml:space="preserve"> последно</w:t>
      </w:r>
      <w:r w:rsidR="00B34C1F">
        <w:rPr>
          <w:rFonts w:ascii="Verdana" w:eastAsia="Times New Roman" w:hAnsi="Verdana"/>
          <w:sz w:val="22"/>
          <w:szCs w:val="22"/>
          <w:lang w:val="bg-BG"/>
        </w:rPr>
        <w:t>то</w:t>
      </w:r>
      <w:r w:rsidR="0009607A" w:rsidRPr="00F30B71">
        <w:rPr>
          <w:rFonts w:ascii="Verdana" w:eastAsia="Times New Roman" w:hAnsi="Verdana"/>
          <w:sz w:val="22"/>
          <w:szCs w:val="22"/>
          <w:lang w:val="bg-BG"/>
        </w:rPr>
        <w:t xml:space="preserve"> поколение </w:t>
      </w:r>
      <w:proofErr w:type="spellStart"/>
      <w:r w:rsidRPr="007968F0">
        <w:rPr>
          <w:rFonts w:ascii="Verdana" w:eastAsia="Times New Roman" w:hAnsi="Verdana"/>
          <w:sz w:val="22"/>
          <w:szCs w:val="22"/>
          <w:lang w:val="bg-BG"/>
        </w:rPr>
        <w:t>Reality</w:t>
      </w:r>
      <w:proofErr w:type="spellEnd"/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proofErr w:type="spellStart"/>
      <w:r w:rsidRPr="007968F0">
        <w:rPr>
          <w:rFonts w:ascii="Verdana" w:eastAsia="Times New Roman" w:hAnsi="Verdana"/>
          <w:sz w:val="22"/>
          <w:szCs w:val="22"/>
          <w:lang w:val="bg-BG"/>
        </w:rPr>
        <w:t>Creation</w:t>
      </w:r>
      <w:proofErr w:type="spellEnd"/>
      <w:r w:rsidR="0009607A" w:rsidRPr="00F30B71">
        <w:rPr>
          <w:rFonts w:ascii="Verdana" w:eastAsia="Times New Roman" w:hAnsi="Verdana"/>
          <w:sz w:val="22"/>
          <w:szCs w:val="22"/>
          <w:lang w:val="bg-BG"/>
        </w:rPr>
        <w:t xml:space="preserve"> трансформира </w:t>
      </w:r>
      <w:r w:rsidR="0009607A" w:rsidRPr="00F30B71">
        <w:rPr>
          <w:rFonts w:ascii="Verdana" w:eastAsia="Times New Roman" w:hAnsi="Verdana"/>
          <w:sz w:val="22"/>
          <w:szCs w:val="22"/>
          <w:lang w:val="en-US"/>
        </w:rPr>
        <w:t>HD</w:t>
      </w:r>
      <w:r w:rsidR="0009607A" w:rsidRPr="00F30B7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B34C1F">
        <w:rPr>
          <w:rFonts w:ascii="Verdana" w:eastAsia="Times New Roman" w:hAnsi="Verdana"/>
          <w:sz w:val="22"/>
          <w:szCs w:val="22"/>
          <w:lang w:val="bg-BG"/>
        </w:rPr>
        <w:t>съдържание</w:t>
      </w:r>
      <w:r w:rsidR="0009607A" w:rsidRPr="00F30B71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B34C1F">
        <w:rPr>
          <w:rFonts w:ascii="Verdana" w:eastAsia="Times New Roman" w:hAnsi="Verdana"/>
          <w:sz w:val="22"/>
          <w:szCs w:val="22"/>
          <w:lang w:val="bg-BG"/>
        </w:rPr>
        <w:t>до</w:t>
      </w:r>
      <w:r w:rsidR="0009607A" w:rsidRPr="00F30B71">
        <w:rPr>
          <w:rFonts w:ascii="Verdana" w:eastAsia="Times New Roman" w:hAnsi="Verdana"/>
          <w:sz w:val="22"/>
          <w:szCs w:val="22"/>
          <w:lang w:val="bg-BG"/>
        </w:rPr>
        <w:t xml:space="preserve"> 4К качество, без това да влияе на шума на картината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. </w:t>
      </w:r>
      <w:r w:rsidR="00B34C1F">
        <w:rPr>
          <w:rFonts w:ascii="Verdana" w:eastAsia="Times New Roman" w:hAnsi="Verdana"/>
          <w:sz w:val="22"/>
          <w:szCs w:val="22"/>
          <w:lang w:val="bg-BG"/>
        </w:rPr>
        <w:t xml:space="preserve">Наред с </w:t>
      </w:r>
      <w:r w:rsidRPr="007968F0">
        <w:rPr>
          <w:rFonts w:ascii="Verdana" w:eastAsia="Times New Roman" w:hAnsi="Verdana"/>
          <w:sz w:val="22"/>
          <w:szCs w:val="22"/>
          <w:lang w:val="bg-BG"/>
        </w:rPr>
        <w:t>това</w:t>
      </w:r>
      <w:r w:rsidR="00B34C1F">
        <w:rPr>
          <w:rFonts w:ascii="Verdana" w:eastAsia="Times New Roman" w:hAnsi="Verdana"/>
          <w:sz w:val="22"/>
          <w:szCs w:val="22"/>
          <w:lang w:val="bg-BG"/>
        </w:rPr>
        <w:t>,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</w:t>
      </w:r>
      <w:r w:rsidR="00B34C1F" w:rsidRPr="007968F0">
        <w:rPr>
          <w:rFonts w:ascii="Verdana" w:eastAsia="Times New Roman" w:hAnsi="Verdana"/>
          <w:sz w:val="22"/>
          <w:szCs w:val="22"/>
          <w:lang w:val="bg-BG"/>
        </w:rPr>
        <w:t xml:space="preserve">4K 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технологията за интерполация на кадрите  </w:t>
      </w:r>
      <w:proofErr w:type="spellStart"/>
      <w:r w:rsidRPr="007968F0">
        <w:rPr>
          <w:rFonts w:ascii="Verdana" w:eastAsia="Times New Roman" w:hAnsi="Verdana"/>
          <w:sz w:val="22"/>
          <w:szCs w:val="22"/>
          <w:lang w:val="bg-BG"/>
        </w:rPr>
        <w:t>Motionflow</w:t>
      </w:r>
      <w:proofErr w:type="spellEnd"/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осигурява безупречна яснота </w:t>
      </w:r>
      <w:r w:rsidR="0009607A" w:rsidRPr="00F30B71">
        <w:rPr>
          <w:rFonts w:ascii="Verdana" w:eastAsia="Times New Roman" w:hAnsi="Verdana"/>
          <w:sz w:val="22"/>
          <w:szCs w:val="22"/>
          <w:lang w:val="bg-BG"/>
        </w:rPr>
        <w:t>на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сцени с бързо движещи се </w:t>
      </w:r>
      <w:r w:rsidR="0009607A" w:rsidRPr="00F30B71">
        <w:rPr>
          <w:rFonts w:ascii="Verdana" w:eastAsia="Times New Roman" w:hAnsi="Verdana"/>
          <w:sz w:val="22"/>
          <w:szCs w:val="22"/>
          <w:lang w:val="bg-BG"/>
        </w:rPr>
        <w:t>обекти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и спортни събития. VPL-VW760ES предлага </w:t>
      </w:r>
      <w:r w:rsidR="0009607A" w:rsidRPr="00F30B71">
        <w:rPr>
          <w:rFonts w:ascii="Verdana" w:eastAsia="Times New Roman" w:hAnsi="Verdana"/>
          <w:sz w:val="22"/>
          <w:szCs w:val="22"/>
          <w:lang w:val="bg-BG"/>
        </w:rPr>
        <w:t>удивително реалистично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качество на картината, </w:t>
      </w:r>
      <w:r w:rsidR="0009607A" w:rsidRPr="00F30B71">
        <w:rPr>
          <w:rFonts w:ascii="Verdana" w:eastAsia="Times New Roman" w:hAnsi="Verdana"/>
          <w:sz w:val="22"/>
          <w:szCs w:val="22"/>
          <w:lang w:val="bg-BG"/>
        </w:rPr>
        <w:t xml:space="preserve">като 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независимо дали зрителите гледат най-новия 4K HDR </w:t>
      </w:r>
      <w:r w:rsidR="0009607A" w:rsidRPr="00F30B71">
        <w:rPr>
          <w:rFonts w:ascii="Verdana" w:eastAsia="Times New Roman" w:hAnsi="Verdana"/>
          <w:sz w:val="22"/>
          <w:szCs w:val="22"/>
          <w:lang w:val="bg-BG"/>
        </w:rPr>
        <w:t>филм, телевизионно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шоу или играят видео игра, </w:t>
      </w:r>
      <w:r w:rsidR="0009607A" w:rsidRPr="00F30B71">
        <w:rPr>
          <w:rFonts w:ascii="Verdana" w:eastAsia="Times New Roman" w:hAnsi="Verdana"/>
          <w:sz w:val="22"/>
          <w:szCs w:val="22"/>
          <w:lang w:val="bg-BG"/>
        </w:rPr>
        <w:t>те</w:t>
      </w:r>
      <w:r w:rsidRPr="007968F0">
        <w:rPr>
          <w:rFonts w:ascii="Verdana" w:eastAsia="Times New Roman" w:hAnsi="Verdana"/>
          <w:sz w:val="22"/>
          <w:szCs w:val="22"/>
          <w:lang w:val="bg-BG"/>
        </w:rPr>
        <w:t xml:space="preserve"> ще се чувстват наистина потопени в изживяването.</w:t>
      </w:r>
    </w:p>
    <w:p w:rsidR="00B34C1F" w:rsidRPr="007968F0" w:rsidRDefault="00B34C1F" w:rsidP="000D6158">
      <w:pPr>
        <w:jc w:val="both"/>
        <w:rPr>
          <w:rFonts w:ascii="Verdana" w:eastAsia="Times New Roman" w:hAnsi="Verdana"/>
          <w:sz w:val="22"/>
          <w:szCs w:val="22"/>
          <w:lang w:val="bg-BG"/>
        </w:rPr>
      </w:pPr>
    </w:p>
    <w:p w:rsidR="007456E8" w:rsidRPr="007F14BD" w:rsidRDefault="007F14BD" w:rsidP="007456E8">
      <w:pPr>
        <w:rPr>
          <w:rFonts w:ascii="Verdana" w:hAnsi="Verdana"/>
          <w:sz w:val="22"/>
          <w:szCs w:val="22"/>
          <w:lang w:val="bg-BG"/>
        </w:rPr>
      </w:pPr>
      <w:r w:rsidRPr="007F14BD">
        <w:rPr>
          <w:rStyle w:val="shorttext"/>
          <w:rFonts w:ascii="Verdana" w:hAnsi="Verdana"/>
          <w:sz w:val="22"/>
          <w:szCs w:val="22"/>
          <w:lang w:val="bg-BG"/>
        </w:rPr>
        <w:t>За спецификациите на продуктите, моля, посетете:</w:t>
      </w:r>
      <w:r w:rsidRPr="007F14BD">
        <w:rPr>
          <w:rFonts w:ascii="Verdana" w:hAnsi="Verdana"/>
          <w:bCs/>
          <w:sz w:val="22"/>
          <w:szCs w:val="22"/>
          <w:lang w:val="bg-BG"/>
        </w:rPr>
        <w:t xml:space="preserve">  </w:t>
      </w:r>
    </w:p>
    <w:p w:rsidR="007456E8" w:rsidRPr="007456E8" w:rsidRDefault="00F80724" w:rsidP="007456E8">
      <w:pPr>
        <w:rPr>
          <w:rFonts w:ascii="Verdana" w:hAnsi="Verdana"/>
          <w:sz w:val="22"/>
          <w:szCs w:val="22"/>
        </w:rPr>
      </w:pPr>
      <w:hyperlink r:id="rId17" w:history="1">
        <w:r w:rsidR="00111ABD" w:rsidRPr="00846618">
          <w:rPr>
            <w:rStyle w:val="Hyperlink"/>
            <w:rFonts w:ascii="Verdana" w:hAnsi="Verdana"/>
            <w:sz w:val="22"/>
            <w:szCs w:val="22"/>
          </w:rPr>
          <w:t>https://www.sony.bg/electronics/interchangeable-lens-cameras/ilce-7m3-body-kit</w:t>
        </w:r>
      </w:hyperlink>
    </w:p>
    <w:p w:rsidR="007456E8" w:rsidRPr="007456E8" w:rsidRDefault="00F80724" w:rsidP="007456E8">
      <w:pPr>
        <w:rPr>
          <w:rFonts w:ascii="Verdana" w:hAnsi="Verdana"/>
          <w:sz w:val="22"/>
          <w:szCs w:val="22"/>
        </w:rPr>
      </w:pPr>
      <w:hyperlink r:id="rId18" w:history="1">
        <w:r w:rsidR="00111ABD" w:rsidRPr="00846618">
          <w:rPr>
            <w:rStyle w:val="Hyperlink"/>
            <w:rFonts w:ascii="Verdana" w:hAnsi="Verdana"/>
            <w:sz w:val="22"/>
            <w:szCs w:val="22"/>
          </w:rPr>
          <w:t>https://www.sony.bg/electronics/interchangeable-lens-cameras/ilce-7rm3</w:t>
        </w:r>
      </w:hyperlink>
    </w:p>
    <w:p w:rsidR="007456E8" w:rsidRPr="007456E8" w:rsidRDefault="00F80724" w:rsidP="007456E8">
      <w:pPr>
        <w:rPr>
          <w:rFonts w:ascii="Verdana" w:hAnsi="Verdana"/>
          <w:sz w:val="22"/>
          <w:szCs w:val="22"/>
        </w:rPr>
      </w:pPr>
      <w:hyperlink r:id="rId19" w:history="1">
        <w:r w:rsidR="00111ABD" w:rsidRPr="00846618">
          <w:rPr>
            <w:rStyle w:val="Hyperlink"/>
            <w:rFonts w:ascii="Verdana" w:hAnsi="Verdana"/>
            <w:sz w:val="22"/>
            <w:szCs w:val="22"/>
          </w:rPr>
          <w:t>https://www.sony.bg/electronics/cyber-shot-compact-cameras/dsc-rx10m4</w:t>
        </w:r>
      </w:hyperlink>
    </w:p>
    <w:p w:rsidR="007456E8" w:rsidRPr="007456E8" w:rsidRDefault="00F80724" w:rsidP="007456E8">
      <w:pPr>
        <w:rPr>
          <w:rFonts w:ascii="Verdana" w:hAnsi="Verdana"/>
          <w:sz w:val="22"/>
          <w:szCs w:val="22"/>
        </w:rPr>
      </w:pPr>
      <w:hyperlink r:id="rId20" w:history="1">
        <w:r w:rsidR="00111ABD" w:rsidRPr="00846618">
          <w:rPr>
            <w:rStyle w:val="Hyperlink"/>
            <w:rFonts w:ascii="Verdana" w:hAnsi="Verdana"/>
            <w:sz w:val="22"/>
            <w:szCs w:val="22"/>
          </w:rPr>
          <w:t>https://www.sony.bg/electronics/camera-lenses/sel1635gm</w:t>
        </w:r>
      </w:hyperlink>
    </w:p>
    <w:p w:rsidR="007456E8" w:rsidRPr="007456E8" w:rsidRDefault="00F80724" w:rsidP="007456E8">
      <w:pPr>
        <w:rPr>
          <w:rFonts w:ascii="Verdana" w:hAnsi="Verdana"/>
          <w:sz w:val="22"/>
          <w:szCs w:val="22"/>
        </w:rPr>
      </w:pPr>
      <w:hyperlink r:id="rId21" w:history="1">
        <w:r w:rsidR="00642B37" w:rsidRPr="00846618">
          <w:rPr>
            <w:rStyle w:val="Hyperlink"/>
            <w:rFonts w:ascii="Verdana" w:hAnsi="Verdana"/>
            <w:sz w:val="22"/>
            <w:szCs w:val="22"/>
          </w:rPr>
          <w:t>https://www.sony.bg/electronics/camera-lenses/sel100400gm</w:t>
        </w:r>
      </w:hyperlink>
    </w:p>
    <w:p w:rsidR="007456E8" w:rsidRPr="007456E8" w:rsidRDefault="00F80724" w:rsidP="007456E8">
      <w:pPr>
        <w:rPr>
          <w:rFonts w:ascii="Verdana" w:hAnsi="Verdana"/>
          <w:sz w:val="22"/>
          <w:szCs w:val="22"/>
        </w:rPr>
      </w:pPr>
      <w:hyperlink r:id="rId22" w:history="1">
        <w:r w:rsidR="00642B37" w:rsidRPr="00846618">
          <w:rPr>
            <w:rStyle w:val="Hyperlink"/>
            <w:rFonts w:ascii="Verdana" w:hAnsi="Verdana"/>
            <w:sz w:val="22"/>
            <w:szCs w:val="22"/>
          </w:rPr>
          <w:t>https://www.sony.bg/electronics/blu-ray-disc-players/ubp-x700</w:t>
        </w:r>
      </w:hyperlink>
    </w:p>
    <w:p w:rsidR="007456E8" w:rsidRPr="007456E8" w:rsidRDefault="00F80724" w:rsidP="007456E8">
      <w:pPr>
        <w:autoSpaceDE w:val="0"/>
        <w:autoSpaceDN w:val="0"/>
        <w:rPr>
          <w:rFonts w:ascii="Verdana" w:hAnsi="Verdana"/>
          <w:sz w:val="22"/>
          <w:szCs w:val="22"/>
        </w:rPr>
      </w:pPr>
      <w:hyperlink r:id="rId23" w:history="1">
        <w:r w:rsidR="007456E8" w:rsidRPr="007456E8">
          <w:rPr>
            <w:rStyle w:val="Hyperlink"/>
            <w:rFonts w:ascii="Verdana" w:hAnsi="Verdana"/>
            <w:sz w:val="22"/>
            <w:szCs w:val="22"/>
          </w:rPr>
          <w:t>https://pro.sony/en_GB/products/4k-sxrd-projectors/vpl-vw760es</w:t>
        </w:r>
      </w:hyperlink>
    </w:p>
    <w:p w:rsidR="00270CCD" w:rsidRPr="007456E8" w:rsidRDefault="00270CCD" w:rsidP="00270CCD">
      <w:pPr>
        <w:jc w:val="both"/>
        <w:rPr>
          <w:rFonts w:ascii="Verdana" w:hAnsi="Verdana"/>
          <w:bCs/>
          <w:sz w:val="22"/>
          <w:szCs w:val="22"/>
        </w:rPr>
      </w:pPr>
    </w:p>
    <w:p w:rsidR="00270CCD" w:rsidRPr="007456E8" w:rsidRDefault="007F14BD" w:rsidP="00270CCD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bg-BG"/>
        </w:rPr>
        <w:t xml:space="preserve">За още новини от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>
        <w:rPr>
          <w:rFonts w:ascii="Verdana" w:hAnsi="Verdana"/>
          <w:bCs/>
          <w:sz w:val="22"/>
          <w:szCs w:val="22"/>
          <w:lang w:val="bg-BG"/>
        </w:rPr>
        <w:t xml:space="preserve"> посетете</w:t>
      </w:r>
      <w:r w:rsidR="00270CCD" w:rsidRPr="007456E8">
        <w:rPr>
          <w:rFonts w:ascii="Verdana" w:hAnsi="Verdana"/>
          <w:bCs/>
          <w:sz w:val="22"/>
          <w:szCs w:val="22"/>
        </w:rPr>
        <w:t xml:space="preserve"> </w:t>
      </w:r>
      <w:hyperlink r:id="rId24" w:history="1">
        <w:r w:rsidR="00270CCD" w:rsidRPr="007456E8">
          <w:rPr>
            <w:rStyle w:val="Hyperlink"/>
            <w:rFonts w:ascii="Verdana" w:hAnsi="Verdana"/>
            <w:bCs/>
            <w:sz w:val="22"/>
            <w:szCs w:val="22"/>
          </w:rPr>
          <w:t>http://presscentre.sony.eu/</w:t>
        </w:r>
      </w:hyperlink>
    </w:p>
    <w:p w:rsidR="00270CCD" w:rsidRDefault="00270CCD" w:rsidP="00270CCD">
      <w:pPr>
        <w:pBdr>
          <w:bottom w:val="single" w:sz="12" w:space="1" w:color="auto"/>
        </w:pBdr>
        <w:jc w:val="center"/>
        <w:rPr>
          <w:rFonts w:ascii="Verdana" w:hAnsi="Verdana"/>
          <w:bCs/>
          <w:sz w:val="22"/>
          <w:szCs w:val="22"/>
        </w:rPr>
      </w:pPr>
    </w:p>
    <w:p w:rsidR="00512197" w:rsidRPr="007F6454" w:rsidRDefault="00512197" w:rsidP="00270CCD">
      <w:pPr>
        <w:jc w:val="center"/>
        <w:rPr>
          <w:rFonts w:ascii="Verdana" w:hAnsi="Verdana"/>
          <w:bCs/>
          <w:sz w:val="22"/>
          <w:szCs w:val="22"/>
        </w:rPr>
      </w:pPr>
    </w:p>
    <w:p w:rsidR="00512197" w:rsidRPr="00512197" w:rsidRDefault="00512197" w:rsidP="00512197">
      <w:pPr>
        <w:pStyle w:val="Footer"/>
        <w:spacing w:line="220" w:lineRule="exact"/>
        <w:rPr>
          <w:rFonts w:ascii="Verdana" w:hAnsi="Verdana"/>
          <w:szCs w:val="18"/>
          <w:lang w:val="en-GB"/>
        </w:rPr>
      </w:pPr>
      <w:proofErr w:type="spellStart"/>
      <w:r w:rsidRPr="00512197">
        <w:rPr>
          <w:rFonts w:ascii="Verdana" w:hAnsi="Verdana"/>
          <w:szCs w:val="18"/>
          <w:lang w:val="en-GB"/>
        </w:rPr>
        <w:t>За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повече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информация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, </w:t>
      </w:r>
      <w:proofErr w:type="spellStart"/>
      <w:r w:rsidRPr="00512197">
        <w:rPr>
          <w:rFonts w:ascii="Verdana" w:hAnsi="Verdana"/>
          <w:szCs w:val="18"/>
          <w:lang w:val="en-GB"/>
        </w:rPr>
        <w:t>моля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свържете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се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с:</w:t>
      </w:r>
    </w:p>
    <w:p w:rsidR="00512197" w:rsidRPr="00512197" w:rsidRDefault="00512197" w:rsidP="00512197">
      <w:pPr>
        <w:pStyle w:val="Footer"/>
        <w:spacing w:line="220" w:lineRule="exact"/>
        <w:rPr>
          <w:rFonts w:ascii="Verdana" w:hAnsi="Verdana"/>
          <w:szCs w:val="18"/>
          <w:lang w:val="en-GB"/>
        </w:rPr>
      </w:pPr>
      <w:proofErr w:type="spellStart"/>
      <w:r w:rsidRPr="00512197">
        <w:rPr>
          <w:rFonts w:ascii="Verdana" w:hAnsi="Verdana"/>
          <w:szCs w:val="18"/>
          <w:lang w:val="en-GB"/>
        </w:rPr>
        <w:t>Ралица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Захариева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, </w:t>
      </w:r>
      <w:proofErr w:type="spellStart"/>
      <w:r w:rsidRPr="00512197">
        <w:rPr>
          <w:rFonts w:ascii="Verdana" w:hAnsi="Verdana"/>
          <w:szCs w:val="18"/>
          <w:lang w:val="en-GB"/>
        </w:rPr>
        <w:t>мениджър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PR </w:t>
      </w:r>
      <w:proofErr w:type="spellStart"/>
      <w:r w:rsidRPr="00512197">
        <w:rPr>
          <w:rFonts w:ascii="Verdana" w:hAnsi="Verdana"/>
          <w:szCs w:val="18"/>
          <w:lang w:val="en-GB"/>
        </w:rPr>
        <w:t>отдел</w:t>
      </w:r>
      <w:proofErr w:type="spellEnd"/>
      <w:r w:rsidRPr="00512197">
        <w:rPr>
          <w:rFonts w:ascii="Verdana" w:hAnsi="Verdana"/>
          <w:szCs w:val="18"/>
          <w:lang w:val="en-GB"/>
        </w:rPr>
        <w:t>, Broks Vision</w:t>
      </w:r>
    </w:p>
    <w:p w:rsidR="00512197" w:rsidRPr="00512197" w:rsidRDefault="00512197" w:rsidP="00512197">
      <w:pPr>
        <w:pStyle w:val="Footer"/>
        <w:spacing w:line="220" w:lineRule="exact"/>
        <w:rPr>
          <w:rFonts w:ascii="Verdana" w:hAnsi="Verdana"/>
          <w:szCs w:val="18"/>
          <w:lang w:val="en-GB"/>
        </w:rPr>
      </w:pPr>
      <w:r w:rsidRPr="00512197">
        <w:rPr>
          <w:rFonts w:ascii="Verdana" w:hAnsi="Verdana"/>
          <w:szCs w:val="18"/>
          <w:lang w:val="en-GB"/>
        </w:rPr>
        <w:t>zaharieva@broksvision.com / +359 888 56 30 31</w:t>
      </w:r>
    </w:p>
    <w:p w:rsidR="00512197" w:rsidRPr="00512197" w:rsidRDefault="00512197" w:rsidP="00512197">
      <w:pPr>
        <w:pStyle w:val="Footer"/>
        <w:spacing w:line="220" w:lineRule="exact"/>
        <w:rPr>
          <w:rFonts w:ascii="Verdana" w:hAnsi="Verdana"/>
          <w:szCs w:val="18"/>
          <w:lang w:val="en-GB"/>
        </w:rPr>
      </w:pPr>
    </w:p>
    <w:p w:rsidR="00512197" w:rsidRPr="00512197" w:rsidRDefault="00512197" w:rsidP="00512197">
      <w:pPr>
        <w:pStyle w:val="Footer"/>
        <w:spacing w:line="220" w:lineRule="exact"/>
        <w:rPr>
          <w:rFonts w:ascii="Verdana" w:hAnsi="Verdana"/>
          <w:b/>
          <w:szCs w:val="18"/>
          <w:lang w:val="en-GB"/>
        </w:rPr>
      </w:pPr>
      <w:proofErr w:type="spellStart"/>
      <w:r w:rsidRPr="00512197">
        <w:rPr>
          <w:rFonts w:ascii="Verdana" w:hAnsi="Verdana"/>
          <w:b/>
          <w:szCs w:val="18"/>
          <w:lang w:val="en-GB"/>
        </w:rPr>
        <w:t>За</w:t>
      </w:r>
      <w:proofErr w:type="spellEnd"/>
      <w:r w:rsidRPr="00512197">
        <w:rPr>
          <w:rFonts w:ascii="Verdana" w:hAnsi="Verdana"/>
          <w:b/>
          <w:szCs w:val="18"/>
          <w:lang w:val="en-GB"/>
        </w:rPr>
        <w:t xml:space="preserve"> Sony Corporation</w:t>
      </w:r>
    </w:p>
    <w:p w:rsidR="00270CCD" w:rsidRDefault="00512197" w:rsidP="00512197">
      <w:pPr>
        <w:pStyle w:val="Footer"/>
        <w:spacing w:line="220" w:lineRule="exact"/>
        <w:rPr>
          <w:rFonts w:ascii="Verdana" w:hAnsi="Verdana"/>
          <w:szCs w:val="18"/>
          <w:lang w:val="en-GB"/>
        </w:rPr>
      </w:pPr>
      <w:r w:rsidRPr="00512197">
        <w:rPr>
          <w:rFonts w:ascii="Verdana" w:hAnsi="Verdana"/>
          <w:szCs w:val="18"/>
          <w:lang w:val="en-GB"/>
        </w:rPr>
        <w:t xml:space="preserve">Sony Corporation е </w:t>
      </w:r>
      <w:proofErr w:type="spellStart"/>
      <w:r w:rsidRPr="00512197">
        <w:rPr>
          <w:rFonts w:ascii="Verdana" w:hAnsi="Verdana"/>
          <w:szCs w:val="18"/>
          <w:lang w:val="en-GB"/>
        </w:rPr>
        <w:t>водещ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производител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на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аудио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, </w:t>
      </w:r>
      <w:proofErr w:type="spellStart"/>
      <w:r w:rsidRPr="00512197">
        <w:rPr>
          <w:rFonts w:ascii="Verdana" w:hAnsi="Verdana"/>
          <w:szCs w:val="18"/>
          <w:lang w:val="en-GB"/>
        </w:rPr>
        <w:t>видео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, </w:t>
      </w:r>
      <w:proofErr w:type="spellStart"/>
      <w:r w:rsidRPr="00512197">
        <w:rPr>
          <w:rFonts w:ascii="Verdana" w:hAnsi="Verdana"/>
          <w:szCs w:val="18"/>
          <w:lang w:val="en-GB"/>
        </w:rPr>
        <w:t>фотографски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, </w:t>
      </w:r>
      <w:proofErr w:type="spellStart"/>
      <w:r w:rsidRPr="00512197">
        <w:rPr>
          <w:rFonts w:ascii="Verdana" w:hAnsi="Verdana"/>
          <w:szCs w:val="18"/>
          <w:lang w:val="en-GB"/>
        </w:rPr>
        <w:t>мобилни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устройства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, </w:t>
      </w:r>
      <w:proofErr w:type="spellStart"/>
      <w:r w:rsidRPr="00512197">
        <w:rPr>
          <w:rFonts w:ascii="Verdana" w:hAnsi="Verdana"/>
          <w:szCs w:val="18"/>
          <w:lang w:val="en-GB"/>
        </w:rPr>
        <w:t>игри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, </w:t>
      </w:r>
      <w:proofErr w:type="spellStart"/>
      <w:r w:rsidRPr="00512197">
        <w:rPr>
          <w:rFonts w:ascii="Verdana" w:hAnsi="Verdana"/>
          <w:szCs w:val="18"/>
          <w:lang w:val="en-GB"/>
        </w:rPr>
        <w:t>свързани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устройства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и ИТ </w:t>
      </w:r>
      <w:proofErr w:type="spellStart"/>
      <w:r w:rsidRPr="00512197">
        <w:rPr>
          <w:rFonts w:ascii="Verdana" w:hAnsi="Verdana"/>
          <w:szCs w:val="18"/>
          <w:lang w:val="en-GB"/>
        </w:rPr>
        <w:t>продукти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за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потребителския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и </w:t>
      </w:r>
      <w:proofErr w:type="spellStart"/>
      <w:r w:rsidRPr="00512197">
        <w:rPr>
          <w:rFonts w:ascii="Verdana" w:hAnsi="Verdana"/>
          <w:szCs w:val="18"/>
          <w:lang w:val="en-GB"/>
        </w:rPr>
        <w:t>професионалния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пазар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. </w:t>
      </w:r>
      <w:proofErr w:type="spellStart"/>
      <w:r w:rsidRPr="00512197">
        <w:rPr>
          <w:rFonts w:ascii="Verdana" w:hAnsi="Verdana"/>
          <w:szCs w:val="18"/>
          <w:lang w:val="en-GB"/>
        </w:rPr>
        <w:t>Със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своите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музикален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, </w:t>
      </w:r>
      <w:proofErr w:type="spellStart"/>
      <w:r w:rsidRPr="00512197">
        <w:rPr>
          <w:rFonts w:ascii="Verdana" w:hAnsi="Verdana"/>
          <w:szCs w:val="18"/>
          <w:lang w:val="en-GB"/>
        </w:rPr>
        <w:t>филмов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, </w:t>
      </w:r>
      <w:proofErr w:type="spellStart"/>
      <w:r w:rsidRPr="00512197">
        <w:rPr>
          <w:rFonts w:ascii="Verdana" w:hAnsi="Verdana"/>
          <w:szCs w:val="18"/>
          <w:lang w:val="en-GB"/>
        </w:rPr>
        <w:t>онлайн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бизнес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и </w:t>
      </w:r>
      <w:proofErr w:type="spellStart"/>
      <w:r w:rsidRPr="00512197">
        <w:rPr>
          <w:rFonts w:ascii="Verdana" w:hAnsi="Verdana"/>
          <w:szCs w:val="18"/>
          <w:lang w:val="en-GB"/>
        </w:rPr>
        <w:t>компютърни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забавления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, Sony е </w:t>
      </w:r>
      <w:proofErr w:type="spellStart"/>
      <w:r w:rsidRPr="00512197">
        <w:rPr>
          <w:rFonts w:ascii="Verdana" w:hAnsi="Verdana"/>
          <w:szCs w:val="18"/>
          <w:lang w:val="en-GB"/>
        </w:rPr>
        <w:t>една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от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водещите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компании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за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електроника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и </w:t>
      </w:r>
      <w:proofErr w:type="spellStart"/>
      <w:r w:rsidRPr="00512197">
        <w:rPr>
          <w:rFonts w:ascii="Verdana" w:hAnsi="Verdana"/>
          <w:szCs w:val="18"/>
          <w:lang w:val="en-GB"/>
        </w:rPr>
        <w:t>забавления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в </w:t>
      </w:r>
      <w:proofErr w:type="spellStart"/>
      <w:r w:rsidRPr="00512197">
        <w:rPr>
          <w:rFonts w:ascii="Verdana" w:hAnsi="Verdana"/>
          <w:szCs w:val="18"/>
          <w:lang w:val="en-GB"/>
        </w:rPr>
        <w:t>света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. Sony </w:t>
      </w:r>
      <w:proofErr w:type="spellStart"/>
      <w:r w:rsidRPr="00512197">
        <w:rPr>
          <w:rFonts w:ascii="Verdana" w:hAnsi="Verdana"/>
          <w:szCs w:val="18"/>
          <w:lang w:val="en-GB"/>
        </w:rPr>
        <w:t>записа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консолидирани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годишни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продажби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от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приблизително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$77 </w:t>
      </w:r>
      <w:proofErr w:type="spellStart"/>
      <w:r w:rsidRPr="00512197">
        <w:rPr>
          <w:rFonts w:ascii="Verdana" w:hAnsi="Verdana"/>
          <w:szCs w:val="18"/>
          <w:lang w:val="en-GB"/>
        </w:rPr>
        <w:t>милиарда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за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фискалната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година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, </w:t>
      </w:r>
      <w:proofErr w:type="spellStart"/>
      <w:r w:rsidRPr="00512197">
        <w:rPr>
          <w:rFonts w:ascii="Verdana" w:hAnsi="Verdana"/>
          <w:szCs w:val="18"/>
          <w:lang w:val="en-GB"/>
        </w:rPr>
        <w:t>приключила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на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31 </w:t>
      </w:r>
      <w:proofErr w:type="spellStart"/>
      <w:r w:rsidRPr="00512197">
        <w:rPr>
          <w:rFonts w:ascii="Verdana" w:hAnsi="Verdana"/>
          <w:szCs w:val="18"/>
          <w:lang w:val="en-GB"/>
        </w:rPr>
        <w:t>март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2018 г. </w:t>
      </w:r>
      <w:proofErr w:type="spellStart"/>
      <w:r w:rsidRPr="00512197">
        <w:rPr>
          <w:rFonts w:ascii="Verdana" w:hAnsi="Verdana"/>
          <w:szCs w:val="18"/>
          <w:lang w:val="en-GB"/>
        </w:rPr>
        <w:t>Глобална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уеб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 </w:t>
      </w:r>
      <w:proofErr w:type="spellStart"/>
      <w:r w:rsidRPr="00512197">
        <w:rPr>
          <w:rFonts w:ascii="Verdana" w:hAnsi="Verdana"/>
          <w:szCs w:val="18"/>
          <w:lang w:val="en-GB"/>
        </w:rPr>
        <w:t>страница</w:t>
      </w:r>
      <w:proofErr w:type="spellEnd"/>
      <w:r w:rsidRPr="00512197">
        <w:rPr>
          <w:rFonts w:ascii="Verdana" w:hAnsi="Verdana"/>
          <w:szCs w:val="18"/>
          <w:lang w:val="en-GB"/>
        </w:rPr>
        <w:t xml:space="preserve">: </w:t>
      </w:r>
      <w:hyperlink r:id="rId25" w:history="1">
        <w:r w:rsidRPr="00846618">
          <w:rPr>
            <w:rStyle w:val="Hyperlink"/>
            <w:rFonts w:ascii="Verdana" w:hAnsi="Verdana"/>
            <w:szCs w:val="18"/>
            <w:lang w:val="en-GB"/>
          </w:rPr>
          <w:t>http://www.sony.net</w:t>
        </w:r>
      </w:hyperlink>
    </w:p>
    <w:p w:rsidR="00512197" w:rsidRDefault="00512197" w:rsidP="00512197">
      <w:pPr>
        <w:pStyle w:val="Footer"/>
        <w:spacing w:line="220" w:lineRule="exact"/>
        <w:rPr>
          <w:rFonts w:ascii="Verdana" w:hAnsi="Verdana"/>
          <w:szCs w:val="18"/>
          <w:lang w:val="en-GB"/>
        </w:rPr>
      </w:pPr>
    </w:p>
    <w:sectPr w:rsidR="00512197" w:rsidSect="00576958">
      <w:footerReference w:type="default" r:id="rId26"/>
      <w:pgSz w:w="11906" w:h="16838"/>
      <w:pgMar w:top="1170" w:right="1196" w:bottom="1440" w:left="15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08" w:rsidRDefault="00BC0208" w:rsidP="00F170AA">
      <w:r>
        <w:separator/>
      </w:r>
    </w:p>
  </w:endnote>
  <w:endnote w:type="continuationSeparator" w:id="0">
    <w:p w:rsidR="00BC0208" w:rsidRDefault="00BC0208" w:rsidP="00F170AA">
      <w:r>
        <w:continuationSeparator/>
      </w:r>
    </w:p>
  </w:endnote>
  <w:endnote w:id="1">
    <w:p w:rsidR="00184E2D" w:rsidRPr="00F80724" w:rsidRDefault="00184E2D" w:rsidP="00184E2D">
      <w:pPr>
        <w:pStyle w:val="EndnoteText"/>
        <w:rPr>
          <w:lang w:val="bg-BG"/>
        </w:rPr>
      </w:pPr>
      <w:r w:rsidRPr="00423EFB">
        <w:rPr>
          <w:rFonts w:asciiTheme="majorHAnsi" w:hAnsiTheme="majorHAnsi"/>
          <w:lang w:val="en-GB"/>
        </w:rPr>
        <w:endnoteRef/>
      </w:r>
      <w:r w:rsidRPr="00423EFB">
        <w:rPr>
          <w:rFonts w:asciiTheme="majorHAnsi" w:hAnsiTheme="majorHAnsi"/>
          <w:lang w:val="en-GB"/>
        </w:rPr>
        <w:t xml:space="preserve"> </w:t>
      </w:r>
      <w:r w:rsidR="00A77139" w:rsidRPr="00F80724">
        <w:rPr>
          <w:rFonts w:asciiTheme="majorHAnsi" w:hAnsiTheme="majorHAnsi"/>
          <w:lang w:val="bg-BG"/>
        </w:rPr>
        <w:t>Приблизително</w:t>
      </w:r>
      <w:r w:rsidRPr="00F80724">
        <w:rPr>
          <w:rFonts w:asciiTheme="majorHAnsi" w:hAnsiTheme="majorHAnsi"/>
          <w:lang w:val="bg-BG"/>
        </w:rPr>
        <w:t xml:space="preserve">, </w:t>
      </w:r>
      <w:r w:rsidR="00A77139" w:rsidRPr="00F80724">
        <w:rPr>
          <w:rFonts w:asciiTheme="majorHAnsi" w:hAnsiTheme="majorHAnsi"/>
          <w:lang w:val="bg-BG"/>
        </w:rPr>
        <w:t>ефективни</w:t>
      </w:r>
    </w:p>
  </w:endnote>
  <w:endnote w:id="2">
    <w:p w:rsidR="00184E2D" w:rsidRPr="00F80724" w:rsidRDefault="00184E2D" w:rsidP="00184E2D">
      <w:pPr>
        <w:pStyle w:val="EndnoteText"/>
        <w:rPr>
          <w:rFonts w:asciiTheme="majorHAnsi" w:hAnsiTheme="majorHAnsi"/>
          <w:lang w:val="bg-BG"/>
        </w:rPr>
      </w:pPr>
      <w:r w:rsidRPr="00F80724">
        <w:rPr>
          <w:rFonts w:asciiTheme="majorHAnsi" w:hAnsiTheme="majorHAnsi"/>
          <w:lang w:val="bg-BG"/>
        </w:rPr>
        <w:endnoteRef/>
      </w:r>
      <w:r w:rsidRPr="00F80724">
        <w:rPr>
          <w:rFonts w:asciiTheme="majorHAnsi" w:hAnsiTheme="majorHAnsi"/>
          <w:lang w:val="bg-BG"/>
        </w:rPr>
        <w:t xml:space="preserve"> </w:t>
      </w:r>
      <w:r w:rsidR="00A77139" w:rsidRPr="00F80724">
        <w:rPr>
          <w:rFonts w:asciiTheme="majorHAnsi" w:hAnsiTheme="majorHAnsi"/>
          <w:lang w:val="bg-BG"/>
        </w:rPr>
        <w:t xml:space="preserve">Тестови условия на </w:t>
      </w:r>
      <w:r w:rsidRPr="00F80724">
        <w:rPr>
          <w:rFonts w:asciiTheme="majorHAnsi" w:hAnsiTheme="majorHAnsi"/>
          <w:lang w:val="bg-BG"/>
        </w:rPr>
        <w:t xml:space="preserve">Sony </w:t>
      </w:r>
      <w:r w:rsidR="00A77139" w:rsidRPr="00F80724">
        <w:rPr>
          <w:rFonts w:asciiTheme="majorHAnsi" w:hAnsiTheme="majorHAnsi"/>
          <w:lang w:val="bg-BG"/>
        </w:rPr>
        <w:t xml:space="preserve">за статични кадри </w:t>
      </w:r>
    </w:p>
  </w:endnote>
  <w:endnote w:id="3">
    <w:p w:rsidR="00184E2D" w:rsidRPr="00F80724" w:rsidRDefault="00184E2D" w:rsidP="00184E2D">
      <w:pPr>
        <w:pStyle w:val="EndnoteText"/>
        <w:rPr>
          <w:rFonts w:asciiTheme="majorHAnsi" w:hAnsiTheme="majorHAnsi"/>
          <w:lang w:val="bg-BG"/>
        </w:rPr>
      </w:pPr>
      <w:r w:rsidRPr="00F80724">
        <w:rPr>
          <w:rFonts w:asciiTheme="majorHAnsi" w:hAnsiTheme="majorHAnsi"/>
          <w:lang w:val="bg-BG"/>
        </w:rPr>
        <w:endnoteRef/>
      </w:r>
      <w:r w:rsidRPr="00F80724">
        <w:rPr>
          <w:rFonts w:asciiTheme="majorHAnsi" w:hAnsiTheme="majorHAnsi"/>
          <w:lang w:val="bg-BG"/>
        </w:rPr>
        <w:t xml:space="preserve"> </w:t>
      </w:r>
      <w:r w:rsidR="00A77139" w:rsidRPr="00F80724">
        <w:rPr>
          <w:rFonts w:asciiTheme="majorHAnsi" w:hAnsiTheme="majorHAnsi"/>
          <w:lang w:val="bg-BG"/>
        </w:rPr>
        <w:t>В продължителен “</w:t>
      </w:r>
      <w:proofErr w:type="spellStart"/>
      <w:r w:rsidR="00A77139" w:rsidRPr="00F80724">
        <w:rPr>
          <w:rFonts w:asciiTheme="majorHAnsi" w:hAnsiTheme="majorHAnsi"/>
          <w:lang w:val="bg-BG"/>
        </w:rPr>
        <w:t>Hi</w:t>
      </w:r>
      <w:proofErr w:type="spellEnd"/>
      <w:r w:rsidR="00A77139" w:rsidRPr="00F80724">
        <w:rPr>
          <w:rFonts w:asciiTheme="majorHAnsi" w:hAnsiTheme="majorHAnsi"/>
          <w:lang w:val="bg-BG"/>
        </w:rPr>
        <w:t>+” режим</w:t>
      </w:r>
      <w:r w:rsidRPr="00F80724">
        <w:rPr>
          <w:rFonts w:asciiTheme="majorHAnsi" w:hAnsiTheme="majorHAnsi"/>
          <w:lang w:val="bg-BG"/>
        </w:rPr>
        <w:t xml:space="preserve">. </w:t>
      </w:r>
      <w:r w:rsidR="00062359" w:rsidRPr="00F80724">
        <w:rPr>
          <w:rFonts w:asciiTheme="majorHAnsi" w:hAnsiTheme="majorHAnsi"/>
          <w:lang w:val="bg-BG"/>
        </w:rPr>
        <w:t>Максималният брой кадри в секунда зависи от настройките на фотоапарата</w:t>
      </w:r>
    </w:p>
  </w:endnote>
  <w:endnote w:id="4">
    <w:p w:rsidR="00184E2D" w:rsidRPr="00F80724" w:rsidRDefault="00184E2D" w:rsidP="00184E2D">
      <w:pPr>
        <w:pStyle w:val="EndnoteText"/>
        <w:rPr>
          <w:rFonts w:asciiTheme="majorHAnsi" w:hAnsiTheme="majorHAnsi"/>
          <w:lang w:val="bg-BG"/>
        </w:rPr>
      </w:pPr>
      <w:r w:rsidRPr="00F80724">
        <w:rPr>
          <w:rFonts w:asciiTheme="majorHAnsi" w:hAnsiTheme="majorHAnsi"/>
          <w:lang w:val="bg-BG"/>
        </w:rPr>
        <w:endnoteRef/>
      </w:r>
      <w:r w:rsidRPr="00F80724">
        <w:rPr>
          <w:rFonts w:asciiTheme="majorHAnsi" w:hAnsiTheme="majorHAnsi"/>
          <w:lang w:val="bg-BG"/>
        </w:rPr>
        <w:t xml:space="preserve"> </w:t>
      </w:r>
      <w:r w:rsidR="00062359" w:rsidRPr="00F80724">
        <w:rPr>
          <w:rFonts w:asciiTheme="majorHAnsi" w:hAnsiTheme="majorHAnsi"/>
          <w:lang w:val="bg-BG"/>
        </w:rPr>
        <w:t xml:space="preserve">Може да се появи частично изкривяване на образа при </w:t>
      </w:r>
      <w:proofErr w:type="spellStart"/>
      <w:r w:rsidR="00062359" w:rsidRPr="00F80724">
        <w:rPr>
          <w:rFonts w:asciiTheme="majorHAnsi" w:hAnsiTheme="majorHAnsi"/>
          <w:lang w:val="bg-BG"/>
        </w:rPr>
        <w:t>бързодвижещи</w:t>
      </w:r>
      <w:proofErr w:type="spellEnd"/>
      <w:r w:rsidR="00062359" w:rsidRPr="00F80724">
        <w:rPr>
          <w:rFonts w:asciiTheme="majorHAnsi" w:hAnsiTheme="majorHAnsi"/>
          <w:lang w:val="bg-BG"/>
        </w:rPr>
        <w:t xml:space="preserve"> се обекти </w:t>
      </w:r>
    </w:p>
  </w:endnote>
  <w:endnote w:id="5">
    <w:p w:rsidR="00A61C10" w:rsidRPr="00F80724" w:rsidRDefault="00A61C10" w:rsidP="00A61C10">
      <w:pPr>
        <w:pStyle w:val="EndnoteText"/>
        <w:rPr>
          <w:rFonts w:asciiTheme="majorHAnsi" w:hAnsiTheme="majorHAnsi"/>
          <w:lang w:val="bg-BG"/>
        </w:rPr>
      </w:pPr>
      <w:r w:rsidRPr="00F80724">
        <w:rPr>
          <w:rFonts w:asciiTheme="majorHAnsi" w:hAnsiTheme="majorHAnsi"/>
          <w:lang w:val="bg-BG"/>
        </w:rPr>
        <w:endnoteRef/>
      </w:r>
      <w:r w:rsidRPr="00F80724">
        <w:rPr>
          <w:rFonts w:asciiTheme="majorHAnsi" w:hAnsiTheme="majorHAnsi"/>
          <w:lang w:val="bg-BG"/>
        </w:rPr>
        <w:t xml:space="preserve"> </w:t>
      </w:r>
      <w:r w:rsidR="00062359" w:rsidRPr="00F80724">
        <w:rPr>
          <w:rFonts w:asciiTheme="majorHAnsi" w:hAnsiTheme="majorHAnsi"/>
          <w:lang w:val="bg-BG"/>
        </w:rPr>
        <w:t>До</w:t>
      </w:r>
      <w:r w:rsidRPr="00F80724">
        <w:rPr>
          <w:rFonts w:asciiTheme="majorHAnsi" w:hAnsiTheme="majorHAnsi"/>
          <w:lang w:val="bg-BG"/>
        </w:rPr>
        <w:t xml:space="preserve"> 10 </w:t>
      </w:r>
      <w:r w:rsidR="00062359" w:rsidRPr="00F80724">
        <w:rPr>
          <w:rFonts w:asciiTheme="majorHAnsi" w:hAnsiTheme="majorHAnsi"/>
          <w:lang w:val="bg-BG"/>
        </w:rPr>
        <w:t xml:space="preserve">кадъра в секунда </w:t>
      </w:r>
      <w:r w:rsidR="0032283F" w:rsidRPr="00F80724">
        <w:rPr>
          <w:rFonts w:asciiTheme="majorHAnsi" w:hAnsiTheme="majorHAnsi"/>
          <w:lang w:val="bg-BG"/>
        </w:rPr>
        <w:t xml:space="preserve">в продължителен </w:t>
      </w:r>
      <w:r w:rsidRPr="00F80724">
        <w:rPr>
          <w:rFonts w:asciiTheme="majorHAnsi" w:hAnsiTheme="majorHAnsi"/>
          <w:lang w:val="bg-BG"/>
        </w:rPr>
        <w:t>“</w:t>
      </w:r>
      <w:proofErr w:type="spellStart"/>
      <w:r w:rsidRPr="00F80724">
        <w:rPr>
          <w:rFonts w:asciiTheme="majorHAnsi" w:hAnsiTheme="majorHAnsi"/>
          <w:lang w:val="bg-BG"/>
        </w:rPr>
        <w:t>Hi</w:t>
      </w:r>
      <w:proofErr w:type="spellEnd"/>
      <w:r w:rsidRPr="00F80724">
        <w:rPr>
          <w:rFonts w:asciiTheme="majorHAnsi" w:hAnsiTheme="majorHAnsi"/>
          <w:lang w:val="bg-BG"/>
        </w:rPr>
        <w:t xml:space="preserve">+” </w:t>
      </w:r>
      <w:r w:rsidR="0032283F" w:rsidRPr="00F80724">
        <w:rPr>
          <w:rFonts w:asciiTheme="majorHAnsi" w:hAnsiTheme="majorHAnsi"/>
          <w:lang w:val="bg-BG"/>
        </w:rPr>
        <w:t xml:space="preserve">режими до </w:t>
      </w:r>
      <w:r w:rsidRPr="00F80724">
        <w:rPr>
          <w:rFonts w:asciiTheme="majorHAnsi" w:hAnsiTheme="majorHAnsi"/>
          <w:lang w:val="bg-BG"/>
        </w:rPr>
        <w:t xml:space="preserve">8 </w:t>
      </w:r>
      <w:r w:rsidR="0032283F" w:rsidRPr="00F80724">
        <w:rPr>
          <w:rFonts w:asciiTheme="majorHAnsi" w:hAnsiTheme="majorHAnsi"/>
          <w:lang w:val="bg-BG"/>
        </w:rPr>
        <w:t xml:space="preserve">кадъра в секунда в продължителен </w:t>
      </w:r>
      <w:r w:rsidRPr="00F80724">
        <w:rPr>
          <w:rFonts w:asciiTheme="majorHAnsi" w:hAnsiTheme="majorHAnsi"/>
          <w:lang w:val="bg-BG"/>
        </w:rPr>
        <w:t>“</w:t>
      </w:r>
      <w:proofErr w:type="spellStart"/>
      <w:r w:rsidRPr="00F80724">
        <w:rPr>
          <w:rFonts w:asciiTheme="majorHAnsi" w:hAnsiTheme="majorHAnsi"/>
          <w:lang w:val="bg-BG"/>
        </w:rPr>
        <w:t>Hi</w:t>
      </w:r>
      <w:proofErr w:type="spellEnd"/>
      <w:r w:rsidRPr="00F80724">
        <w:rPr>
          <w:rFonts w:asciiTheme="majorHAnsi" w:hAnsiTheme="majorHAnsi"/>
          <w:lang w:val="bg-BG"/>
        </w:rPr>
        <w:t xml:space="preserve">” </w:t>
      </w:r>
      <w:r w:rsidR="0032283F" w:rsidRPr="00F80724">
        <w:rPr>
          <w:rFonts w:asciiTheme="majorHAnsi" w:hAnsiTheme="majorHAnsi"/>
          <w:lang w:val="bg-BG"/>
        </w:rPr>
        <w:t>режим</w:t>
      </w:r>
      <w:r w:rsidRPr="00F80724">
        <w:rPr>
          <w:rFonts w:asciiTheme="majorHAnsi" w:hAnsiTheme="majorHAnsi"/>
          <w:lang w:val="bg-BG"/>
        </w:rPr>
        <w:t xml:space="preserve">. </w:t>
      </w:r>
      <w:r w:rsidR="0032283F" w:rsidRPr="00F80724">
        <w:rPr>
          <w:rFonts w:asciiTheme="majorHAnsi" w:hAnsiTheme="majorHAnsi"/>
          <w:lang w:val="bg-BG"/>
        </w:rPr>
        <w:t>Максималният брой кадри в секунда зависи от настройките на фотоапарата</w:t>
      </w:r>
    </w:p>
  </w:endnote>
  <w:endnote w:id="6">
    <w:p w:rsidR="00A61C10" w:rsidRPr="00F80724" w:rsidRDefault="00A61C10" w:rsidP="00A61C10">
      <w:pPr>
        <w:pStyle w:val="EndnoteText"/>
        <w:rPr>
          <w:rFonts w:asciiTheme="majorHAnsi" w:hAnsiTheme="majorHAnsi"/>
          <w:lang w:val="bg-BG"/>
        </w:rPr>
      </w:pPr>
      <w:r w:rsidRPr="00F80724">
        <w:rPr>
          <w:rFonts w:asciiTheme="majorHAnsi" w:hAnsiTheme="majorHAnsi"/>
          <w:lang w:val="bg-BG"/>
        </w:rPr>
        <w:endnoteRef/>
      </w:r>
      <w:r w:rsidRPr="00F80724">
        <w:rPr>
          <w:rFonts w:asciiTheme="majorHAnsi" w:hAnsiTheme="majorHAnsi"/>
          <w:lang w:val="bg-BG"/>
        </w:rPr>
        <w:t xml:space="preserve"> </w:t>
      </w:r>
      <w:r w:rsidR="00C53B49" w:rsidRPr="00F80724">
        <w:rPr>
          <w:rFonts w:asciiTheme="majorHAnsi" w:hAnsiTheme="majorHAnsi"/>
          <w:lang w:val="bg-BG"/>
        </w:rPr>
        <w:t xml:space="preserve">Изисква се SDHC/SDXC карта памет </w:t>
      </w:r>
      <w:proofErr w:type="spellStart"/>
      <w:r w:rsidRPr="00F80724">
        <w:rPr>
          <w:rFonts w:asciiTheme="majorHAnsi" w:hAnsiTheme="majorHAnsi"/>
          <w:lang w:val="bg-BG"/>
        </w:rPr>
        <w:t>Class</w:t>
      </w:r>
      <w:proofErr w:type="spellEnd"/>
      <w:r w:rsidRPr="00F80724">
        <w:rPr>
          <w:rFonts w:asciiTheme="majorHAnsi" w:hAnsiTheme="majorHAnsi"/>
          <w:lang w:val="bg-BG"/>
        </w:rPr>
        <w:t xml:space="preserve"> 10 </w:t>
      </w:r>
      <w:r w:rsidR="00C53B49" w:rsidRPr="00F80724">
        <w:rPr>
          <w:rFonts w:asciiTheme="majorHAnsi" w:hAnsiTheme="majorHAnsi"/>
          <w:lang w:val="bg-BG"/>
        </w:rPr>
        <w:t xml:space="preserve">или по-висок за видео запис във формат </w:t>
      </w:r>
      <w:r w:rsidRPr="00F80724">
        <w:rPr>
          <w:rFonts w:asciiTheme="majorHAnsi" w:hAnsiTheme="majorHAnsi"/>
          <w:lang w:val="bg-BG"/>
        </w:rPr>
        <w:t xml:space="preserve">XAVC S®. </w:t>
      </w:r>
      <w:r w:rsidR="00C53B49" w:rsidRPr="00F80724">
        <w:rPr>
          <w:rFonts w:asciiTheme="majorHAnsi" w:hAnsiTheme="majorHAnsi"/>
          <w:lang w:val="bg-BG"/>
        </w:rPr>
        <w:t xml:space="preserve">Изисква се </w:t>
      </w:r>
      <w:r w:rsidRPr="00F80724">
        <w:rPr>
          <w:rFonts w:asciiTheme="majorHAnsi" w:hAnsiTheme="majorHAnsi"/>
          <w:lang w:val="bg-BG"/>
        </w:rPr>
        <w:t xml:space="preserve">UHS </w:t>
      </w:r>
      <w:proofErr w:type="spellStart"/>
      <w:r w:rsidRPr="00F80724">
        <w:rPr>
          <w:rFonts w:asciiTheme="majorHAnsi" w:hAnsiTheme="majorHAnsi"/>
          <w:lang w:val="bg-BG"/>
        </w:rPr>
        <w:t>speed</w:t>
      </w:r>
      <w:proofErr w:type="spellEnd"/>
      <w:r w:rsidRPr="00F80724">
        <w:rPr>
          <w:rFonts w:asciiTheme="majorHAnsi" w:hAnsiTheme="majorHAnsi"/>
          <w:lang w:val="bg-BG"/>
        </w:rPr>
        <w:t xml:space="preserve"> </w:t>
      </w:r>
      <w:proofErr w:type="spellStart"/>
      <w:r w:rsidRPr="00F80724">
        <w:rPr>
          <w:rFonts w:asciiTheme="majorHAnsi" w:hAnsiTheme="majorHAnsi"/>
          <w:lang w:val="bg-BG"/>
        </w:rPr>
        <w:t>class</w:t>
      </w:r>
      <w:proofErr w:type="spellEnd"/>
      <w:r w:rsidRPr="00F80724">
        <w:rPr>
          <w:rFonts w:asciiTheme="majorHAnsi" w:hAnsiTheme="majorHAnsi"/>
          <w:lang w:val="bg-BG"/>
        </w:rPr>
        <w:t xml:space="preserve"> 3 </w:t>
      </w:r>
      <w:r w:rsidR="00C53B49" w:rsidRPr="00F80724">
        <w:rPr>
          <w:rFonts w:asciiTheme="majorHAnsi" w:hAnsiTheme="majorHAnsi"/>
          <w:lang w:val="bg-BG"/>
        </w:rPr>
        <w:t xml:space="preserve">или по-висок за </w:t>
      </w:r>
      <w:r w:rsidRPr="00F80724">
        <w:rPr>
          <w:rFonts w:asciiTheme="majorHAnsi" w:hAnsiTheme="majorHAnsi"/>
          <w:lang w:val="bg-BG"/>
        </w:rPr>
        <w:t xml:space="preserve">100 </w:t>
      </w:r>
      <w:proofErr w:type="spellStart"/>
      <w:r w:rsidRPr="00F80724">
        <w:rPr>
          <w:rFonts w:asciiTheme="majorHAnsi" w:hAnsiTheme="majorHAnsi"/>
          <w:lang w:val="bg-BG"/>
        </w:rPr>
        <w:t>Mbps</w:t>
      </w:r>
      <w:proofErr w:type="spellEnd"/>
      <w:r w:rsidRPr="00F80724">
        <w:rPr>
          <w:rFonts w:asciiTheme="majorHAnsi" w:hAnsiTheme="majorHAnsi"/>
          <w:lang w:val="bg-BG"/>
        </w:rPr>
        <w:t xml:space="preserve"> </w:t>
      </w:r>
      <w:r w:rsidR="00C53B49" w:rsidRPr="00F80724">
        <w:rPr>
          <w:rFonts w:asciiTheme="majorHAnsi" w:hAnsiTheme="majorHAnsi"/>
          <w:lang w:val="bg-BG"/>
        </w:rPr>
        <w:t>запис.</w:t>
      </w:r>
    </w:p>
  </w:endnote>
  <w:endnote w:id="7">
    <w:p w:rsidR="000E17D7" w:rsidRPr="00B020E0" w:rsidRDefault="000E17D7" w:rsidP="000E17D7">
      <w:pPr>
        <w:pStyle w:val="EndnoteText"/>
        <w:rPr>
          <w:rFonts w:asciiTheme="majorHAnsi" w:hAnsiTheme="majorHAnsi"/>
          <w:lang w:val="en-GB"/>
        </w:rPr>
      </w:pPr>
      <w:r w:rsidRPr="00B020E0">
        <w:rPr>
          <w:rFonts w:asciiTheme="majorHAnsi" w:hAnsiTheme="majorHAnsi"/>
          <w:lang w:val="en-GB"/>
        </w:rPr>
        <w:endnoteRef/>
      </w:r>
      <w:r w:rsidRPr="00B020E0">
        <w:rPr>
          <w:rFonts w:asciiTheme="majorHAnsi" w:hAnsiTheme="majorHAnsi"/>
          <w:lang w:val="en-GB"/>
        </w:rPr>
        <w:t xml:space="preserve"> </w:t>
      </w:r>
      <w:r w:rsidR="00C53B49">
        <w:rPr>
          <w:rFonts w:asciiTheme="majorHAnsi" w:hAnsiTheme="majorHAnsi"/>
          <w:lang w:val="bg-BG"/>
        </w:rPr>
        <w:t>В сравнение с</w:t>
      </w:r>
      <w:r w:rsidRPr="00B020E0">
        <w:rPr>
          <w:rFonts w:asciiTheme="majorHAnsi" w:hAnsiTheme="majorHAnsi"/>
          <w:lang w:val="en-GB"/>
        </w:rPr>
        <w:t xml:space="preserve"> α7R II, </w:t>
      </w:r>
      <w:r w:rsidR="00C53B49">
        <w:rPr>
          <w:rFonts w:asciiTheme="majorHAnsi" w:hAnsiTheme="majorHAnsi"/>
          <w:lang w:val="bg-BG"/>
        </w:rPr>
        <w:t xml:space="preserve">според тестове на </w:t>
      </w:r>
      <w:r w:rsidRPr="00B020E0">
        <w:rPr>
          <w:rFonts w:asciiTheme="majorHAnsi" w:hAnsiTheme="majorHAnsi"/>
          <w:lang w:val="en-GB"/>
        </w:rPr>
        <w:t xml:space="preserve">Sony </w:t>
      </w:r>
    </w:p>
  </w:endnote>
  <w:endnote w:id="8">
    <w:p w:rsidR="000E17D7" w:rsidRPr="00B020E0" w:rsidRDefault="000E17D7" w:rsidP="000E17D7">
      <w:pPr>
        <w:pStyle w:val="EndnoteText"/>
        <w:rPr>
          <w:rFonts w:asciiTheme="majorHAnsi" w:hAnsiTheme="majorHAnsi"/>
          <w:lang w:val="en-GB"/>
        </w:rPr>
      </w:pPr>
      <w:r w:rsidRPr="00B020E0">
        <w:rPr>
          <w:rFonts w:asciiTheme="majorHAnsi" w:hAnsiTheme="majorHAnsi"/>
          <w:lang w:val="en-GB"/>
        </w:rPr>
        <w:endnoteRef/>
      </w:r>
      <w:r w:rsidRPr="00B020E0">
        <w:rPr>
          <w:rFonts w:asciiTheme="majorHAnsi" w:hAnsiTheme="majorHAnsi"/>
          <w:lang w:val="en-GB"/>
        </w:rPr>
        <w:t xml:space="preserve"> </w:t>
      </w:r>
      <w:r w:rsidR="00C53B49">
        <w:rPr>
          <w:rFonts w:asciiTheme="majorHAnsi" w:hAnsiTheme="majorHAnsi"/>
          <w:lang w:val="bg-BG"/>
        </w:rPr>
        <w:t xml:space="preserve">Сред цифровите фотоапарати с фиксиран обектив с </w:t>
      </w:r>
      <w:r w:rsidRPr="00B020E0">
        <w:rPr>
          <w:rFonts w:asciiTheme="majorHAnsi" w:hAnsiTheme="majorHAnsi"/>
          <w:lang w:val="en-GB"/>
        </w:rPr>
        <w:t>1.0-</w:t>
      </w:r>
      <w:r w:rsidR="00C53B49">
        <w:rPr>
          <w:rFonts w:asciiTheme="majorHAnsi" w:hAnsiTheme="majorHAnsi"/>
          <w:lang w:val="bg-BG"/>
        </w:rPr>
        <w:t xml:space="preserve">тип сензор. Към септември 2017 на база проучване на </w:t>
      </w:r>
      <w:r w:rsidRPr="00B020E0">
        <w:rPr>
          <w:rFonts w:asciiTheme="majorHAnsi" w:hAnsiTheme="majorHAnsi"/>
          <w:lang w:val="en-GB"/>
        </w:rPr>
        <w:t>Sony.</w:t>
      </w:r>
    </w:p>
  </w:endnote>
  <w:endnote w:id="9">
    <w:p w:rsidR="000E17D7" w:rsidRPr="00B020E0" w:rsidRDefault="000E17D7" w:rsidP="000E17D7">
      <w:pPr>
        <w:pStyle w:val="EndnoteText"/>
        <w:rPr>
          <w:rFonts w:asciiTheme="majorHAnsi" w:hAnsiTheme="majorHAnsi"/>
          <w:lang w:val="en-GB"/>
        </w:rPr>
      </w:pPr>
      <w:r w:rsidRPr="00B020E0">
        <w:rPr>
          <w:rFonts w:asciiTheme="majorHAnsi" w:hAnsiTheme="majorHAnsi"/>
          <w:lang w:val="en-GB"/>
        </w:rPr>
        <w:endnoteRef/>
      </w:r>
      <w:r w:rsidRPr="00B020E0">
        <w:rPr>
          <w:rFonts w:asciiTheme="majorHAnsi" w:hAnsiTheme="majorHAnsi"/>
          <w:lang w:val="en-GB"/>
        </w:rPr>
        <w:t xml:space="preserve"> CIPA </w:t>
      </w:r>
      <w:r w:rsidR="00C53B49">
        <w:rPr>
          <w:rFonts w:asciiTheme="majorHAnsi" w:hAnsiTheme="majorHAnsi"/>
          <w:lang w:val="bg-BG"/>
        </w:rPr>
        <w:t>стандарт</w:t>
      </w:r>
      <w:r w:rsidRPr="00B020E0">
        <w:rPr>
          <w:rFonts w:asciiTheme="majorHAnsi" w:hAnsiTheme="majorHAnsi"/>
          <w:lang w:val="en-GB"/>
        </w:rPr>
        <w:t xml:space="preserve">, </w:t>
      </w:r>
      <w:r w:rsidR="00C53B49">
        <w:rPr>
          <w:rFonts w:asciiTheme="majorHAnsi" w:hAnsiTheme="majorHAnsi"/>
          <w:lang w:val="bg-BG"/>
        </w:rPr>
        <w:t>вътрешно измерване</w:t>
      </w:r>
      <w:r w:rsidRPr="00B020E0">
        <w:rPr>
          <w:rFonts w:asciiTheme="majorHAnsi" w:hAnsiTheme="majorHAnsi"/>
          <w:lang w:val="en-GB"/>
        </w:rPr>
        <w:t xml:space="preserve">, </w:t>
      </w:r>
      <w:r w:rsidR="00C53B49">
        <w:rPr>
          <w:rFonts w:asciiTheme="majorHAnsi" w:hAnsiTheme="majorHAnsi"/>
          <w:lang w:val="bg-BG"/>
        </w:rPr>
        <w:t>при</w:t>
      </w:r>
      <w:r w:rsidRPr="00B020E0">
        <w:rPr>
          <w:rFonts w:asciiTheme="majorHAnsi" w:hAnsiTheme="majorHAnsi"/>
          <w:lang w:val="en-GB"/>
        </w:rPr>
        <w:t xml:space="preserve"> </w:t>
      </w:r>
      <w:r w:rsidRPr="00F80724">
        <w:rPr>
          <w:rFonts w:asciiTheme="majorHAnsi" w:hAnsiTheme="majorHAnsi"/>
          <w:lang w:val="en-GB"/>
        </w:rPr>
        <w:t>f=8.8mm (wide-end), EV6.8, Program Auto, Focus mode: AF-A, AF area: Centre</w:t>
      </w:r>
    </w:p>
  </w:endnote>
  <w:endnote w:id="10">
    <w:p w:rsidR="003C13F4" w:rsidRPr="00B020E0" w:rsidRDefault="003C13F4" w:rsidP="003C13F4">
      <w:pPr>
        <w:pStyle w:val="EndnoteText"/>
        <w:rPr>
          <w:rFonts w:asciiTheme="majorHAnsi" w:hAnsiTheme="majorHAnsi"/>
          <w:lang w:val="en-GB"/>
        </w:rPr>
      </w:pPr>
      <w:r w:rsidRPr="00B020E0">
        <w:rPr>
          <w:rFonts w:asciiTheme="majorHAnsi" w:hAnsiTheme="majorHAnsi"/>
          <w:lang w:val="en-GB"/>
        </w:rPr>
        <w:endnoteRef/>
      </w:r>
      <w:r w:rsidRPr="00B020E0">
        <w:rPr>
          <w:rFonts w:asciiTheme="majorHAnsi" w:hAnsiTheme="majorHAnsi"/>
          <w:lang w:val="en-GB"/>
        </w:rPr>
        <w:t xml:space="preserve"> </w:t>
      </w:r>
      <w:r w:rsidR="00C53B49">
        <w:rPr>
          <w:rFonts w:asciiTheme="majorHAnsi" w:hAnsiTheme="majorHAnsi"/>
          <w:lang w:val="bg-BG"/>
        </w:rPr>
        <w:t>С</w:t>
      </w:r>
      <w:r w:rsidRPr="00B020E0">
        <w:rPr>
          <w:rFonts w:asciiTheme="majorHAnsi" w:hAnsiTheme="majorHAnsi"/>
          <w:lang w:val="en-GB"/>
        </w:rPr>
        <w:t xml:space="preserve"> "</w:t>
      </w:r>
      <w:r w:rsidR="00C53B49">
        <w:rPr>
          <w:rFonts w:asciiTheme="majorHAnsi" w:hAnsiTheme="majorHAnsi"/>
          <w:lang w:val="bg-BG"/>
        </w:rPr>
        <w:t>Режим за продължително снимане</w:t>
      </w:r>
      <w:r w:rsidRPr="00B020E0">
        <w:rPr>
          <w:rFonts w:asciiTheme="majorHAnsi" w:hAnsiTheme="majorHAnsi"/>
          <w:lang w:val="en-GB"/>
        </w:rPr>
        <w:t>: Hi".</w:t>
      </w:r>
    </w:p>
  </w:endnote>
  <w:endnote w:id="11">
    <w:p w:rsidR="003C13F4" w:rsidRPr="000754B7" w:rsidRDefault="003C13F4" w:rsidP="003C13F4">
      <w:pPr>
        <w:pStyle w:val="EndnoteText"/>
        <w:rPr>
          <w:lang w:val="en-GB"/>
        </w:rPr>
      </w:pPr>
      <w:r w:rsidRPr="00B020E0">
        <w:rPr>
          <w:rFonts w:asciiTheme="majorHAnsi" w:hAnsiTheme="majorHAnsi"/>
          <w:lang w:val="en-GB"/>
        </w:rPr>
        <w:endnoteRef/>
      </w:r>
      <w:r w:rsidRPr="00B020E0">
        <w:rPr>
          <w:rFonts w:asciiTheme="majorHAnsi" w:hAnsiTheme="majorHAnsi"/>
          <w:lang w:val="en-GB"/>
        </w:rPr>
        <w:t xml:space="preserve"> </w:t>
      </w:r>
      <w:r w:rsidR="00C53B49">
        <w:rPr>
          <w:rFonts w:asciiTheme="majorHAnsi" w:hAnsiTheme="majorHAnsi"/>
          <w:lang w:val="bg-BG"/>
        </w:rPr>
        <w:t xml:space="preserve">Еквивалентен на </w:t>
      </w:r>
      <w:r w:rsidRPr="00B020E0">
        <w:rPr>
          <w:rFonts w:asciiTheme="majorHAnsi" w:hAnsiTheme="majorHAnsi"/>
          <w:lang w:val="en-GB"/>
        </w:rPr>
        <w:t xml:space="preserve">35mm </w:t>
      </w:r>
      <w:bookmarkStart w:id="3" w:name="_GoBack"/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04" w:rsidRDefault="000935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0724" w:rsidRPr="00F80724">
      <w:rPr>
        <w:noProof/>
        <w:lang w:val="ja-JP"/>
      </w:rPr>
      <w:t>6</w:t>
    </w:r>
    <w:r>
      <w:rPr>
        <w:noProof/>
        <w:lang w:val="ja-JP"/>
      </w:rPr>
      <w:fldChar w:fldCharType="end"/>
    </w:r>
  </w:p>
  <w:p w:rsidR="00093504" w:rsidRDefault="00093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08" w:rsidRDefault="00BC0208" w:rsidP="00F170AA">
      <w:r>
        <w:separator/>
      </w:r>
    </w:p>
  </w:footnote>
  <w:footnote w:type="continuationSeparator" w:id="0">
    <w:p w:rsidR="00BC0208" w:rsidRDefault="00BC0208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7D43D2"/>
    <w:multiLevelType w:val="hybridMultilevel"/>
    <w:tmpl w:val="6186D864"/>
    <w:lvl w:ilvl="0" w:tplc="80800F3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4" w15:restartNumberingAfterBreak="0">
    <w:nsid w:val="46A320C4"/>
    <w:multiLevelType w:val="multilevel"/>
    <w:tmpl w:val="817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5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7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7"/>
  </w:num>
  <w:num w:numId="5">
    <w:abstractNumId w:val="15"/>
  </w:num>
  <w:num w:numId="6">
    <w:abstractNumId w:val="2"/>
  </w:num>
  <w:num w:numId="7">
    <w:abstractNumId w:val="11"/>
  </w:num>
  <w:num w:numId="8">
    <w:abstractNumId w:val="6"/>
  </w:num>
  <w:num w:numId="9">
    <w:abstractNumId w:val="25"/>
  </w:num>
  <w:num w:numId="10">
    <w:abstractNumId w:val="7"/>
  </w:num>
  <w:num w:numId="11">
    <w:abstractNumId w:val="27"/>
  </w:num>
  <w:num w:numId="12">
    <w:abstractNumId w:val="1"/>
  </w:num>
  <w:num w:numId="13">
    <w:abstractNumId w:val="8"/>
  </w:num>
  <w:num w:numId="14">
    <w:abstractNumId w:val="23"/>
  </w:num>
  <w:num w:numId="15">
    <w:abstractNumId w:val="5"/>
  </w:num>
  <w:num w:numId="16">
    <w:abstractNumId w:val="21"/>
  </w:num>
  <w:num w:numId="17">
    <w:abstractNumId w:val="16"/>
  </w:num>
  <w:num w:numId="18">
    <w:abstractNumId w:val="22"/>
  </w:num>
  <w:num w:numId="19">
    <w:abstractNumId w:val="0"/>
  </w:num>
  <w:num w:numId="20">
    <w:abstractNumId w:val="13"/>
  </w:num>
  <w:num w:numId="21">
    <w:abstractNumId w:val="30"/>
  </w:num>
  <w:num w:numId="22">
    <w:abstractNumId w:val="28"/>
  </w:num>
  <w:num w:numId="23">
    <w:abstractNumId w:val="29"/>
  </w:num>
  <w:num w:numId="24">
    <w:abstractNumId w:val="20"/>
  </w:num>
  <w:num w:numId="25">
    <w:abstractNumId w:val="26"/>
  </w:num>
  <w:num w:numId="26">
    <w:abstractNumId w:val="19"/>
  </w:num>
  <w:num w:numId="27">
    <w:abstractNumId w:val="10"/>
  </w:num>
  <w:num w:numId="28">
    <w:abstractNumId w:val="24"/>
  </w:num>
  <w:num w:numId="29">
    <w:abstractNumId w:val="4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6290"/>
    <w:rsid w:val="000273CF"/>
    <w:rsid w:val="000319AC"/>
    <w:rsid w:val="00032157"/>
    <w:rsid w:val="0003228F"/>
    <w:rsid w:val="00032616"/>
    <w:rsid w:val="00032CEB"/>
    <w:rsid w:val="00032F57"/>
    <w:rsid w:val="00033569"/>
    <w:rsid w:val="000342AC"/>
    <w:rsid w:val="000345B8"/>
    <w:rsid w:val="0003473B"/>
    <w:rsid w:val="0003488E"/>
    <w:rsid w:val="000349B8"/>
    <w:rsid w:val="00035F79"/>
    <w:rsid w:val="00036966"/>
    <w:rsid w:val="0003702A"/>
    <w:rsid w:val="0004158E"/>
    <w:rsid w:val="00041A42"/>
    <w:rsid w:val="00042937"/>
    <w:rsid w:val="00042A2A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4BE2"/>
    <w:rsid w:val="0005619C"/>
    <w:rsid w:val="000575BA"/>
    <w:rsid w:val="000577E2"/>
    <w:rsid w:val="00057F56"/>
    <w:rsid w:val="000608FD"/>
    <w:rsid w:val="00060F1F"/>
    <w:rsid w:val="0006104C"/>
    <w:rsid w:val="00061AFF"/>
    <w:rsid w:val="00062359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180F"/>
    <w:rsid w:val="0007292B"/>
    <w:rsid w:val="0007441F"/>
    <w:rsid w:val="00074B12"/>
    <w:rsid w:val="00074C0C"/>
    <w:rsid w:val="00074C78"/>
    <w:rsid w:val="00074CE2"/>
    <w:rsid w:val="000754B7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5E8"/>
    <w:rsid w:val="00085BF0"/>
    <w:rsid w:val="00086997"/>
    <w:rsid w:val="000878AA"/>
    <w:rsid w:val="000904C4"/>
    <w:rsid w:val="0009062B"/>
    <w:rsid w:val="00090FB8"/>
    <w:rsid w:val="00093504"/>
    <w:rsid w:val="000935CC"/>
    <w:rsid w:val="00095775"/>
    <w:rsid w:val="0009607A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007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0FB7"/>
    <w:rsid w:val="000C1067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5193"/>
    <w:rsid w:val="000D5944"/>
    <w:rsid w:val="000D6158"/>
    <w:rsid w:val="000D6231"/>
    <w:rsid w:val="000D623F"/>
    <w:rsid w:val="000D6332"/>
    <w:rsid w:val="000D6867"/>
    <w:rsid w:val="000D76F5"/>
    <w:rsid w:val="000D79D0"/>
    <w:rsid w:val="000D7ABE"/>
    <w:rsid w:val="000E17D7"/>
    <w:rsid w:val="000E231C"/>
    <w:rsid w:val="000E41C2"/>
    <w:rsid w:val="000E55C3"/>
    <w:rsid w:val="000E5C8A"/>
    <w:rsid w:val="000E6DFB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214"/>
    <w:rsid w:val="00101CF9"/>
    <w:rsid w:val="00101E86"/>
    <w:rsid w:val="00101F2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7CA4"/>
    <w:rsid w:val="00110123"/>
    <w:rsid w:val="00110396"/>
    <w:rsid w:val="0011044C"/>
    <w:rsid w:val="0011174D"/>
    <w:rsid w:val="001119A6"/>
    <w:rsid w:val="00111ABD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40E"/>
    <w:rsid w:val="00124A95"/>
    <w:rsid w:val="001262A6"/>
    <w:rsid w:val="00126371"/>
    <w:rsid w:val="001271CB"/>
    <w:rsid w:val="00130082"/>
    <w:rsid w:val="001300F8"/>
    <w:rsid w:val="001304FE"/>
    <w:rsid w:val="00131736"/>
    <w:rsid w:val="001322C2"/>
    <w:rsid w:val="001337AC"/>
    <w:rsid w:val="0013390A"/>
    <w:rsid w:val="00133F35"/>
    <w:rsid w:val="00134963"/>
    <w:rsid w:val="00134D70"/>
    <w:rsid w:val="00135061"/>
    <w:rsid w:val="0013535D"/>
    <w:rsid w:val="001371A8"/>
    <w:rsid w:val="001374EF"/>
    <w:rsid w:val="0014016E"/>
    <w:rsid w:val="00142F28"/>
    <w:rsid w:val="00143939"/>
    <w:rsid w:val="001440C7"/>
    <w:rsid w:val="001450FF"/>
    <w:rsid w:val="00145EEC"/>
    <w:rsid w:val="00147236"/>
    <w:rsid w:val="00150103"/>
    <w:rsid w:val="001503F4"/>
    <w:rsid w:val="0015064C"/>
    <w:rsid w:val="001510B9"/>
    <w:rsid w:val="00152075"/>
    <w:rsid w:val="00152133"/>
    <w:rsid w:val="00153DA6"/>
    <w:rsid w:val="00153E1F"/>
    <w:rsid w:val="001540AD"/>
    <w:rsid w:val="001546FB"/>
    <w:rsid w:val="001557E0"/>
    <w:rsid w:val="00155F75"/>
    <w:rsid w:val="00156946"/>
    <w:rsid w:val="00157C2E"/>
    <w:rsid w:val="00157ED8"/>
    <w:rsid w:val="001600D2"/>
    <w:rsid w:val="0016024A"/>
    <w:rsid w:val="00160496"/>
    <w:rsid w:val="001611C4"/>
    <w:rsid w:val="00161DE3"/>
    <w:rsid w:val="0016289D"/>
    <w:rsid w:val="001632C4"/>
    <w:rsid w:val="00163C2B"/>
    <w:rsid w:val="00165471"/>
    <w:rsid w:val="00165C69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8D4"/>
    <w:rsid w:val="00181B43"/>
    <w:rsid w:val="00181FC2"/>
    <w:rsid w:val="00182098"/>
    <w:rsid w:val="00182792"/>
    <w:rsid w:val="00182FD6"/>
    <w:rsid w:val="00183873"/>
    <w:rsid w:val="00184483"/>
    <w:rsid w:val="00184C14"/>
    <w:rsid w:val="00184E2D"/>
    <w:rsid w:val="00185DAE"/>
    <w:rsid w:val="0018778E"/>
    <w:rsid w:val="001878D5"/>
    <w:rsid w:val="00187D45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201C"/>
    <w:rsid w:val="001B2D45"/>
    <w:rsid w:val="001B322B"/>
    <w:rsid w:val="001B4A82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47A"/>
    <w:rsid w:val="001C7C07"/>
    <w:rsid w:val="001D101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607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5CFC"/>
    <w:rsid w:val="001F657C"/>
    <w:rsid w:val="001F7DA9"/>
    <w:rsid w:val="00200473"/>
    <w:rsid w:val="0020061D"/>
    <w:rsid w:val="00204092"/>
    <w:rsid w:val="00205865"/>
    <w:rsid w:val="00205A8F"/>
    <w:rsid w:val="00205C63"/>
    <w:rsid w:val="0020618B"/>
    <w:rsid w:val="00206A77"/>
    <w:rsid w:val="00206EEE"/>
    <w:rsid w:val="0021032E"/>
    <w:rsid w:val="00211C65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3854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7B6"/>
    <w:rsid w:val="0024398B"/>
    <w:rsid w:val="00243C88"/>
    <w:rsid w:val="00245B1F"/>
    <w:rsid w:val="0024684C"/>
    <w:rsid w:val="002469E7"/>
    <w:rsid w:val="00246D5D"/>
    <w:rsid w:val="0024735C"/>
    <w:rsid w:val="002501BC"/>
    <w:rsid w:val="0025142A"/>
    <w:rsid w:val="002515BF"/>
    <w:rsid w:val="00251C5F"/>
    <w:rsid w:val="00251F8C"/>
    <w:rsid w:val="002529F1"/>
    <w:rsid w:val="00253EC6"/>
    <w:rsid w:val="00253FAC"/>
    <w:rsid w:val="002559CB"/>
    <w:rsid w:val="00256265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0CCD"/>
    <w:rsid w:val="002728C5"/>
    <w:rsid w:val="002730A9"/>
    <w:rsid w:val="00274757"/>
    <w:rsid w:val="0027589E"/>
    <w:rsid w:val="0027709D"/>
    <w:rsid w:val="00277209"/>
    <w:rsid w:val="0028015E"/>
    <w:rsid w:val="00280A2F"/>
    <w:rsid w:val="002824C6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05DE"/>
    <w:rsid w:val="00291576"/>
    <w:rsid w:val="002917CE"/>
    <w:rsid w:val="00291FF0"/>
    <w:rsid w:val="00292D24"/>
    <w:rsid w:val="0029359C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59"/>
    <w:rsid w:val="002B25E7"/>
    <w:rsid w:val="002B2ACF"/>
    <w:rsid w:val="002B2F8D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5D0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616F"/>
    <w:rsid w:val="002E764A"/>
    <w:rsid w:val="002E79C1"/>
    <w:rsid w:val="002F0820"/>
    <w:rsid w:val="002F1000"/>
    <w:rsid w:val="002F12A7"/>
    <w:rsid w:val="002F1D79"/>
    <w:rsid w:val="002F3727"/>
    <w:rsid w:val="002F4317"/>
    <w:rsid w:val="002F4373"/>
    <w:rsid w:val="002F552F"/>
    <w:rsid w:val="002F6548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3F"/>
    <w:rsid w:val="003228CE"/>
    <w:rsid w:val="00323463"/>
    <w:rsid w:val="0032381E"/>
    <w:rsid w:val="00324339"/>
    <w:rsid w:val="0032446F"/>
    <w:rsid w:val="0032485E"/>
    <w:rsid w:val="00324C7B"/>
    <w:rsid w:val="00325331"/>
    <w:rsid w:val="00325D9F"/>
    <w:rsid w:val="0032653F"/>
    <w:rsid w:val="00330142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85F"/>
    <w:rsid w:val="00343CF5"/>
    <w:rsid w:val="00343F25"/>
    <w:rsid w:val="00344A3D"/>
    <w:rsid w:val="00344B14"/>
    <w:rsid w:val="003451AF"/>
    <w:rsid w:val="00345E47"/>
    <w:rsid w:val="00347C8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3F11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8B5"/>
    <w:rsid w:val="0038175A"/>
    <w:rsid w:val="00382104"/>
    <w:rsid w:val="0038284D"/>
    <w:rsid w:val="003840E1"/>
    <w:rsid w:val="00384289"/>
    <w:rsid w:val="0038589F"/>
    <w:rsid w:val="003872B3"/>
    <w:rsid w:val="0038781E"/>
    <w:rsid w:val="003903DC"/>
    <w:rsid w:val="0039087B"/>
    <w:rsid w:val="0039103C"/>
    <w:rsid w:val="00392158"/>
    <w:rsid w:val="003923AE"/>
    <w:rsid w:val="0039296E"/>
    <w:rsid w:val="00392FB3"/>
    <w:rsid w:val="00393526"/>
    <w:rsid w:val="00394738"/>
    <w:rsid w:val="003957F0"/>
    <w:rsid w:val="00396863"/>
    <w:rsid w:val="00396A40"/>
    <w:rsid w:val="00396D84"/>
    <w:rsid w:val="00397C15"/>
    <w:rsid w:val="003A241C"/>
    <w:rsid w:val="003A517B"/>
    <w:rsid w:val="003A75AE"/>
    <w:rsid w:val="003B042A"/>
    <w:rsid w:val="003B0606"/>
    <w:rsid w:val="003B0C57"/>
    <w:rsid w:val="003B15A0"/>
    <w:rsid w:val="003B2009"/>
    <w:rsid w:val="003B25A3"/>
    <w:rsid w:val="003B5512"/>
    <w:rsid w:val="003B57CD"/>
    <w:rsid w:val="003B6B6D"/>
    <w:rsid w:val="003B6E4D"/>
    <w:rsid w:val="003B7548"/>
    <w:rsid w:val="003B7D90"/>
    <w:rsid w:val="003C0795"/>
    <w:rsid w:val="003C0C74"/>
    <w:rsid w:val="003C10EF"/>
    <w:rsid w:val="003C13F4"/>
    <w:rsid w:val="003C30E0"/>
    <w:rsid w:val="003C340F"/>
    <w:rsid w:val="003C3466"/>
    <w:rsid w:val="003C432C"/>
    <w:rsid w:val="003C4950"/>
    <w:rsid w:val="003C53A9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748"/>
    <w:rsid w:val="003E27F6"/>
    <w:rsid w:val="003E45ED"/>
    <w:rsid w:val="003E4A7D"/>
    <w:rsid w:val="003E5C78"/>
    <w:rsid w:val="003E6220"/>
    <w:rsid w:val="003E720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0CA4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88"/>
    <w:rsid w:val="004151D2"/>
    <w:rsid w:val="0041696F"/>
    <w:rsid w:val="00421637"/>
    <w:rsid w:val="00421AA3"/>
    <w:rsid w:val="0042232D"/>
    <w:rsid w:val="0042374D"/>
    <w:rsid w:val="00423EFB"/>
    <w:rsid w:val="004241BD"/>
    <w:rsid w:val="00424582"/>
    <w:rsid w:val="00424DD8"/>
    <w:rsid w:val="00425D1F"/>
    <w:rsid w:val="00425E04"/>
    <w:rsid w:val="00427715"/>
    <w:rsid w:val="00427BF1"/>
    <w:rsid w:val="00430438"/>
    <w:rsid w:val="00431157"/>
    <w:rsid w:val="00431B8C"/>
    <w:rsid w:val="004326C0"/>
    <w:rsid w:val="00432CB4"/>
    <w:rsid w:val="00432CF2"/>
    <w:rsid w:val="00434819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00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949"/>
    <w:rsid w:val="00490B49"/>
    <w:rsid w:val="00492472"/>
    <w:rsid w:val="00492ADC"/>
    <w:rsid w:val="00495C33"/>
    <w:rsid w:val="00495DEB"/>
    <w:rsid w:val="00496887"/>
    <w:rsid w:val="004968DD"/>
    <w:rsid w:val="004A0C01"/>
    <w:rsid w:val="004A4186"/>
    <w:rsid w:val="004A4DBE"/>
    <w:rsid w:val="004A5D17"/>
    <w:rsid w:val="004A5D61"/>
    <w:rsid w:val="004A63C1"/>
    <w:rsid w:val="004B0B50"/>
    <w:rsid w:val="004B0B98"/>
    <w:rsid w:val="004B2331"/>
    <w:rsid w:val="004B4B7C"/>
    <w:rsid w:val="004B5247"/>
    <w:rsid w:val="004B52ED"/>
    <w:rsid w:val="004B5329"/>
    <w:rsid w:val="004B5733"/>
    <w:rsid w:val="004B60C1"/>
    <w:rsid w:val="004B647D"/>
    <w:rsid w:val="004B711D"/>
    <w:rsid w:val="004C0EB9"/>
    <w:rsid w:val="004C1545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E7FDB"/>
    <w:rsid w:val="004F01C1"/>
    <w:rsid w:val="004F17C8"/>
    <w:rsid w:val="004F1C68"/>
    <w:rsid w:val="004F27B4"/>
    <w:rsid w:val="004F2D1F"/>
    <w:rsid w:val="004F3621"/>
    <w:rsid w:val="004F371E"/>
    <w:rsid w:val="004F473D"/>
    <w:rsid w:val="004F477C"/>
    <w:rsid w:val="004F56E3"/>
    <w:rsid w:val="004F594C"/>
    <w:rsid w:val="004F606B"/>
    <w:rsid w:val="004F7175"/>
    <w:rsid w:val="004F77EA"/>
    <w:rsid w:val="00500828"/>
    <w:rsid w:val="005013A4"/>
    <w:rsid w:val="00501448"/>
    <w:rsid w:val="00502C64"/>
    <w:rsid w:val="00502CE0"/>
    <w:rsid w:val="005031E1"/>
    <w:rsid w:val="00503262"/>
    <w:rsid w:val="00506B6D"/>
    <w:rsid w:val="0050773E"/>
    <w:rsid w:val="005078A2"/>
    <w:rsid w:val="00510253"/>
    <w:rsid w:val="0051052F"/>
    <w:rsid w:val="00510EC2"/>
    <w:rsid w:val="00512197"/>
    <w:rsid w:val="0051330A"/>
    <w:rsid w:val="0051355D"/>
    <w:rsid w:val="00514197"/>
    <w:rsid w:val="00514926"/>
    <w:rsid w:val="00516510"/>
    <w:rsid w:val="00516758"/>
    <w:rsid w:val="005167B6"/>
    <w:rsid w:val="005179E3"/>
    <w:rsid w:val="00517B50"/>
    <w:rsid w:val="005200F3"/>
    <w:rsid w:val="00520501"/>
    <w:rsid w:val="005205C8"/>
    <w:rsid w:val="00521F49"/>
    <w:rsid w:val="00522F9C"/>
    <w:rsid w:val="0052321A"/>
    <w:rsid w:val="005234A1"/>
    <w:rsid w:val="00523CC5"/>
    <w:rsid w:val="00524813"/>
    <w:rsid w:val="00524CF1"/>
    <w:rsid w:val="005263F6"/>
    <w:rsid w:val="00526842"/>
    <w:rsid w:val="00526EFD"/>
    <w:rsid w:val="00526F59"/>
    <w:rsid w:val="00527603"/>
    <w:rsid w:val="005277D7"/>
    <w:rsid w:val="005304EF"/>
    <w:rsid w:val="00530A84"/>
    <w:rsid w:val="00533244"/>
    <w:rsid w:val="00533402"/>
    <w:rsid w:val="00536C1A"/>
    <w:rsid w:val="0054047F"/>
    <w:rsid w:val="005410AB"/>
    <w:rsid w:val="00542419"/>
    <w:rsid w:val="005434B0"/>
    <w:rsid w:val="00543671"/>
    <w:rsid w:val="00543937"/>
    <w:rsid w:val="00543CCC"/>
    <w:rsid w:val="00543FBA"/>
    <w:rsid w:val="005450DC"/>
    <w:rsid w:val="005457C9"/>
    <w:rsid w:val="00545F2D"/>
    <w:rsid w:val="0054602D"/>
    <w:rsid w:val="00550090"/>
    <w:rsid w:val="0055064B"/>
    <w:rsid w:val="005507AE"/>
    <w:rsid w:val="0055154A"/>
    <w:rsid w:val="005521CD"/>
    <w:rsid w:val="00552614"/>
    <w:rsid w:val="00552FBB"/>
    <w:rsid w:val="005536E2"/>
    <w:rsid w:val="0055382A"/>
    <w:rsid w:val="00553B7C"/>
    <w:rsid w:val="00554359"/>
    <w:rsid w:val="00554A2D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2CA"/>
    <w:rsid w:val="00575E89"/>
    <w:rsid w:val="00576958"/>
    <w:rsid w:val="00576A0E"/>
    <w:rsid w:val="00576DA6"/>
    <w:rsid w:val="005774F1"/>
    <w:rsid w:val="005777D5"/>
    <w:rsid w:val="00577FFA"/>
    <w:rsid w:val="00581390"/>
    <w:rsid w:val="00583717"/>
    <w:rsid w:val="00584E56"/>
    <w:rsid w:val="00586460"/>
    <w:rsid w:val="00586A54"/>
    <w:rsid w:val="00586C81"/>
    <w:rsid w:val="00587831"/>
    <w:rsid w:val="00591E67"/>
    <w:rsid w:val="00593FF1"/>
    <w:rsid w:val="005941B7"/>
    <w:rsid w:val="00594620"/>
    <w:rsid w:val="00594FC6"/>
    <w:rsid w:val="005968EB"/>
    <w:rsid w:val="00596B86"/>
    <w:rsid w:val="00597BEF"/>
    <w:rsid w:val="00597D73"/>
    <w:rsid w:val="005A01D1"/>
    <w:rsid w:val="005A1A96"/>
    <w:rsid w:val="005A1D60"/>
    <w:rsid w:val="005A3BE4"/>
    <w:rsid w:val="005A6525"/>
    <w:rsid w:val="005A7090"/>
    <w:rsid w:val="005A7C1F"/>
    <w:rsid w:val="005A7C36"/>
    <w:rsid w:val="005B132B"/>
    <w:rsid w:val="005B1DA4"/>
    <w:rsid w:val="005B1F74"/>
    <w:rsid w:val="005B27BC"/>
    <w:rsid w:val="005B2ECA"/>
    <w:rsid w:val="005B3481"/>
    <w:rsid w:val="005B3600"/>
    <w:rsid w:val="005B4727"/>
    <w:rsid w:val="005B5900"/>
    <w:rsid w:val="005B5CDC"/>
    <w:rsid w:val="005B6286"/>
    <w:rsid w:val="005B62BE"/>
    <w:rsid w:val="005B6AAA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4818"/>
    <w:rsid w:val="005D654F"/>
    <w:rsid w:val="005D67EF"/>
    <w:rsid w:val="005D6CF9"/>
    <w:rsid w:val="005D7A5D"/>
    <w:rsid w:val="005E06B0"/>
    <w:rsid w:val="005E13B5"/>
    <w:rsid w:val="005E1BA2"/>
    <w:rsid w:val="005E29CD"/>
    <w:rsid w:val="005E3598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39E"/>
    <w:rsid w:val="005F3B38"/>
    <w:rsid w:val="005F42F8"/>
    <w:rsid w:val="005F5C50"/>
    <w:rsid w:val="005F612A"/>
    <w:rsid w:val="005F6525"/>
    <w:rsid w:val="00600B59"/>
    <w:rsid w:val="006016AE"/>
    <w:rsid w:val="00602B3F"/>
    <w:rsid w:val="00602C26"/>
    <w:rsid w:val="00602F55"/>
    <w:rsid w:val="00603128"/>
    <w:rsid w:val="006032D7"/>
    <w:rsid w:val="00603B1E"/>
    <w:rsid w:val="0060401C"/>
    <w:rsid w:val="00604115"/>
    <w:rsid w:val="00604496"/>
    <w:rsid w:val="00604530"/>
    <w:rsid w:val="00604DB0"/>
    <w:rsid w:val="0060652C"/>
    <w:rsid w:val="006067B4"/>
    <w:rsid w:val="006102FC"/>
    <w:rsid w:val="006105F1"/>
    <w:rsid w:val="006111A5"/>
    <w:rsid w:val="006111B1"/>
    <w:rsid w:val="0061206C"/>
    <w:rsid w:val="006120A4"/>
    <w:rsid w:val="0061216F"/>
    <w:rsid w:val="00614187"/>
    <w:rsid w:val="00614402"/>
    <w:rsid w:val="006145BA"/>
    <w:rsid w:val="006146C9"/>
    <w:rsid w:val="0061505F"/>
    <w:rsid w:val="0061610A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4008"/>
    <w:rsid w:val="006352BC"/>
    <w:rsid w:val="00635CFE"/>
    <w:rsid w:val="00636DFD"/>
    <w:rsid w:val="00637C2E"/>
    <w:rsid w:val="00640418"/>
    <w:rsid w:val="006426EF"/>
    <w:rsid w:val="0064273C"/>
    <w:rsid w:val="006427ED"/>
    <w:rsid w:val="00642B37"/>
    <w:rsid w:val="00642C41"/>
    <w:rsid w:val="00642DD3"/>
    <w:rsid w:val="00644947"/>
    <w:rsid w:val="00644A6D"/>
    <w:rsid w:val="00644CEE"/>
    <w:rsid w:val="00644ED3"/>
    <w:rsid w:val="00645077"/>
    <w:rsid w:val="006463B6"/>
    <w:rsid w:val="006470C0"/>
    <w:rsid w:val="00650029"/>
    <w:rsid w:val="00652254"/>
    <w:rsid w:val="00652ABA"/>
    <w:rsid w:val="00652DBD"/>
    <w:rsid w:val="00653970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269"/>
    <w:rsid w:val="006767B0"/>
    <w:rsid w:val="00681A7D"/>
    <w:rsid w:val="0068223C"/>
    <w:rsid w:val="0068303D"/>
    <w:rsid w:val="006832A5"/>
    <w:rsid w:val="00683B2E"/>
    <w:rsid w:val="00683C9F"/>
    <w:rsid w:val="00683FE3"/>
    <w:rsid w:val="006849B0"/>
    <w:rsid w:val="006849FF"/>
    <w:rsid w:val="00684E5D"/>
    <w:rsid w:val="0068611D"/>
    <w:rsid w:val="00686744"/>
    <w:rsid w:val="0068688C"/>
    <w:rsid w:val="00686FEC"/>
    <w:rsid w:val="0069008A"/>
    <w:rsid w:val="00690373"/>
    <w:rsid w:val="00690F95"/>
    <w:rsid w:val="00692EAF"/>
    <w:rsid w:val="00693667"/>
    <w:rsid w:val="00695C2C"/>
    <w:rsid w:val="006970AA"/>
    <w:rsid w:val="006975A4"/>
    <w:rsid w:val="00697991"/>
    <w:rsid w:val="006A04EC"/>
    <w:rsid w:val="006A07E7"/>
    <w:rsid w:val="006A0D1F"/>
    <w:rsid w:val="006A22D0"/>
    <w:rsid w:val="006A291D"/>
    <w:rsid w:val="006A2983"/>
    <w:rsid w:val="006A2A48"/>
    <w:rsid w:val="006A2DB2"/>
    <w:rsid w:val="006A3371"/>
    <w:rsid w:val="006A3708"/>
    <w:rsid w:val="006A3B17"/>
    <w:rsid w:val="006A4CBA"/>
    <w:rsid w:val="006A560C"/>
    <w:rsid w:val="006A57C9"/>
    <w:rsid w:val="006A5C78"/>
    <w:rsid w:val="006A7592"/>
    <w:rsid w:val="006A785A"/>
    <w:rsid w:val="006B10E1"/>
    <w:rsid w:val="006B13C1"/>
    <w:rsid w:val="006B1E27"/>
    <w:rsid w:val="006B228F"/>
    <w:rsid w:val="006B293B"/>
    <w:rsid w:val="006B2DF5"/>
    <w:rsid w:val="006B32D0"/>
    <w:rsid w:val="006B4313"/>
    <w:rsid w:val="006B5555"/>
    <w:rsid w:val="006B5EDD"/>
    <w:rsid w:val="006B67D8"/>
    <w:rsid w:val="006B68C7"/>
    <w:rsid w:val="006B6C15"/>
    <w:rsid w:val="006B70CF"/>
    <w:rsid w:val="006C0270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3AEF"/>
    <w:rsid w:val="006D45E2"/>
    <w:rsid w:val="006D46BD"/>
    <w:rsid w:val="006D4C07"/>
    <w:rsid w:val="006D57A8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F02D5"/>
    <w:rsid w:val="006F0B6F"/>
    <w:rsid w:val="006F0DFC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0733"/>
    <w:rsid w:val="0070208A"/>
    <w:rsid w:val="007023D0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17BE1"/>
    <w:rsid w:val="00720744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6E8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281B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6BCF"/>
    <w:rsid w:val="00767C65"/>
    <w:rsid w:val="007716DC"/>
    <w:rsid w:val="00771B5E"/>
    <w:rsid w:val="00771C90"/>
    <w:rsid w:val="00771FBD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955AD"/>
    <w:rsid w:val="00795ACD"/>
    <w:rsid w:val="007968F0"/>
    <w:rsid w:val="007A0AFD"/>
    <w:rsid w:val="007A160C"/>
    <w:rsid w:val="007A1D90"/>
    <w:rsid w:val="007A2709"/>
    <w:rsid w:val="007A338D"/>
    <w:rsid w:val="007A3BB6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461F"/>
    <w:rsid w:val="007B5B3B"/>
    <w:rsid w:val="007B6486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569C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4CB"/>
    <w:rsid w:val="007E1C3B"/>
    <w:rsid w:val="007E3AF0"/>
    <w:rsid w:val="007E4500"/>
    <w:rsid w:val="007F0060"/>
    <w:rsid w:val="007F14BD"/>
    <w:rsid w:val="007F24D6"/>
    <w:rsid w:val="007F3101"/>
    <w:rsid w:val="007F5D4F"/>
    <w:rsid w:val="007F6454"/>
    <w:rsid w:val="007F70C3"/>
    <w:rsid w:val="007F721B"/>
    <w:rsid w:val="00801752"/>
    <w:rsid w:val="00801E3A"/>
    <w:rsid w:val="00804553"/>
    <w:rsid w:val="008051C2"/>
    <w:rsid w:val="00807044"/>
    <w:rsid w:val="00807EB6"/>
    <w:rsid w:val="008103E1"/>
    <w:rsid w:val="00810C92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3B49"/>
    <w:rsid w:val="00824763"/>
    <w:rsid w:val="008252F1"/>
    <w:rsid w:val="00825504"/>
    <w:rsid w:val="00826BD3"/>
    <w:rsid w:val="008273B5"/>
    <w:rsid w:val="00827816"/>
    <w:rsid w:val="008312F2"/>
    <w:rsid w:val="008315A0"/>
    <w:rsid w:val="00831DE4"/>
    <w:rsid w:val="00832CAB"/>
    <w:rsid w:val="008333A3"/>
    <w:rsid w:val="00833A2E"/>
    <w:rsid w:val="0083507A"/>
    <w:rsid w:val="00835600"/>
    <w:rsid w:val="00835EFC"/>
    <w:rsid w:val="00836768"/>
    <w:rsid w:val="00837059"/>
    <w:rsid w:val="00837496"/>
    <w:rsid w:val="00837FEB"/>
    <w:rsid w:val="00840DB7"/>
    <w:rsid w:val="00840E81"/>
    <w:rsid w:val="0084144D"/>
    <w:rsid w:val="00841739"/>
    <w:rsid w:val="00842F54"/>
    <w:rsid w:val="00844869"/>
    <w:rsid w:val="00845273"/>
    <w:rsid w:val="00845DC9"/>
    <w:rsid w:val="00845F07"/>
    <w:rsid w:val="00845F6F"/>
    <w:rsid w:val="00847181"/>
    <w:rsid w:val="00847D69"/>
    <w:rsid w:val="00851AAA"/>
    <w:rsid w:val="00852D25"/>
    <w:rsid w:val="008530E5"/>
    <w:rsid w:val="00853418"/>
    <w:rsid w:val="00853451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89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B0B"/>
    <w:rsid w:val="00891CEF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39D"/>
    <w:rsid w:val="008B79A8"/>
    <w:rsid w:val="008B79F4"/>
    <w:rsid w:val="008C0313"/>
    <w:rsid w:val="008C3793"/>
    <w:rsid w:val="008C58C6"/>
    <w:rsid w:val="008C5CA8"/>
    <w:rsid w:val="008C6183"/>
    <w:rsid w:val="008C6992"/>
    <w:rsid w:val="008C7D9E"/>
    <w:rsid w:val="008D085A"/>
    <w:rsid w:val="008D38D3"/>
    <w:rsid w:val="008D3E51"/>
    <w:rsid w:val="008D46AF"/>
    <w:rsid w:val="008D570D"/>
    <w:rsid w:val="008D7A88"/>
    <w:rsid w:val="008D7C09"/>
    <w:rsid w:val="008E06B9"/>
    <w:rsid w:val="008E18EF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816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6D28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63B0"/>
    <w:rsid w:val="00936EDA"/>
    <w:rsid w:val="009370AA"/>
    <w:rsid w:val="00937D3E"/>
    <w:rsid w:val="00937FC1"/>
    <w:rsid w:val="009405A4"/>
    <w:rsid w:val="00940C72"/>
    <w:rsid w:val="009446C7"/>
    <w:rsid w:val="00944A1D"/>
    <w:rsid w:val="00944E2C"/>
    <w:rsid w:val="00944EEB"/>
    <w:rsid w:val="00945299"/>
    <w:rsid w:val="00946849"/>
    <w:rsid w:val="00950A28"/>
    <w:rsid w:val="00950FC1"/>
    <w:rsid w:val="009523D8"/>
    <w:rsid w:val="00952DD5"/>
    <w:rsid w:val="00953B4C"/>
    <w:rsid w:val="009545EA"/>
    <w:rsid w:val="0095661C"/>
    <w:rsid w:val="009566B5"/>
    <w:rsid w:val="009568FE"/>
    <w:rsid w:val="0095695C"/>
    <w:rsid w:val="00957030"/>
    <w:rsid w:val="009575F1"/>
    <w:rsid w:val="0095799F"/>
    <w:rsid w:val="009608A3"/>
    <w:rsid w:val="009609CA"/>
    <w:rsid w:val="00960F7E"/>
    <w:rsid w:val="00962CF9"/>
    <w:rsid w:val="009632A0"/>
    <w:rsid w:val="00963CAB"/>
    <w:rsid w:val="009642F0"/>
    <w:rsid w:val="00966000"/>
    <w:rsid w:val="00967520"/>
    <w:rsid w:val="00970C35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A03FE"/>
    <w:rsid w:val="009A0A00"/>
    <w:rsid w:val="009A0E07"/>
    <w:rsid w:val="009A2573"/>
    <w:rsid w:val="009A5A40"/>
    <w:rsid w:val="009A696C"/>
    <w:rsid w:val="009A6D14"/>
    <w:rsid w:val="009A6DD9"/>
    <w:rsid w:val="009A7E8F"/>
    <w:rsid w:val="009B03B6"/>
    <w:rsid w:val="009B04DA"/>
    <w:rsid w:val="009B05DA"/>
    <w:rsid w:val="009B0C8A"/>
    <w:rsid w:val="009B13AB"/>
    <w:rsid w:val="009B32AC"/>
    <w:rsid w:val="009B35F7"/>
    <w:rsid w:val="009B361E"/>
    <w:rsid w:val="009B47DF"/>
    <w:rsid w:val="009B535C"/>
    <w:rsid w:val="009B60DD"/>
    <w:rsid w:val="009B6619"/>
    <w:rsid w:val="009B7644"/>
    <w:rsid w:val="009B7A33"/>
    <w:rsid w:val="009C0EA0"/>
    <w:rsid w:val="009C17E8"/>
    <w:rsid w:val="009C1AF0"/>
    <w:rsid w:val="009C307A"/>
    <w:rsid w:val="009C3483"/>
    <w:rsid w:val="009C51AB"/>
    <w:rsid w:val="009C5940"/>
    <w:rsid w:val="009C6093"/>
    <w:rsid w:val="009C62CF"/>
    <w:rsid w:val="009C6567"/>
    <w:rsid w:val="009C6B8E"/>
    <w:rsid w:val="009C6BF5"/>
    <w:rsid w:val="009C7186"/>
    <w:rsid w:val="009D02B1"/>
    <w:rsid w:val="009D0432"/>
    <w:rsid w:val="009D0D03"/>
    <w:rsid w:val="009D22C5"/>
    <w:rsid w:val="009D25D8"/>
    <w:rsid w:val="009D2957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8C5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619C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47F0"/>
    <w:rsid w:val="00A15AF4"/>
    <w:rsid w:val="00A15E79"/>
    <w:rsid w:val="00A15F18"/>
    <w:rsid w:val="00A167C6"/>
    <w:rsid w:val="00A16B1A"/>
    <w:rsid w:val="00A17689"/>
    <w:rsid w:val="00A17808"/>
    <w:rsid w:val="00A17E81"/>
    <w:rsid w:val="00A17F61"/>
    <w:rsid w:val="00A2239D"/>
    <w:rsid w:val="00A22F97"/>
    <w:rsid w:val="00A22FB2"/>
    <w:rsid w:val="00A235EA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36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0391"/>
    <w:rsid w:val="00A41666"/>
    <w:rsid w:val="00A41E9D"/>
    <w:rsid w:val="00A421C1"/>
    <w:rsid w:val="00A42961"/>
    <w:rsid w:val="00A4354F"/>
    <w:rsid w:val="00A43F97"/>
    <w:rsid w:val="00A445B1"/>
    <w:rsid w:val="00A44935"/>
    <w:rsid w:val="00A452CA"/>
    <w:rsid w:val="00A46E05"/>
    <w:rsid w:val="00A470D5"/>
    <w:rsid w:val="00A47E45"/>
    <w:rsid w:val="00A501D6"/>
    <w:rsid w:val="00A5070B"/>
    <w:rsid w:val="00A50922"/>
    <w:rsid w:val="00A51E79"/>
    <w:rsid w:val="00A529B9"/>
    <w:rsid w:val="00A52B78"/>
    <w:rsid w:val="00A52CBD"/>
    <w:rsid w:val="00A5656B"/>
    <w:rsid w:val="00A56BC9"/>
    <w:rsid w:val="00A60CFD"/>
    <w:rsid w:val="00A61B22"/>
    <w:rsid w:val="00A61C10"/>
    <w:rsid w:val="00A61C4E"/>
    <w:rsid w:val="00A61CCF"/>
    <w:rsid w:val="00A63C9D"/>
    <w:rsid w:val="00A64E0B"/>
    <w:rsid w:val="00A652A3"/>
    <w:rsid w:val="00A674AB"/>
    <w:rsid w:val="00A67C09"/>
    <w:rsid w:val="00A70BC0"/>
    <w:rsid w:val="00A71096"/>
    <w:rsid w:val="00A71FCF"/>
    <w:rsid w:val="00A72D5D"/>
    <w:rsid w:val="00A733E0"/>
    <w:rsid w:val="00A735DF"/>
    <w:rsid w:val="00A73A97"/>
    <w:rsid w:val="00A73DFC"/>
    <w:rsid w:val="00A7464E"/>
    <w:rsid w:val="00A75139"/>
    <w:rsid w:val="00A754A7"/>
    <w:rsid w:val="00A755B4"/>
    <w:rsid w:val="00A75BE0"/>
    <w:rsid w:val="00A76B8E"/>
    <w:rsid w:val="00A77139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A6AAE"/>
    <w:rsid w:val="00AB0C01"/>
    <w:rsid w:val="00AB23F6"/>
    <w:rsid w:val="00AB25CF"/>
    <w:rsid w:val="00AB3456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3D2B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4EE1"/>
    <w:rsid w:val="00AE6555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56C4"/>
    <w:rsid w:val="00B010B1"/>
    <w:rsid w:val="00B01AE0"/>
    <w:rsid w:val="00B020E0"/>
    <w:rsid w:val="00B04414"/>
    <w:rsid w:val="00B045A0"/>
    <w:rsid w:val="00B05C2A"/>
    <w:rsid w:val="00B064B9"/>
    <w:rsid w:val="00B0689C"/>
    <w:rsid w:val="00B068C2"/>
    <w:rsid w:val="00B069DA"/>
    <w:rsid w:val="00B07C16"/>
    <w:rsid w:val="00B11E0F"/>
    <w:rsid w:val="00B1245F"/>
    <w:rsid w:val="00B1295C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14A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4C1F"/>
    <w:rsid w:val="00B351F8"/>
    <w:rsid w:val="00B35281"/>
    <w:rsid w:val="00B35648"/>
    <w:rsid w:val="00B359FB"/>
    <w:rsid w:val="00B35C9D"/>
    <w:rsid w:val="00B3631C"/>
    <w:rsid w:val="00B366F5"/>
    <w:rsid w:val="00B37E0B"/>
    <w:rsid w:val="00B403B8"/>
    <w:rsid w:val="00B407EF"/>
    <w:rsid w:val="00B40FC5"/>
    <w:rsid w:val="00B418AC"/>
    <w:rsid w:val="00B41EF6"/>
    <w:rsid w:val="00B42A22"/>
    <w:rsid w:val="00B42DE3"/>
    <w:rsid w:val="00B4314B"/>
    <w:rsid w:val="00B44403"/>
    <w:rsid w:val="00B4474E"/>
    <w:rsid w:val="00B44813"/>
    <w:rsid w:val="00B45E2B"/>
    <w:rsid w:val="00B45FEB"/>
    <w:rsid w:val="00B47BEE"/>
    <w:rsid w:val="00B503E1"/>
    <w:rsid w:val="00B512EB"/>
    <w:rsid w:val="00B534D3"/>
    <w:rsid w:val="00B53FCC"/>
    <w:rsid w:val="00B5490D"/>
    <w:rsid w:val="00B55513"/>
    <w:rsid w:val="00B55A25"/>
    <w:rsid w:val="00B55A97"/>
    <w:rsid w:val="00B55AA9"/>
    <w:rsid w:val="00B55C22"/>
    <w:rsid w:val="00B5677D"/>
    <w:rsid w:val="00B57484"/>
    <w:rsid w:val="00B57C9B"/>
    <w:rsid w:val="00B57CCB"/>
    <w:rsid w:val="00B61192"/>
    <w:rsid w:val="00B61600"/>
    <w:rsid w:val="00B6167C"/>
    <w:rsid w:val="00B61A93"/>
    <w:rsid w:val="00B61D05"/>
    <w:rsid w:val="00B61E08"/>
    <w:rsid w:val="00B625D9"/>
    <w:rsid w:val="00B6383B"/>
    <w:rsid w:val="00B64A66"/>
    <w:rsid w:val="00B65482"/>
    <w:rsid w:val="00B66DA5"/>
    <w:rsid w:val="00B66F71"/>
    <w:rsid w:val="00B6709F"/>
    <w:rsid w:val="00B67F9E"/>
    <w:rsid w:val="00B70240"/>
    <w:rsid w:val="00B71F52"/>
    <w:rsid w:val="00B72632"/>
    <w:rsid w:val="00B73CE4"/>
    <w:rsid w:val="00B73F6B"/>
    <w:rsid w:val="00B745C6"/>
    <w:rsid w:val="00B74F43"/>
    <w:rsid w:val="00B74F99"/>
    <w:rsid w:val="00B753E2"/>
    <w:rsid w:val="00B77392"/>
    <w:rsid w:val="00B80962"/>
    <w:rsid w:val="00B80B05"/>
    <w:rsid w:val="00B80BCE"/>
    <w:rsid w:val="00B81FE3"/>
    <w:rsid w:val="00B827D4"/>
    <w:rsid w:val="00B83254"/>
    <w:rsid w:val="00B8330D"/>
    <w:rsid w:val="00B85398"/>
    <w:rsid w:val="00B86B49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BE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523"/>
    <w:rsid w:val="00BA48C5"/>
    <w:rsid w:val="00BA4D94"/>
    <w:rsid w:val="00BA4E31"/>
    <w:rsid w:val="00BA6CFA"/>
    <w:rsid w:val="00BB02A4"/>
    <w:rsid w:val="00BB044B"/>
    <w:rsid w:val="00BB0D14"/>
    <w:rsid w:val="00BB240E"/>
    <w:rsid w:val="00BB3EEC"/>
    <w:rsid w:val="00BB4A48"/>
    <w:rsid w:val="00BB64B1"/>
    <w:rsid w:val="00BC010A"/>
    <w:rsid w:val="00BC0208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45DE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3BA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66A4"/>
    <w:rsid w:val="00BF6F57"/>
    <w:rsid w:val="00BF79CB"/>
    <w:rsid w:val="00BF7D8B"/>
    <w:rsid w:val="00C00B48"/>
    <w:rsid w:val="00C011E6"/>
    <w:rsid w:val="00C02D2A"/>
    <w:rsid w:val="00C02F92"/>
    <w:rsid w:val="00C0349D"/>
    <w:rsid w:val="00C03F63"/>
    <w:rsid w:val="00C072AB"/>
    <w:rsid w:val="00C07691"/>
    <w:rsid w:val="00C10056"/>
    <w:rsid w:val="00C100D4"/>
    <w:rsid w:val="00C108DE"/>
    <w:rsid w:val="00C10D2A"/>
    <w:rsid w:val="00C11370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6C50"/>
    <w:rsid w:val="00C1709D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119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4E38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6D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9E1"/>
    <w:rsid w:val="00C52EEE"/>
    <w:rsid w:val="00C53B49"/>
    <w:rsid w:val="00C53ED3"/>
    <w:rsid w:val="00C54851"/>
    <w:rsid w:val="00C54FC0"/>
    <w:rsid w:val="00C552A9"/>
    <w:rsid w:val="00C55770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CDE"/>
    <w:rsid w:val="00C65F82"/>
    <w:rsid w:val="00C669E0"/>
    <w:rsid w:val="00C7071A"/>
    <w:rsid w:val="00C711FF"/>
    <w:rsid w:val="00C71FA7"/>
    <w:rsid w:val="00C724D2"/>
    <w:rsid w:val="00C72D25"/>
    <w:rsid w:val="00C73371"/>
    <w:rsid w:val="00C73E3B"/>
    <w:rsid w:val="00C74E62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87C1D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A22"/>
    <w:rsid w:val="00CB6EB9"/>
    <w:rsid w:val="00CB7343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18C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4072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17F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1AF"/>
    <w:rsid w:val="00D054DA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AE1"/>
    <w:rsid w:val="00D26B75"/>
    <w:rsid w:val="00D27500"/>
    <w:rsid w:val="00D3075C"/>
    <w:rsid w:val="00D30830"/>
    <w:rsid w:val="00D315B5"/>
    <w:rsid w:val="00D31E9E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32A9"/>
    <w:rsid w:val="00D440D7"/>
    <w:rsid w:val="00D4565D"/>
    <w:rsid w:val="00D457E3"/>
    <w:rsid w:val="00D45C59"/>
    <w:rsid w:val="00D46C6D"/>
    <w:rsid w:val="00D47EBA"/>
    <w:rsid w:val="00D47FDE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B68"/>
    <w:rsid w:val="00D60FD0"/>
    <w:rsid w:val="00D616E2"/>
    <w:rsid w:val="00D64DCD"/>
    <w:rsid w:val="00D64F02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2D23"/>
    <w:rsid w:val="00D83229"/>
    <w:rsid w:val="00D83FDE"/>
    <w:rsid w:val="00D84918"/>
    <w:rsid w:val="00D84A2A"/>
    <w:rsid w:val="00D85252"/>
    <w:rsid w:val="00D85986"/>
    <w:rsid w:val="00D85AB7"/>
    <w:rsid w:val="00D85E0E"/>
    <w:rsid w:val="00D8670F"/>
    <w:rsid w:val="00D8697B"/>
    <w:rsid w:val="00D8761F"/>
    <w:rsid w:val="00D87982"/>
    <w:rsid w:val="00D9090B"/>
    <w:rsid w:val="00D91307"/>
    <w:rsid w:val="00D92009"/>
    <w:rsid w:val="00D93406"/>
    <w:rsid w:val="00D93948"/>
    <w:rsid w:val="00D93A51"/>
    <w:rsid w:val="00D946DF"/>
    <w:rsid w:val="00D950BC"/>
    <w:rsid w:val="00D95534"/>
    <w:rsid w:val="00D95588"/>
    <w:rsid w:val="00D955D0"/>
    <w:rsid w:val="00D962AD"/>
    <w:rsid w:val="00DA0E05"/>
    <w:rsid w:val="00DA2054"/>
    <w:rsid w:val="00DA2098"/>
    <w:rsid w:val="00DA2321"/>
    <w:rsid w:val="00DA394F"/>
    <w:rsid w:val="00DA3DC8"/>
    <w:rsid w:val="00DA474F"/>
    <w:rsid w:val="00DA5AAA"/>
    <w:rsid w:val="00DB100E"/>
    <w:rsid w:val="00DB13F4"/>
    <w:rsid w:val="00DB1B06"/>
    <w:rsid w:val="00DB1D7B"/>
    <w:rsid w:val="00DB1DF3"/>
    <w:rsid w:val="00DB2288"/>
    <w:rsid w:val="00DB298C"/>
    <w:rsid w:val="00DB35F9"/>
    <w:rsid w:val="00DB378B"/>
    <w:rsid w:val="00DB5056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63F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712"/>
    <w:rsid w:val="00E04905"/>
    <w:rsid w:val="00E056A7"/>
    <w:rsid w:val="00E063CE"/>
    <w:rsid w:val="00E11EFB"/>
    <w:rsid w:val="00E1286D"/>
    <w:rsid w:val="00E13903"/>
    <w:rsid w:val="00E13A8A"/>
    <w:rsid w:val="00E13E05"/>
    <w:rsid w:val="00E14297"/>
    <w:rsid w:val="00E146A1"/>
    <w:rsid w:val="00E14C1C"/>
    <w:rsid w:val="00E1534B"/>
    <w:rsid w:val="00E15772"/>
    <w:rsid w:val="00E15949"/>
    <w:rsid w:val="00E16091"/>
    <w:rsid w:val="00E16530"/>
    <w:rsid w:val="00E17F51"/>
    <w:rsid w:val="00E20583"/>
    <w:rsid w:val="00E2120C"/>
    <w:rsid w:val="00E2294B"/>
    <w:rsid w:val="00E22C9F"/>
    <w:rsid w:val="00E24A37"/>
    <w:rsid w:val="00E24F3E"/>
    <w:rsid w:val="00E24F5E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2BBC"/>
    <w:rsid w:val="00E343BC"/>
    <w:rsid w:val="00E345B0"/>
    <w:rsid w:val="00E3589D"/>
    <w:rsid w:val="00E36879"/>
    <w:rsid w:val="00E36B54"/>
    <w:rsid w:val="00E371B0"/>
    <w:rsid w:val="00E406F0"/>
    <w:rsid w:val="00E41C96"/>
    <w:rsid w:val="00E421F8"/>
    <w:rsid w:val="00E4246B"/>
    <w:rsid w:val="00E42608"/>
    <w:rsid w:val="00E4353B"/>
    <w:rsid w:val="00E4388C"/>
    <w:rsid w:val="00E43951"/>
    <w:rsid w:val="00E44955"/>
    <w:rsid w:val="00E44C18"/>
    <w:rsid w:val="00E44CC0"/>
    <w:rsid w:val="00E45538"/>
    <w:rsid w:val="00E45FA7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51F4F"/>
    <w:rsid w:val="00E6077D"/>
    <w:rsid w:val="00E616C7"/>
    <w:rsid w:val="00E620AA"/>
    <w:rsid w:val="00E620EC"/>
    <w:rsid w:val="00E624CA"/>
    <w:rsid w:val="00E628B9"/>
    <w:rsid w:val="00E63348"/>
    <w:rsid w:val="00E636AB"/>
    <w:rsid w:val="00E63A89"/>
    <w:rsid w:val="00E649DD"/>
    <w:rsid w:val="00E64E41"/>
    <w:rsid w:val="00E651F8"/>
    <w:rsid w:val="00E66012"/>
    <w:rsid w:val="00E661CB"/>
    <w:rsid w:val="00E66577"/>
    <w:rsid w:val="00E66880"/>
    <w:rsid w:val="00E674B5"/>
    <w:rsid w:val="00E67EEF"/>
    <w:rsid w:val="00E70C08"/>
    <w:rsid w:val="00E711AC"/>
    <w:rsid w:val="00E7162E"/>
    <w:rsid w:val="00E72679"/>
    <w:rsid w:val="00E72728"/>
    <w:rsid w:val="00E73254"/>
    <w:rsid w:val="00E745C9"/>
    <w:rsid w:val="00E75583"/>
    <w:rsid w:val="00E7577E"/>
    <w:rsid w:val="00E75C06"/>
    <w:rsid w:val="00E75EB9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02BE"/>
    <w:rsid w:val="00E911B6"/>
    <w:rsid w:val="00E91A16"/>
    <w:rsid w:val="00E91C08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C9"/>
    <w:rsid w:val="00EB54EA"/>
    <w:rsid w:val="00EB6473"/>
    <w:rsid w:val="00EB6E97"/>
    <w:rsid w:val="00EB7590"/>
    <w:rsid w:val="00EB7A50"/>
    <w:rsid w:val="00EC006B"/>
    <w:rsid w:val="00EC1219"/>
    <w:rsid w:val="00EC1239"/>
    <w:rsid w:val="00EC1391"/>
    <w:rsid w:val="00EC159D"/>
    <w:rsid w:val="00EC1A70"/>
    <w:rsid w:val="00EC2AAD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2888"/>
    <w:rsid w:val="00ED3925"/>
    <w:rsid w:val="00ED4E5A"/>
    <w:rsid w:val="00ED63C3"/>
    <w:rsid w:val="00ED6AA9"/>
    <w:rsid w:val="00ED6DC8"/>
    <w:rsid w:val="00ED7833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5D3"/>
    <w:rsid w:val="00EF1AE0"/>
    <w:rsid w:val="00EF30CA"/>
    <w:rsid w:val="00EF5864"/>
    <w:rsid w:val="00F00CE8"/>
    <w:rsid w:val="00F00FD3"/>
    <w:rsid w:val="00F01562"/>
    <w:rsid w:val="00F03981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4F10"/>
    <w:rsid w:val="00F251F1"/>
    <w:rsid w:val="00F26D72"/>
    <w:rsid w:val="00F26E69"/>
    <w:rsid w:val="00F300F4"/>
    <w:rsid w:val="00F30485"/>
    <w:rsid w:val="00F30B71"/>
    <w:rsid w:val="00F30D46"/>
    <w:rsid w:val="00F31338"/>
    <w:rsid w:val="00F32476"/>
    <w:rsid w:val="00F32CAB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5763C"/>
    <w:rsid w:val="00F60BF5"/>
    <w:rsid w:val="00F60FF3"/>
    <w:rsid w:val="00F61C91"/>
    <w:rsid w:val="00F62DE9"/>
    <w:rsid w:val="00F6352F"/>
    <w:rsid w:val="00F647A3"/>
    <w:rsid w:val="00F64998"/>
    <w:rsid w:val="00F64BA4"/>
    <w:rsid w:val="00F64F37"/>
    <w:rsid w:val="00F653EA"/>
    <w:rsid w:val="00F6563A"/>
    <w:rsid w:val="00F6584A"/>
    <w:rsid w:val="00F659B1"/>
    <w:rsid w:val="00F66C83"/>
    <w:rsid w:val="00F66DBB"/>
    <w:rsid w:val="00F67238"/>
    <w:rsid w:val="00F678B0"/>
    <w:rsid w:val="00F70E72"/>
    <w:rsid w:val="00F71200"/>
    <w:rsid w:val="00F713D0"/>
    <w:rsid w:val="00F72424"/>
    <w:rsid w:val="00F73308"/>
    <w:rsid w:val="00F73574"/>
    <w:rsid w:val="00F75E03"/>
    <w:rsid w:val="00F76A72"/>
    <w:rsid w:val="00F77BBE"/>
    <w:rsid w:val="00F804F6"/>
    <w:rsid w:val="00F80536"/>
    <w:rsid w:val="00F80724"/>
    <w:rsid w:val="00F81C40"/>
    <w:rsid w:val="00F828E7"/>
    <w:rsid w:val="00F834ED"/>
    <w:rsid w:val="00F83FC4"/>
    <w:rsid w:val="00F848FA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67FF"/>
    <w:rsid w:val="00F96FA6"/>
    <w:rsid w:val="00F9735D"/>
    <w:rsid w:val="00F97AAF"/>
    <w:rsid w:val="00FA00EF"/>
    <w:rsid w:val="00FA09DE"/>
    <w:rsid w:val="00FA248A"/>
    <w:rsid w:val="00FA2659"/>
    <w:rsid w:val="00FA2A31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CB1"/>
    <w:rsid w:val="00FB1B99"/>
    <w:rsid w:val="00FB1E14"/>
    <w:rsid w:val="00FB398A"/>
    <w:rsid w:val="00FB3AC0"/>
    <w:rsid w:val="00FB4276"/>
    <w:rsid w:val="00FB4EC8"/>
    <w:rsid w:val="00FB4F7C"/>
    <w:rsid w:val="00FB5C8E"/>
    <w:rsid w:val="00FB62FC"/>
    <w:rsid w:val="00FB6550"/>
    <w:rsid w:val="00FB680F"/>
    <w:rsid w:val="00FB7238"/>
    <w:rsid w:val="00FB7F37"/>
    <w:rsid w:val="00FB7FB9"/>
    <w:rsid w:val="00FC26DE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11B2"/>
    <w:rsid w:val="00FD2790"/>
    <w:rsid w:val="00FD27DD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1B33"/>
    <w:rsid w:val="00FE20DB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31F8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C434CD-2453-4C92-B326-E8171CB5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3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sony.bg/electronics/interchangeable-lens-cameras/ilce-7rm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ony.bg/electronics/camera-lenses/sel100400g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sony.bg/electronics/interchangeable-lens-cameras/ilce-7m3-body-kit" TargetMode="External"/><Relationship Id="rId25" Type="http://schemas.openxmlformats.org/officeDocument/2006/relationships/hyperlink" Target="http://www.sony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sony.bg/electronics/camera-lenses/sel1635g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presscentre.sony.e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pro.sony/en_GB/products/4k-sxrd-projectors/vpl-vw760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sony.bg/electronics/cyber-shot-compact-cameras/dsc-rx10m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sony.bg/electronics/blu-ray-disc-players/ubp-x7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11CBD-D4BC-40B7-AFDE-0B30B9C7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7995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Ralica</cp:lastModifiedBy>
  <cp:revision>7</cp:revision>
  <cp:lastPrinted>2015-11-02T08:50:00Z</cp:lastPrinted>
  <dcterms:created xsi:type="dcterms:W3CDTF">2018-08-14T11:13:00Z</dcterms:created>
  <dcterms:modified xsi:type="dcterms:W3CDTF">2018-08-15T05:24:00Z</dcterms:modified>
</cp:coreProperties>
</file>