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682C914E" w:rsidR="000C3201" w:rsidRPr="000C3201" w:rsidRDefault="00F57ECE" w:rsidP="00F57ECE">
      <w:pPr>
        <w:tabs>
          <w:tab w:val="right" w:pos="9072"/>
        </w:tabs>
        <w:spacing w:after="0"/>
        <w:rPr>
          <w:rFonts w:cs="Arial"/>
          <w:b/>
          <w:bCs/>
          <w:sz w:val="16"/>
          <w:szCs w:val="16"/>
          <w:lang w:val="sv-SE"/>
        </w:rPr>
      </w:pPr>
      <w:r w:rsidRPr="00A74CFC">
        <w:rPr>
          <w:noProof/>
          <w:color w:val="141414"/>
          <w:sz w:val="16"/>
          <w:szCs w:val="16"/>
          <w:lang w:val="de-DE"/>
        </w:rPr>
        <w:tab/>
      </w:r>
      <w:r w:rsidR="00434F1B">
        <w:rPr>
          <w:noProof/>
          <w:color w:val="141414"/>
          <w:sz w:val="16"/>
          <w:szCs w:val="16"/>
          <w:lang w:val="de-DE"/>
        </w:rPr>
        <w:t>29</w:t>
      </w:r>
      <w:r w:rsidR="00A74CFC">
        <w:rPr>
          <w:noProof/>
          <w:color w:val="141414"/>
          <w:sz w:val="16"/>
          <w:szCs w:val="16"/>
          <w:lang w:val="de-DE"/>
        </w:rPr>
        <w:t>-</w:t>
      </w:r>
      <w:r w:rsidR="00434F1B">
        <w:rPr>
          <w:noProof/>
          <w:color w:val="141414"/>
          <w:sz w:val="16"/>
          <w:szCs w:val="16"/>
          <w:lang w:val="de-DE"/>
        </w:rPr>
        <w:t>03</w:t>
      </w:r>
      <w:r w:rsidR="00A74CFC">
        <w:rPr>
          <w:noProof/>
          <w:color w:val="141414"/>
          <w:sz w:val="16"/>
          <w:szCs w:val="16"/>
          <w:lang w:val="de-DE"/>
        </w:rPr>
        <w:t>-</w:t>
      </w:r>
      <w:r w:rsidR="000C3201" w:rsidRPr="0005252F">
        <w:rPr>
          <w:noProof/>
          <w:color w:val="141414"/>
          <w:sz w:val="16"/>
          <w:szCs w:val="16"/>
          <w:lang w:val="sv-SE"/>
        </w:rPr>
        <w:t>202</w:t>
      </w:r>
      <w:r w:rsidR="006C6128">
        <w:rPr>
          <w:noProof/>
          <w:color w:val="141414"/>
          <w:sz w:val="16"/>
          <w:szCs w:val="16"/>
          <w:lang w:val="sv-SE"/>
        </w:rPr>
        <w:t>2</w:t>
      </w:r>
    </w:p>
    <w:p w14:paraId="627BEF87" w14:textId="65F63348" w:rsidR="009C4291" w:rsidRPr="009C4291" w:rsidRDefault="00B825BA" w:rsidP="009C4291">
      <w:pPr>
        <w:pStyle w:val="Rubrik1"/>
        <w:rPr>
          <w:sz w:val="32"/>
          <w:lang w:val="nl-NL"/>
        </w:rPr>
      </w:pPr>
      <w:bookmarkStart w:id="0" w:name="_heading=h.4r25ubu3smui" w:colFirst="0" w:colLast="0"/>
      <w:bookmarkEnd w:id="0"/>
      <w:proofErr w:type="spellStart"/>
      <w:proofErr w:type="gramStart"/>
      <w:r>
        <w:rPr>
          <w:sz w:val="32"/>
          <w:lang w:val="nl-NL"/>
        </w:rPr>
        <w:t>e</w:t>
      </w:r>
      <w:r w:rsidR="009C4291" w:rsidRPr="009C4291">
        <w:rPr>
          <w:sz w:val="32"/>
          <w:lang w:val="nl-NL"/>
        </w:rPr>
        <w:t>ngcon's</w:t>
      </w:r>
      <w:proofErr w:type="spellEnd"/>
      <w:proofErr w:type="gramEnd"/>
      <w:r w:rsidR="009C4291" w:rsidRPr="009C4291">
        <w:rPr>
          <w:sz w:val="32"/>
          <w:lang w:val="nl-NL"/>
        </w:rPr>
        <w:t xml:space="preserve"> nieuwe trilplaat maximaliseert efficiëntie en verkleint risico op persoonlijk letsel </w:t>
      </w:r>
    </w:p>
    <w:p w14:paraId="47A0F2E5" w14:textId="5885158B" w:rsidR="009C4291" w:rsidRPr="009C4291" w:rsidRDefault="009C4291" w:rsidP="009C4291">
      <w:pPr>
        <w:rPr>
          <w:rFonts w:eastAsia="Arial" w:cs="Arial"/>
          <w:b/>
          <w:sz w:val="24"/>
          <w:szCs w:val="24"/>
          <w:lang w:val="nl-NL"/>
        </w:rPr>
      </w:pPr>
      <w:r w:rsidRPr="009C4291">
        <w:rPr>
          <w:rFonts w:eastAsia="Arial" w:cs="Arial"/>
          <w:b/>
          <w:sz w:val="24"/>
          <w:szCs w:val="24"/>
          <w:lang w:val="nl-NL"/>
        </w:rPr>
        <w:t xml:space="preserve">Als volgende stap in </w:t>
      </w:r>
      <w:proofErr w:type="spellStart"/>
      <w:r w:rsidR="00B825BA">
        <w:rPr>
          <w:rFonts w:eastAsia="Arial" w:cs="Arial"/>
          <w:b/>
          <w:sz w:val="24"/>
          <w:szCs w:val="24"/>
          <w:lang w:val="nl-NL"/>
        </w:rPr>
        <w:t>e</w:t>
      </w:r>
      <w:r w:rsidRPr="009C4291">
        <w:rPr>
          <w:rFonts w:eastAsia="Arial" w:cs="Arial"/>
          <w:b/>
          <w:sz w:val="24"/>
          <w:szCs w:val="24"/>
          <w:lang w:val="nl-NL"/>
        </w:rPr>
        <w:t>ngcon’s</w:t>
      </w:r>
      <w:proofErr w:type="spellEnd"/>
      <w:r w:rsidRPr="009C4291">
        <w:rPr>
          <w:rFonts w:eastAsia="Arial" w:cs="Arial"/>
          <w:b/>
          <w:sz w:val="24"/>
          <w:szCs w:val="24"/>
          <w:lang w:val="nl-NL"/>
        </w:rPr>
        <w:t xml:space="preserve"> streven om de graafmachine te veranderen in een gereedschapsdrager introduceert het concern nu een nieuw ontwikkelde trilplaat voor graafmachines in de klasse van 12 tot 26 ton. De PC6000 trilplaat is geoptimaliseerd voor gebruik onder een </w:t>
      </w:r>
      <w:proofErr w:type="spellStart"/>
      <w:r w:rsidRPr="009C4291">
        <w:rPr>
          <w:rFonts w:eastAsia="Arial" w:cs="Arial"/>
          <w:b/>
          <w:sz w:val="24"/>
          <w:szCs w:val="24"/>
          <w:lang w:val="nl-NL"/>
        </w:rPr>
        <w:t>draaikantelstuk</w:t>
      </w:r>
      <w:proofErr w:type="spellEnd"/>
      <w:r w:rsidRPr="009C4291">
        <w:rPr>
          <w:rFonts w:eastAsia="Arial" w:cs="Arial"/>
          <w:b/>
          <w:sz w:val="24"/>
          <w:szCs w:val="24"/>
          <w:lang w:val="nl-NL"/>
        </w:rPr>
        <w:t xml:space="preserve">, wat de efficiëntie van de graafmachine vergroot en het risico op persoonlijk letsel terugdringt. </w:t>
      </w:r>
    </w:p>
    <w:p w14:paraId="049327C4" w14:textId="63141D4F" w:rsidR="009C4291" w:rsidRPr="009C4291" w:rsidRDefault="009C4291" w:rsidP="009C4291">
      <w:pPr>
        <w:rPr>
          <w:rFonts w:eastAsia="Arial" w:cs="Arial"/>
          <w:sz w:val="24"/>
          <w:szCs w:val="24"/>
          <w:lang w:val="nl-NL"/>
        </w:rPr>
      </w:pPr>
      <w:r w:rsidRPr="009C4291">
        <w:rPr>
          <w:rFonts w:eastAsia="Arial" w:cs="Arial"/>
          <w:sz w:val="24"/>
          <w:szCs w:val="24"/>
          <w:lang w:val="nl-NL"/>
        </w:rPr>
        <w:t xml:space="preserve">Het komt steeds vaker voor dat voor grondcompressie een trilplaat op een graafmachine wordt gebruikt, wat de noodzaak van de inzet van andere machines of werktuigen vermindert. Tegelijkertijd draagt deze ontwikkeling bij aan meer veiligheid omdat er geen mensen in de bouwput aanwezig hoeven te zijn, waardoor het risico van ongelukken als gevolg van instorting door de trillingen wordt uitgebannen. Daarnaast zijn geen potentieel gevaarlijke hijswerkzaamheden nodig om handbediende trilplaten op hun plaats te krijgen. Dergelijke aspecten verhogen de veiligheid op de werkplaats aanzienlijk, een streven dat </w:t>
      </w:r>
      <w:proofErr w:type="spellStart"/>
      <w:r w:rsidR="00B825BA">
        <w:rPr>
          <w:rFonts w:eastAsia="Arial" w:cs="Arial"/>
          <w:sz w:val="24"/>
          <w:szCs w:val="24"/>
          <w:lang w:val="nl-NL"/>
        </w:rPr>
        <w:t>e</w:t>
      </w:r>
      <w:r w:rsidRPr="009C4291">
        <w:rPr>
          <w:rFonts w:eastAsia="Arial" w:cs="Arial"/>
          <w:sz w:val="24"/>
          <w:szCs w:val="24"/>
          <w:lang w:val="nl-NL"/>
        </w:rPr>
        <w:t>ngcon</w:t>
      </w:r>
      <w:proofErr w:type="spellEnd"/>
      <w:r w:rsidRPr="009C4291">
        <w:rPr>
          <w:rFonts w:eastAsia="Arial" w:cs="Arial"/>
          <w:sz w:val="24"/>
          <w:szCs w:val="24"/>
          <w:lang w:val="nl-NL"/>
        </w:rPr>
        <w:t xml:space="preserve"> na aan het hart ligt. Een ander belangrijk functioneel voordeel van een trilplaat onder het </w:t>
      </w:r>
      <w:proofErr w:type="spellStart"/>
      <w:r w:rsidRPr="009C4291">
        <w:rPr>
          <w:rFonts w:eastAsia="Arial" w:cs="Arial"/>
          <w:sz w:val="24"/>
          <w:szCs w:val="24"/>
          <w:lang w:val="nl-NL"/>
        </w:rPr>
        <w:t>draaikantelstuk</w:t>
      </w:r>
      <w:proofErr w:type="spellEnd"/>
      <w:r w:rsidRPr="009C4291">
        <w:rPr>
          <w:rFonts w:eastAsia="Arial" w:cs="Arial"/>
          <w:sz w:val="24"/>
          <w:szCs w:val="24"/>
          <w:lang w:val="nl-NL"/>
        </w:rPr>
        <w:t xml:space="preserve"> is de vergroting van het werkbereik doordat het werktuig zowel kan draaien als schuin gezet kan worden en zo de gehele ondergrond kan volgen.  </w:t>
      </w:r>
    </w:p>
    <w:p w14:paraId="1C694540" w14:textId="77777777" w:rsidR="009C4291" w:rsidRPr="009C4291" w:rsidRDefault="009C4291" w:rsidP="009C4291">
      <w:pPr>
        <w:rPr>
          <w:rFonts w:eastAsia="Arial" w:cs="Arial"/>
          <w:sz w:val="24"/>
          <w:szCs w:val="24"/>
          <w:lang w:val="nl-NL"/>
        </w:rPr>
      </w:pPr>
      <w:r w:rsidRPr="009C4291">
        <w:rPr>
          <w:rFonts w:eastAsia="Arial" w:cs="Arial"/>
          <w:sz w:val="24"/>
          <w:szCs w:val="24"/>
          <w:lang w:val="nl-NL"/>
        </w:rPr>
        <w:t>"Deze trilplaat ondersteunt de inzetbaarheid van de kraan. De machinist kan de trilplaat kantelen en draaien en zo rond hellingen en putten comprimeren, zonder constant de machine te hoeven verplaatsen. De graafmachine krijgt er weer een taak bij", zegt Johan Johansson, ontwerper en projectmanager voor de nieuwe trilplaat.</w:t>
      </w:r>
    </w:p>
    <w:p w14:paraId="3E1F12CC" w14:textId="77777777" w:rsidR="00777472" w:rsidRDefault="009C4291" w:rsidP="009C4291">
      <w:pPr>
        <w:rPr>
          <w:rFonts w:eastAsia="Arial" w:cs="Arial"/>
          <w:b/>
          <w:color w:val="000000"/>
          <w:sz w:val="24"/>
          <w:szCs w:val="24"/>
          <w:lang w:val="nl-NL"/>
        </w:rPr>
      </w:pPr>
      <w:r w:rsidRPr="005F52BC">
        <w:rPr>
          <w:rStyle w:val="Rubrik2Char"/>
          <w:rFonts w:eastAsia="Arial"/>
          <w:lang w:val="nl-NL"/>
        </w:rPr>
        <w:t>Bespaart tijd en geld en verhoogt de veiligheid</w:t>
      </w:r>
      <w:r w:rsidRPr="009C4291">
        <w:rPr>
          <w:rFonts w:eastAsia="Arial" w:cs="Arial"/>
          <w:b/>
          <w:color w:val="000000"/>
          <w:sz w:val="24"/>
          <w:szCs w:val="24"/>
          <w:lang w:val="nl-NL"/>
        </w:rPr>
        <w:t> </w:t>
      </w:r>
    </w:p>
    <w:p w14:paraId="43993773" w14:textId="01ABFD3F" w:rsidR="009C4291" w:rsidRPr="009C4291" w:rsidRDefault="009C4291" w:rsidP="009C4291">
      <w:pPr>
        <w:rPr>
          <w:rFonts w:eastAsia="Arial" w:cs="Arial"/>
          <w:b/>
          <w:sz w:val="24"/>
          <w:szCs w:val="24"/>
          <w:lang w:val="nl-NL"/>
        </w:rPr>
      </w:pPr>
      <w:r w:rsidRPr="009C4291">
        <w:rPr>
          <w:rFonts w:eastAsia="Arial" w:cs="Arial"/>
          <w:sz w:val="24"/>
          <w:szCs w:val="24"/>
          <w:lang w:val="nl-NL"/>
        </w:rPr>
        <w:t xml:space="preserve">Net als alle andere hydraulische uitrustingsstukken van </w:t>
      </w:r>
      <w:proofErr w:type="spellStart"/>
      <w:r w:rsidR="00B825BA">
        <w:rPr>
          <w:rFonts w:eastAsia="Arial" w:cs="Arial"/>
          <w:sz w:val="24"/>
          <w:szCs w:val="24"/>
          <w:lang w:val="nl-NL"/>
        </w:rPr>
        <w:t>e</w:t>
      </w:r>
      <w:r w:rsidRPr="009C4291">
        <w:rPr>
          <w:rFonts w:eastAsia="Arial" w:cs="Arial"/>
          <w:sz w:val="24"/>
          <w:szCs w:val="24"/>
          <w:lang w:val="nl-NL"/>
        </w:rPr>
        <w:t>ngcon</w:t>
      </w:r>
      <w:proofErr w:type="spellEnd"/>
      <w:r w:rsidRPr="009C4291">
        <w:rPr>
          <w:rFonts w:eastAsia="Arial" w:cs="Arial"/>
          <w:sz w:val="24"/>
          <w:szCs w:val="24"/>
          <w:lang w:val="nl-NL"/>
        </w:rPr>
        <w:t xml:space="preserve"> wordt de nieuwe PC6000 trilplaat standaard geleverd met de automatische EC-Oil koppeling, een nieuwe stap in de doorlopende ontwikkeling van werktuigen voorzien van dit systeem.</w:t>
      </w:r>
    </w:p>
    <w:p w14:paraId="2445A406" w14:textId="3FF093E4" w:rsidR="009C4291" w:rsidRPr="009C4291" w:rsidRDefault="009C4291" w:rsidP="009C4291">
      <w:pPr>
        <w:rPr>
          <w:rFonts w:eastAsia="Arial" w:cs="Arial"/>
          <w:sz w:val="24"/>
          <w:szCs w:val="24"/>
          <w:lang w:val="nl-NL"/>
        </w:rPr>
      </w:pPr>
      <w:r w:rsidRPr="009C4291">
        <w:rPr>
          <w:rFonts w:eastAsia="Arial" w:cs="Arial"/>
          <w:sz w:val="24"/>
          <w:szCs w:val="24"/>
          <w:lang w:val="nl-NL"/>
        </w:rPr>
        <w:t>"De hydrauliek wordt automatisch aangesloten met EC-Oil, wat betekent dat de machinist tijd en geld bespaart en tegelijkertijd veiliger en comfortabeler kan werken door niet naar buiten te hoeven om lastige en vuile koppelingen met de hand aan te sluiten. Zeker bij nat of koud weer kan het handmatig moeten wisselen van werktuigen een heel onprettige klus zijn", vervolgt Johan Johansson.</w:t>
      </w:r>
    </w:p>
    <w:p w14:paraId="36CD3DD7" w14:textId="6BD5FDF3" w:rsidR="009C4291" w:rsidRPr="005F52BC" w:rsidRDefault="009C4291" w:rsidP="005F52BC">
      <w:pPr>
        <w:pStyle w:val="Rubrik2"/>
        <w:rPr>
          <w:rFonts w:eastAsia="Arial" w:cs="Arial"/>
          <w:color w:val="auto"/>
          <w:sz w:val="24"/>
          <w:szCs w:val="24"/>
          <w:lang w:val="nl-NL"/>
        </w:rPr>
      </w:pPr>
      <w:r w:rsidRPr="005F52BC">
        <w:rPr>
          <w:rFonts w:eastAsia="Arial" w:cs="Arial"/>
          <w:color w:val="auto"/>
          <w:sz w:val="24"/>
          <w:szCs w:val="24"/>
          <w:lang w:val="nl-NL"/>
        </w:rPr>
        <w:t xml:space="preserve">Voordelen van </w:t>
      </w:r>
      <w:proofErr w:type="spellStart"/>
      <w:r w:rsidR="00B825BA" w:rsidRPr="005F52BC">
        <w:rPr>
          <w:rFonts w:eastAsia="Arial" w:cs="Arial"/>
          <w:color w:val="auto"/>
          <w:sz w:val="24"/>
          <w:szCs w:val="24"/>
          <w:lang w:val="nl-NL"/>
        </w:rPr>
        <w:t>e</w:t>
      </w:r>
      <w:r w:rsidRPr="005F52BC">
        <w:rPr>
          <w:rFonts w:eastAsia="Arial" w:cs="Arial"/>
          <w:color w:val="auto"/>
          <w:sz w:val="24"/>
          <w:szCs w:val="24"/>
          <w:lang w:val="nl-NL"/>
        </w:rPr>
        <w:t>ngcon</w:t>
      </w:r>
      <w:proofErr w:type="spellEnd"/>
      <w:r w:rsidRPr="005F52BC">
        <w:rPr>
          <w:rFonts w:eastAsia="Arial" w:cs="Arial"/>
          <w:color w:val="auto"/>
          <w:sz w:val="24"/>
          <w:szCs w:val="24"/>
          <w:lang w:val="nl-NL"/>
        </w:rPr>
        <w:t xml:space="preserve"> PC6000 trilplaten voor graafmachines:</w:t>
      </w:r>
    </w:p>
    <w:p w14:paraId="7ACA27E9" w14:textId="77777777" w:rsidR="009C4291" w:rsidRPr="009C4291" w:rsidRDefault="009C4291" w:rsidP="009C4291">
      <w:pPr>
        <w:numPr>
          <w:ilvl w:val="0"/>
          <w:numId w:val="15"/>
        </w:numPr>
        <w:spacing w:line="240" w:lineRule="auto"/>
        <w:rPr>
          <w:rFonts w:eastAsia="Arial" w:cs="Arial"/>
          <w:sz w:val="24"/>
          <w:szCs w:val="24"/>
          <w:lang w:val="nl-NL"/>
        </w:rPr>
      </w:pPr>
      <w:r w:rsidRPr="009C4291">
        <w:rPr>
          <w:rFonts w:eastAsia="Arial" w:cs="Arial"/>
          <w:sz w:val="24"/>
          <w:szCs w:val="24"/>
          <w:lang w:val="nl-NL"/>
        </w:rPr>
        <w:t>Het EC-Oil automatisch koppelingssysteem is standaard, waardoor de machinist vanuit de cabine de trilplaat en de hydrauliek kan aansluiten.</w:t>
      </w:r>
    </w:p>
    <w:p w14:paraId="386A086F" w14:textId="77777777" w:rsidR="009C4291" w:rsidRPr="009C4291" w:rsidRDefault="009C4291" w:rsidP="009C4291">
      <w:pPr>
        <w:numPr>
          <w:ilvl w:val="0"/>
          <w:numId w:val="15"/>
        </w:numPr>
        <w:spacing w:line="240" w:lineRule="auto"/>
        <w:rPr>
          <w:rFonts w:eastAsia="Arial" w:cs="Arial"/>
          <w:sz w:val="24"/>
          <w:szCs w:val="24"/>
          <w:lang w:val="nl-NL"/>
        </w:rPr>
      </w:pPr>
      <w:r w:rsidRPr="009C4291">
        <w:rPr>
          <w:rFonts w:eastAsia="Arial" w:cs="Arial"/>
          <w:sz w:val="24"/>
          <w:szCs w:val="24"/>
          <w:lang w:val="nl-NL"/>
        </w:rPr>
        <w:t xml:space="preserve">De PC6000 kan werken op de extra hydrauliek functie van het </w:t>
      </w:r>
      <w:proofErr w:type="spellStart"/>
      <w:r w:rsidRPr="009C4291">
        <w:rPr>
          <w:rFonts w:eastAsia="Arial" w:cs="Arial"/>
          <w:sz w:val="24"/>
          <w:szCs w:val="24"/>
          <w:lang w:val="nl-NL"/>
        </w:rPr>
        <w:t>draaikantelstuk</w:t>
      </w:r>
      <w:proofErr w:type="spellEnd"/>
      <w:r w:rsidRPr="009C4291">
        <w:rPr>
          <w:rFonts w:eastAsia="Arial" w:cs="Arial"/>
          <w:sz w:val="24"/>
          <w:szCs w:val="24"/>
          <w:lang w:val="nl-NL"/>
        </w:rPr>
        <w:t xml:space="preserve"> omdat hij maar weinig debiet nodig heeft.</w:t>
      </w:r>
    </w:p>
    <w:p w14:paraId="56D26EA7" w14:textId="77777777" w:rsidR="009C4291" w:rsidRPr="009C4291" w:rsidRDefault="009C4291" w:rsidP="009C4291">
      <w:pPr>
        <w:numPr>
          <w:ilvl w:val="0"/>
          <w:numId w:val="15"/>
        </w:numPr>
        <w:spacing w:line="240" w:lineRule="auto"/>
        <w:rPr>
          <w:rFonts w:eastAsia="Arial" w:cs="Arial"/>
          <w:sz w:val="24"/>
          <w:szCs w:val="24"/>
          <w:lang w:val="nl-NL"/>
        </w:rPr>
      </w:pPr>
      <w:r w:rsidRPr="009C4291">
        <w:rPr>
          <w:rFonts w:eastAsia="Arial" w:cs="Arial"/>
          <w:sz w:val="24"/>
          <w:szCs w:val="24"/>
          <w:lang w:val="nl-NL"/>
        </w:rPr>
        <w:t xml:space="preserve">In combinatie met een </w:t>
      </w:r>
      <w:proofErr w:type="spellStart"/>
      <w:r w:rsidRPr="009C4291">
        <w:rPr>
          <w:rFonts w:eastAsia="Arial" w:cs="Arial"/>
          <w:sz w:val="24"/>
          <w:szCs w:val="24"/>
          <w:lang w:val="nl-NL"/>
        </w:rPr>
        <w:t>draaikantelstuk</w:t>
      </w:r>
      <w:proofErr w:type="spellEnd"/>
      <w:r w:rsidRPr="009C4291">
        <w:rPr>
          <w:rFonts w:eastAsia="Arial" w:cs="Arial"/>
          <w:sz w:val="24"/>
          <w:szCs w:val="24"/>
          <w:lang w:val="nl-NL"/>
        </w:rPr>
        <w:t xml:space="preserve"> wordt de bereikbaarheid groter en kunnen meerdere soorten werkzaamheden worden uitgevoerd.</w:t>
      </w:r>
    </w:p>
    <w:p w14:paraId="4E5A2A83" w14:textId="49E2DA02" w:rsidR="005B4978" w:rsidRPr="00441433" w:rsidRDefault="009C4291" w:rsidP="005B4978">
      <w:pPr>
        <w:numPr>
          <w:ilvl w:val="0"/>
          <w:numId w:val="15"/>
        </w:numPr>
        <w:spacing w:line="240" w:lineRule="auto"/>
        <w:rPr>
          <w:rFonts w:eastAsia="Arial" w:cs="Arial"/>
          <w:sz w:val="24"/>
          <w:szCs w:val="24"/>
          <w:lang w:val="nl-NL"/>
        </w:rPr>
      </w:pPr>
      <w:r w:rsidRPr="009C4291">
        <w:rPr>
          <w:rFonts w:eastAsia="Arial" w:cs="Arial"/>
          <w:sz w:val="24"/>
          <w:szCs w:val="24"/>
          <w:lang w:val="nl-NL"/>
        </w:rPr>
        <w:lastRenderedPageBreak/>
        <w:t>Er hoeft geen personeel in de bouwput aanwezig te zijn, wat het risico op persoonlijk letsel (bijvoorbeeld als gevolg van instortende wanden)</w:t>
      </w:r>
      <w:r w:rsidR="00D3370B" w:rsidRPr="00D3370B">
        <w:rPr>
          <w:rFonts w:ascii="Calibri" w:eastAsia="Times New Roman" w:hAnsi="Calibri" w:cs="Calibri"/>
          <w:color w:val="201F1E"/>
          <w:shd w:val="clear" w:color="auto" w:fill="FFFFFF"/>
          <w:lang w:val="nl-NL" w:eastAsia="sv-SE" w:bidi="ar-SA"/>
        </w:rPr>
        <w:t xml:space="preserve"> </w:t>
      </w:r>
      <w:r w:rsidR="00441433" w:rsidRPr="005B4978">
        <w:rPr>
          <w:rFonts w:eastAsia="Times New Roman" w:cs="Arial"/>
          <w:color w:val="201F1E"/>
          <w:sz w:val="24"/>
          <w:szCs w:val="24"/>
          <w:shd w:val="clear" w:color="auto" w:fill="FFFFFF"/>
          <w:lang w:val="nl-NL" w:eastAsia="sv-SE" w:bidi="ar-SA"/>
        </w:rPr>
        <w:t>minimaliseert</w:t>
      </w:r>
      <w:r w:rsidR="00441433" w:rsidRPr="00441433">
        <w:rPr>
          <w:rFonts w:eastAsia="Times New Roman" w:cs="Arial"/>
          <w:color w:val="201F1E"/>
          <w:sz w:val="24"/>
          <w:szCs w:val="24"/>
          <w:shd w:val="clear" w:color="auto" w:fill="FFFFFF"/>
          <w:lang w:val="nl-NL" w:eastAsia="sv-SE" w:bidi="ar-SA"/>
        </w:rPr>
        <w:t>.</w:t>
      </w:r>
      <w:r w:rsidR="00441433">
        <w:rPr>
          <w:rFonts w:ascii="Calibri" w:eastAsia="Times New Roman" w:hAnsi="Calibri" w:cs="Calibri"/>
          <w:color w:val="201F1E"/>
          <w:shd w:val="clear" w:color="auto" w:fill="FFFFFF"/>
          <w:lang w:val="nl-NL" w:eastAsia="sv-SE" w:bidi="ar-SA"/>
        </w:rPr>
        <w:t xml:space="preserve"> </w:t>
      </w:r>
    </w:p>
    <w:p w14:paraId="30D01C8B" w14:textId="77777777" w:rsidR="009C4291" w:rsidRPr="009C4291" w:rsidRDefault="009C4291" w:rsidP="009C4291">
      <w:pPr>
        <w:numPr>
          <w:ilvl w:val="0"/>
          <w:numId w:val="15"/>
        </w:numPr>
        <w:spacing w:line="240" w:lineRule="auto"/>
        <w:rPr>
          <w:rFonts w:eastAsia="Arial" w:cs="Arial"/>
          <w:sz w:val="24"/>
          <w:szCs w:val="24"/>
          <w:lang w:val="nl-NL"/>
        </w:rPr>
      </w:pPr>
      <w:r w:rsidRPr="009C4291">
        <w:rPr>
          <w:rFonts w:eastAsia="Arial" w:cs="Arial"/>
          <w:sz w:val="24"/>
          <w:szCs w:val="24"/>
          <w:lang w:val="nl-NL"/>
        </w:rPr>
        <w:t>Geen handbediende trilplaten meer nodig</w:t>
      </w:r>
    </w:p>
    <w:p w14:paraId="3AE3DCCF" w14:textId="77777777" w:rsidR="009C4291" w:rsidRPr="009C4291" w:rsidRDefault="009C4291" w:rsidP="009C4291">
      <w:pPr>
        <w:numPr>
          <w:ilvl w:val="0"/>
          <w:numId w:val="15"/>
        </w:numPr>
        <w:spacing w:line="240" w:lineRule="auto"/>
        <w:rPr>
          <w:rFonts w:eastAsia="Arial" w:cs="Arial"/>
          <w:sz w:val="24"/>
          <w:szCs w:val="24"/>
          <w:lang w:val="nl-NL"/>
        </w:rPr>
      </w:pPr>
      <w:r w:rsidRPr="009C4291">
        <w:rPr>
          <w:rFonts w:eastAsia="Arial" w:cs="Arial"/>
          <w:sz w:val="24"/>
          <w:szCs w:val="24"/>
          <w:lang w:val="nl-NL"/>
        </w:rPr>
        <w:t>Geen lekolieleiding nodig, dus minder slangen die kunnen slijten of scheuren.</w:t>
      </w:r>
    </w:p>
    <w:p w14:paraId="529AC2A5" w14:textId="77777777" w:rsidR="009C4291" w:rsidRPr="009C4291" w:rsidRDefault="009C4291" w:rsidP="009C4291">
      <w:pPr>
        <w:numPr>
          <w:ilvl w:val="0"/>
          <w:numId w:val="15"/>
        </w:numPr>
        <w:spacing w:line="240" w:lineRule="auto"/>
        <w:rPr>
          <w:rFonts w:eastAsia="Arial" w:cs="Arial"/>
          <w:sz w:val="24"/>
          <w:szCs w:val="24"/>
          <w:lang w:val="nl-NL"/>
        </w:rPr>
      </w:pPr>
      <w:r w:rsidRPr="009C4291">
        <w:rPr>
          <w:rFonts w:eastAsia="Arial" w:cs="Arial"/>
          <w:sz w:val="24"/>
          <w:szCs w:val="24"/>
          <w:lang w:val="nl-NL"/>
        </w:rPr>
        <w:t>De verstelbare bevestiging maakt het gemakkelijk om een ander bevestigingssysteem te gebruiken.</w:t>
      </w:r>
    </w:p>
    <w:p w14:paraId="41ADEC16" w14:textId="7196AD77" w:rsidR="009C4291" w:rsidRPr="009C4291" w:rsidRDefault="009C4291" w:rsidP="009C4291">
      <w:pPr>
        <w:numPr>
          <w:ilvl w:val="0"/>
          <w:numId w:val="15"/>
        </w:numPr>
        <w:pBdr>
          <w:top w:val="nil"/>
          <w:left w:val="nil"/>
          <w:bottom w:val="nil"/>
          <w:right w:val="nil"/>
          <w:between w:val="nil"/>
        </w:pBdr>
        <w:spacing w:before="0" w:after="0" w:line="240" w:lineRule="auto"/>
        <w:rPr>
          <w:rFonts w:eastAsia="Arial" w:cs="Arial"/>
          <w:sz w:val="24"/>
          <w:szCs w:val="24"/>
          <w:lang w:val="nl-NL"/>
        </w:rPr>
      </w:pPr>
      <w:r w:rsidRPr="009C4291">
        <w:rPr>
          <w:rFonts w:eastAsia="Arial" w:cs="Arial"/>
          <w:color w:val="000000"/>
          <w:sz w:val="24"/>
          <w:szCs w:val="24"/>
          <w:lang w:val="nl-NL"/>
        </w:rPr>
        <w:t>De verstelbare bevestiging maakt het gemakkelijk om een ander bevestigingssysteem te gebruiken.</w:t>
      </w:r>
      <w:r w:rsidRPr="009C4291">
        <w:rPr>
          <w:rFonts w:eastAsia="Arial" w:cs="Arial"/>
          <w:sz w:val="24"/>
          <w:szCs w:val="24"/>
          <w:lang w:val="nl-NL"/>
        </w:rPr>
        <w:br/>
      </w:r>
    </w:p>
    <w:p w14:paraId="61D3FFBD" w14:textId="0B666441" w:rsidR="009C4291" w:rsidRPr="00BD252E" w:rsidRDefault="009C4291" w:rsidP="009C4291">
      <w:pPr>
        <w:rPr>
          <w:rFonts w:eastAsia="Arial" w:cs="Arial"/>
          <w:b/>
          <w:bCs/>
          <w:sz w:val="24"/>
          <w:szCs w:val="24"/>
          <w:lang w:val="nl-NL"/>
        </w:rPr>
      </w:pPr>
      <w:r w:rsidRPr="009C4291">
        <w:rPr>
          <w:rFonts w:eastAsia="Arial" w:cs="Arial"/>
          <w:b/>
          <w:bCs/>
          <w:sz w:val="24"/>
          <w:szCs w:val="24"/>
          <w:lang w:val="nl-NL"/>
        </w:rPr>
        <w:t>Technische gegevens PC6000:</w:t>
      </w:r>
    </w:p>
    <w:p w14:paraId="1D06EAED" w14:textId="1E128B13" w:rsidR="009C4291" w:rsidRPr="009C4291" w:rsidRDefault="009C4291" w:rsidP="009C4291">
      <w:pPr>
        <w:rPr>
          <w:rFonts w:eastAsia="Arial" w:cs="Arial"/>
          <w:sz w:val="24"/>
          <w:szCs w:val="24"/>
          <w:lang w:val="nl-NL"/>
        </w:rPr>
      </w:pPr>
      <w:r w:rsidRPr="009C4291">
        <w:rPr>
          <w:rFonts w:eastAsia="Arial" w:cs="Arial"/>
          <w:sz w:val="24"/>
          <w:szCs w:val="24"/>
          <w:lang w:val="nl-NL"/>
        </w:rPr>
        <w:t>Breedte [mm]:</w:t>
      </w:r>
      <w:r w:rsidRPr="009C4291">
        <w:rPr>
          <w:rFonts w:eastAsia="Arial" w:cs="Arial"/>
          <w:sz w:val="24"/>
          <w:szCs w:val="24"/>
          <w:lang w:val="nl-NL"/>
        </w:rPr>
        <w:tab/>
      </w:r>
      <w:r w:rsidRPr="009C4291">
        <w:rPr>
          <w:rFonts w:eastAsia="Arial" w:cs="Arial"/>
          <w:sz w:val="24"/>
          <w:szCs w:val="24"/>
          <w:lang w:val="nl-NL"/>
        </w:rPr>
        <w:tab/>
      </w:r>
      <w:r w:rsidRPr="009C4291">
        <w:rPr>
          <w:rFonts w:eastAsia="Arial" w:cs="Arial"/>
          <w:sz w:val="24"/>
          <w:szCs w:val="24"/>
          <w:lang w:val="nl-NL"/>
        </w:rPr>
        <w:tab/>
        <w:t>720</w:t>
      </w:r>
    </w:p>
    <w:p w14:paraId="2D6F43D7" w14:textId="77777777" w:rsidR="009C4291" w:rsidRPr="009C4291" w:rsidRDefault="009C4291" w:rsidP="009C4291">
      <w:pPr>
        <w:rPr>
          <w:rFonts w:eastAsia="Arial" w:cs="Arial"/>
          <w:sz w:val="24"/>
          <w:szCs w:val="24"/>
          <w:lang w:val="nl-NL"/>
        </w:rPr>
      </w:pPr>
      <w:r w:rsidRPr="009C4291">
        <w:rPr>
          <w:rFonts w:eastAsia="Arial" w:cs="Arial"/>
          <w:sz w:val="24"/>
          <w:szCs w:val="24"/>
          <w:lang w:val="nl-NL"/>
        </w:rPr>
        <w:t>Gewicht exclusief tussenstuk [mm]:</w:t>
      </w:r>
      <w:r w:rsidRPr="009C4291">
        <w:rPr>
          <w:rFonts w:eastAsia="Arial" w:cs="Arial"/>
          <w:sz w:val="24"/>
          <w:szCs w:val="24"/>
          <w:lang w:val="nl-NL"/>
        </w:rPr>
        <w:tab/>
      </w:r>
      <w:r w:rsidRPr="009C4291">
        <w:rPr>
          <w:rFonts w:eastAsia="Arial" w:cs="Arial"/>
          <w:sz w:val="24"/>
          <w:szCs w:val="24"/>
          <w:lang w:val="nl-NL"/>
        </w:rPr>
        <w:tab/>
        <w:t>508</w:t>
      </w:r>
    </w:p>
    <w:p w14:paraId="208A5C5C" w14:textId="40473EF4" w:rsidR="009C4291" w:rsidRPr="009C4291" w:rsidRDefault="009C4291" w:rsidP="009C4291">
      <w:pPr>
        <w:rPr>
          <w:rFonts w:eastAsia="Arial" w:cs="Arial"/>
          <w:sz w:val="24"/>
          <w:szCs w:val="24"/>
          <w:lang w:val="nl-NL"/>
        </w:rPr>
      </w:pPr>
      <w:r w:rsidRPr="009C4291">
        <w:rPr>
          <w:rFonts w:eastAsia="Arial" w:cs="Arial"/>
          <w:sz w:val="24"/>
          <w:szCs w:val="24"/>
          <w:lang w:val="nl-NL"/>
        </w:rPr>
        <w:t>Lengte [mm]:</w:t>
      </w:r>
      <w:r w:rsidRPr="009C4291">
        <w:rPr>
          <w:rFonts w:eastAsia="Arial" w:cs="Arial"/>
          <w:sz w:val="24"/>
          <w:szCs w:val="24"/>
          <w:lang w:val="nl-NL"/>
        </w:rPr>
        <w:tab/>
      </w:r>
      <w:r w:rsidRPr="009C4291">
        <w:rPr>
          <w:rFonts w:eastAsia="Arial" w:cs="Arial"/>
          <w:sz w:val="24"/>
          <w:szCs w:val="24"/>
          <w:lang w:val="nl-NL"/>
        </w:rPr>
        <w:tab/>
      </w:r>
      <w:r w:rsidRPr="009C4291">
        <w:rPr>
          <w:rFonts w:eastAsia="Arial" w:cs="Arial"/>
          <w:sz w:val="24"/>
          <w:szCs w:val="24"/>
          <w:lang w:val="nl-NL"/>
        </w:rPr>
        <w:tab/>
        <w:t>1065</w:t>
      </w:r>
    </w:p>
    <w:p w14:paraId="7705F34F" w14:textId="77777777" w:rsidR="009C4291" w:rsidRPr="009C4291" w:rsidRDefault="009C4291" w:rsidP="009C4291">
      <w:pPr>
        <w:rPr>
          <w:rFonts w:eastAsia="Arial" w:cs="Arial"/>
          <w:sz w:val="24"/>
          <w:szCs w:val="24"/>
          <w:lang w:val="nl-NL"/>
        </w:rPr>
      </w:pPr>
      <w:r w:rsidRPr="009C4291">
        <w:rPr>
          <w:rFonts w:eastAsia="Arial" w:cs="Arial"/>
          <w:sz w:val="24"/>
          <w:szCs w:val="24"/>
          <w:lang w:val="nl-NL"/>
        </w:rPr>
        <w:t>Gewicht exclusief tussenstuk [kg]:</w:t>
      </w:r>
      <w:r w:rsidRPr="009C4291">
        <w:rPr>
          <w:rFonts w:eastAsia="Arial" w:cs="Arial"/>
          <w:sz w:val="24"/>
          <w:szCs w:val="24"/>
          <w:lang w:val="nl-NL"/>
        </w:rPr>
        <w:tab/>
      </w:r>
      <w:r w:rsidRPr="009C4291">
        <w:rPr>
          <w:rFonts w:eastAsia="Arial" w:cs="Arial"/>
          <w:sz w:val="24"/>
          <w:szCs w:val="24"/>
          <w:lang w:val="nl-NL"/>
        </w:rPr>
        <w:tab/>
        <w:t>560</w:t>
      </w:r>
    </w:p>
    <w:p w14:paraId="3A541F40" w14:textId="77777777" w:rsidR="009C4291" w:rsidRPr="009C4291" w:rsidRDefault="009C4291" w:rsidP="009C4291">
      <w:pPr>
        <w:rPr>
          <w:rFonts w:eastAsia="Arial" w:cs="Arial"/>
          <w:sz w:val="24"/>
          <w:szCs w:val="24"/>
          <w:lang w:val="nl-NL"/>
        </w:rPr>
      </w:pPr>
      <w:r w:rsidRPr="009C4291">
        <w:rPr>
          <w:rFonts w:eastAsia="Arial" w:cs="Arial"/>
          <w:sz w:val="24"/>
          <w:szCs w:val="24"/>
          <w:lang w:val="nl-NL"/>
        </w:rPr>
        <w:t>Aanbevolen hydraulisch debiet vanaf [l/min]:</w:t>
      </w:r>
      <w:r w:rsidRPr="009C4291">
        <w:rPr>
          <w:rFonts w:eastAsia="Arial" w:cs="Arial"/>
          <w:sz w:val="24"/>
          <w:szCs w:val="24"/>
          <w:lang w:val="nl-NL"/>
        </w:rPr>
        <w:tab/>
        <w:t>55</w:t>
      </w:r>
    </w:p>
    <w:p w14:paraId="483FB656" w14:textId="0846F74D" w:rsidR="009C4291" w:rsidRPr="009C4291" w:rsidRDefault="009C4291" w:rsidP="009C4291">
      <w:pPr>
        <w:rPr>
          <w:rFonts w:eastAsia="Arial" w:cs="Arial"/>
          <w:sz w:val="24"/>
          <w:szCs w:val="24"/>
          <w:lang w:val="nl-NL"/>
        </w:rPr>
      </w:pPr>
      <w:r w:rsidRPr="009C4291">
        <w:rPr>
          <w:rFonts w:eastAsia="Arial" w:cs="Arial"/>
          <w:sz w:val="24"/>
          <w:szCs w:val="24"/>
          <w:lang w:val="nl-NL"/>
        </w:rPr>
        <w:t>Compressieoppervlak [m²]:</w:t>
      </w:r>
      <w:r w:rsidRPr="009C4291">
        <w:rPr>
          <w:rFonts w:eastAsia="Arial" w:cs="Arial"/>
          <w:sz w:val="24"/>
          <w:szCs w:val="24"/>
          <w:lang w:val="nl-NL"/>
        </w:rPr>
        <w:tab/>
      </w:r>
      <w:r w:rsidRPr="009C4291">
        <w:rPr>
          <w:rFonts w:eastAsia="Arial" w:cs="Arial"/>
          <w:sz w:val="24"/>
          <w:szCs w:val="24"/>
          <w:lang w:val="nl-NL"/>
        </w:rPr>
        <w:tab/>
        <w:t>0,44</w:t>
      </w:r>
    </w:p>
    <w:p w14:paraId="4F42E426" w14:textId="77777777" w:rsidR="009C4291" w:rsidRPr="009C4291" w:rsidRDefault="009C4291" w:rsidP="009C4291">
      <w:pPr>
        <w:rPr>
          <w:rFonts w:eastAsia="Arial" w:cs="Arial"/>
          <w:sz w:val="24"/>
          <w:szCs w:val="24"/>
          <w:lang w:val="nl-NL"/>
        </w:rPr>
      </w:pPr>
      <w:r w:rsidRPr="009C4291">
        <w:rPr>
          <w:rFonts w:eastAsia="Arial" w:cs="Arial"/>
          <w:sz w:val="24"/>
          <w:szCs w:val="24"/>
          <w:lang w:val="nl-NL"/>
        </w:rPr>
        <w:t>Compressiekracht [</w:t>
      </w:r>
      <w:proofErr w:type="spellStart"/>
      <w:r w:rsidRPr="009C4291">
        <w:rPr>
          <w:rFonts w:eastAsia="Arial" w:cs="Arial"/>
          <w:sz w:val="24"/>
          <w:szCs w:val="24"/>
          <w:lang w:val="nl-NL"/>
        </w:rPr>
        <w:t>kN</w:t>
      </w:r>
      <w:proofErr w:type="spellEnd"/>
      <w:r w:rsidRPr="009C4291">
        <w:rPr>
          <w:rFonts w:eastAsia="Arial" w:cs="Arial"/>
          <w:sz w:val="24"/>
          <w:szCs w:val="24"/>
          <w:lang w:val="nl-NL"/>
        </w:rPr>
        <w:t>]:</w:t>
      </w:r>
      <w:r w:rsidRPr="009C4291">
        <w:rPr>
          <w:rFonts w:eastAsia="Arial" w:cs="Arial"/>
          <w:sz w:val="24"/>
          <w:szCs w:val="24"/>
          <w:lang w:val="nl-NL"/>
        </w:rPr>
        <w:tab/>
      </w:r>
      <w:r w:rsidRPr="009C4291">
        <w:rPr>
          <w:rFonts w:eastAsia="Arial" w:cs="Arial"/>
          <w:sz w:val="24"/>
          <w:szCs w:val="24"/>
          <w:lang w:val="nl-NL"/>
        </w:rPr>
        <w:tab/>
      </w:r>
      <w:r w:rsidRPr="009C4291">
        <w:rPr>
          <w:rFonts w:eastAsia="Arial" w:cs="Arial"/>
          <w:sz w:val="24"/>
          <w:szCs w:val="24"/>
          <w:lang w:val="nl-NL"/>
        </w:rPr>
        <w:tab/>
        <w:t xml:space="preserve">60 </w:t>
      </w:r>
      <w:r w:rsidRPr="009C4291">
        <w:rPr>
          <w:rFonts w:eastAsia="Arial" w:cs="Arial"/>
          <w:sz w:val="24"/>
          <w:szCs w:val="24"/>
          <w:lang w:val="nl-NL"/>
        </w:rPr>
        <w:tab/>
      </w:r>
    </w:p>
    <w:p w14:paraId="543756A7" w14:textId="258A0497" w:rsidR="009C4291" w:rsidRPr="009C4291" w:rsidRDefault="009C4291" w:rsidP="009C4291">
      <w:pPr>
        <w:rPr>
          <w:rFonts w:eastAsia="Arial" w:cs="Arial"/>
          <w:sz w:val="24"/>
          <w:szCs w:val="24"/>
          <w:lang w:val="nl-NL"/>
        </w:rPr>
      </w:pPr>
      <w:r w:rsidRPr="009C4291">
        <w:rPr>
          <w:rFonts w:eastAsia="Arial" w:cs="Arial"/>
          <w:sz w:val="24"/>
          <w:szCs w:val="24"/>
          <w:lang w:val="nl-NL"/>
        </w:rPr>
        <w:t>Max. hydraulische druk [bar]:</w:t>
      </w:r>
      <w:r w:rsidRPr="009C4291">
        <w:rPr>
          <w:rFonts w:eastAsia="Arial" w:cs="Arial"/>
          <w:sz w:val="24"/>
          <w:szCs w:val="24"/>
          <w:lang w:val="nl-NL"/>
        </w:rPr>
        <w:tab/>
      </w:r>
      <w:r w:rsidRPr="009C4291">
        <w:rPr>
          <w:rFonts w:eastAsia="Arial" w:cs="Arial"/>
          <w:sz w:val="24"/>
          <w:szCs w:val="24"/>
          <w:lang w:val="nl-NL"/>
        </w:rPr>
        <w:tab/>
        <w:t xml:space="preserve">220 </w:t>
      </w:r>
      <w:r w:rsidRPr="009C4291">
        <w:rPr>
          <w:rFonts w:eastAsia="Arial" w:cs="Arial"/>
          <w:sz w:val="24"/>
          <w:szCs w:val="24"/>
          <w:lang w:val="nl-NL"/>
        </w:rPr>
        <w:tab/>
      </w:r>
    </w:p>
    <w:p w14:paraId="6A041E21" w14:textId="77777777" w:rsidR="009C4291" w:rsidRPr="009C4291" w:rsidRDefault="009C4291" w:rsidP="009C4291">
      <w:pPr>
        <w:rPr>
          <w:rFonts w:eastAsia="Arial" w:cs="Arial"/>
          <w:sz w:val="24"/>
          <w:szCs w:val="24"/>
          <w:lang w:val="nl-NL"/>
        </w:rPr>
      </w:pPr>
      <w:r w:rsidRPr="009C4291">
        <w:rPr>
          <w:rFonts w:eastAsia="Arial" w:cs="Arial"/>
          <w:sz w:val="24"/>
          <w:szCs w:val="24"/>
          <w:lang w:val="nl-NL"/>
        </w:rPr>
        <w:t>Max. aanbevolen druk in retourleiding [bar]:</w:t>
      </w:r>
      <w:r w:rsidRPr="009C4291">
        <w:rPr>
          <w:rFonts w:eastAsia="Arial" w:cs="Arial"/>
          <w:sz w:val="24"/>
          <w:szCs w:val="24"/>
          <w:lang w:val="nl-NL"/>
        </w:rPr>
        <w:tab/>
        <w:t xml:space="preserve">20 </w:t>
      </w:r>
      <w:r w:rsidRPr="009C4291">
        <w:rPr>
          <w:rFonts w:eastAsia="Arial" w:cs="Arial"/>
          <w:sz w:val="24"/>
          <w:szCs w:val="24"/>
          <w:lang w:val="nl-NL"/>
        </w:rPr>
        <w:tab/>
      </w:r>
    </w:p>
    <w:p w14:paraId="7E488D9A" w14:textId="77777777" w:rsidR="00401833" w:rsidRDefault="00401833" w:rsidP="00A74CFC">
      <w:pPr>
        <w:rPr>
          <w:sz w:val="24"/>
          <w:szCs w:val="24"/>
          <w:lang w:val="nl-NL" w:bidi="nl-NL"/>
        </w:rPr>
      </w:pPr>
    </w:p>
    <w:p w14:paraId="2EEEF58C" w14:textId="6A84A8B1" w:rsidR="00A74CFC" w:rsidRDefault="00401833" w:rsidP="00A74CFC">
      <w:pPr>
        <w:rPr>
          <w:sz w:val="24"/>
          <w:szCs w:val="24"/>
          <w:lang w:val="nl-NL" w:bidi="nl-NL"/>
        </w:rPr>
      </w:pPr>
      <w:r w:rsidRPr="00320B69">
        <w:rPr>
          <w:sz w:val="24"/>
          <w:szCs w:val="24"/>
          <w:lang w:val="nl-NL" w:bidi="nl-NL"/>
        </w:rPr>
        <w:t>De serieproductie staat gepland in het najaar van 2022.</w:t>
      </w:r>
    </w:p>
    <w:p w14:paraId="205757DF" w14:textId="51D2C34D" w:rsidR="00401833" w:rsidRDefault="00401833" w:rsidP="00A74CFC">
      <w:pPr>
        <w:rPr>
          <w:sz w:val="24"/>
          <w:szCs w:val="24"/>
          <w:lang w:val="nl-NL" w:bidi="nl-NL"/>
        </w:rPr>
      </w:pPr>
    </w:p>
    <w:p w14:paraId="1D9B5125" w14:textId="77777777" w:rsidR="00401833" w:rsidRPr="009C4291" w:rsidRDefault="00401833" w:rsidP="00A74CFC">
      <w:pPr>
        <w:rPr>
          <w:rFonts w:cs="Arial"/>
          <w:b/>
          <w:sz w:val="24"/>
          <w:szCs w:val="24"/>
          <w:lang w:val="nl-NL"/>
        </w:rPr>
      </w:pPr>
    </w:p>
    <w:p w14:paraId="6E807DB7" w14:textId="77777777" w:rsidR="00434F1B" w:rsidRPr="00434F1B" w:rsidRDefault="00434F1B" w:rsidP="00434F1B">
      <w:pPr>
        <w:rPr>
          <w:rFonts w:cs="Arial"/>
          <w:lang w:val="nl-NL"/>
        </w:rPr>
      </w:pPr>
      <w:r w:rsidRPr="00434F1B">
        <w:rPr>
          <w:rFonts w:eastAsia="Arial" w:cs="Arial"/>
          <w:b/>
          <w:lang w:val="nl-NL" w:bidi="nl-NL"/>
        </w:rPr>
        <w:t>Neem voor meer informatie contact op met: </w:t>
      </w:r>
      <w:r w:rsidRPr="00434F1B">
        <w:rPr>
          <w:rFonts w:eastAsia="Arial" w:cs="Arial"/>
          <w:lang w:val="nl-NL" w:bidi="nl-NL"/>
        </w:rPr>
        <w:br/>
        <w:t xml:space="preserve">Sten </w:t>
      </w:r>
      <w:proofErr w:type="spellStart"/>
      <w:r w:rsidRPr="00434F1B">
        <w:rPr>
          <w:rFonts w:eastAsia="Arial" w:cs="Arial"/>
          <w:lang w:val="nl-NL" w:bidi="nl-NL"/>
        </w:rPr>
        <w:t>Strömgren</w:t>
      </w:r>
      <w:proofErr w:type="spellEnd"/>
      <w:r w:rsidRPr="00434F1B">
        <w:rPr>
          <w:rFonts w:eastAsia="Arial" w:cs="Arial"/>
          <w:lang w:val="nl-NL" w:bidi="nl-NL"/>
        </w:rPr>
        <w:t xml:space="preserve">, </w:t>
      </w:r>
      <w:proofErr w:type="spellStart"/>
      <w:r w:rsidRPr="00434F1B">
        <w:rPr>
          <w:rFonts w:eastAsia="Arial" w:cs="Arial"/>
          <w:lang w:val="nl-NL" w:bidi="nl-NL"/>
        </w:rPr>
        <w:t>engcon</w:t>
      </w:r>
      <w:proofErr w:type="spellEnd"/>
      <w:r w:rsidRPr="00434F1B">
        <w:rPr>
          <w:rFonts w:eastAsia="Arial" w:cs="Arial"/>
          <w:lang w:val="nl-NL" w:bidi="nl-NL"/>
        </w:rPr>
        <w:t xml:space="preserve"> Group | </w:t>
      </w:r>
      <w:hyperlink r:id="rId10" w:history="1">
        <w:r w:rsidRPr="00434F1B">
          <w:rPr>
            <w:rStyle w:val="Hyperlnk"/>
            <w:rFonts w:cs="Arial"/>
            <w:lang w:val="nl-NL" w:bidi="nl-NL"/>
          </w:rPr>
          <w:t>sten.stromgren@engcon.se</w:t>
        </w:r>
      </w:hyperlink>
      <w:r w:rsidRPr="00434F1B">
        <w:rPr>
          <w:rFonts w:eastAsia="Arial" w:cs="Arial"/>
          <w:lang w:val="nl-NL" w:bidi="nl-NL"/>
        </w:rPr>
        <w:t xml:space="preserve"> | +46 [0]70 529 96 32 </w:t>
      </w:r>
    </w:p>
    <w:p w14:paraId="5263CE1D" w14:textId="77777777" w:rsidR="00434F1B" w:rsidRDefault="00434F1B" w:rsidP="00434F1B">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roofErr w:type="spellStart"/>
      <w:proofErr w:type="gramStart"/>
      <w:r w:rsidRPr="006F3414">
        <w:rPr>
          <w:rFonts w:ascii="Arial Nova Light" w:eastAsia="Cambria" w:hAnsi="Arial Nova Light" w:cs="Helvetica Neue"/>
          <w:b/>
          <w:bCs/>
          <w:sz w:val="16"/>
          <w:szCs w:val="16"/>
          <w:lang w:val="nl-NL" w:eastAsia="en-GB" w:bidi="en-GB"/>
        </w:rPr>
        <w:t>engcon</w:t>
      </w:r>
      <w:proofErr w:type="spellEnd"/>
      <w:proofErr w:type="gramEnd"/>
      <w:r w:rsidRPr="006F3414">
        <w:rPr>
          <w:rFonts w:ascii="Arial Nova Light" w:eastAsia="Cambria" w:hAnsi="Arial Nova Light" w:cs="Helvetica Neue"/>
          <w:sz w:val="16"/>
          <w:szCs w:val="16"/>
          <w:lang w:val="nl-NL" w:eastAsia="en-GB" w:bidi="en-GB"/>
        </w:rPr>
        <w:t xml:space="preserve"> is de toonaangevende wereldwijde leverancier van </w:t>
      </w:r>
      <w:proofErr w:type="spellStart"/>
      <w:r w:rsidRPr="006F3414">
        <w:rPr>
          <w:rFonts w:ascii="Arial Nova Light" w:eastAsia="Cambria" w:hAnsi="Arial Nova Light" w:cs="Helvetica Neue"/>
          <w:sz w:val="16"/>
          <w:szCs w:val="16"/>
          <w:lang w:val="nl-NL" w:eastAsia="en-GB" w:bidi="en-GB"/>
        </w:rPr>
        <w:t>draaikantelstukken</w:t>
      </w:r>
      <w:proofErr w:type="spellEnd"/>
      <w:r w:rsidRPr="006F3414">
        <w:rPr>
          <w:rFonts w:ascii="Arial Nova Light" w:eastAsia="Cambria" w:hAnsi="Arial Nova Light" w:cs="Helvetica Neue"/>
          <w:sz w:val="16"/>
          <w:szCs w:val="16"/>
          <w:lang w:val="nl-NL" w:eastAsia="en-GB" w:bidi="en-GB"/>
        </w:rPr>
        <w:t xml:space="preserve"> en bijbehorende uitrustingsstukken die de efficiëntie, flexibiliteit, winstgevendheid en veiligheid van graafmachines verhogen. Met kennis, betrokkenheid en een hoog serviceniveau creëren de meer dan </w:t>
      </w:r>
      <w:r>
        <w:rPr>
          <w:rFonts w:ascii="Arial Nova Light" w:eastAsia="Cambria" w:hAnsi="Arial Nova Light" w:cs="Helvetica Neue"/>
          <w:sz w:val="16"/>
          <w:szCs w:val="16"/>
          <w:lang w:val="nl-NL" w:eastAsia="en-GB" w:bidi="en-GB"/>
        </w:rPr>
        <w:t>400</w:t>
      </w:r>
      <w:r w:rsidRPr="006F3414">
        <w:rPr>
          <w:rFonts w:ascii="Arial Nova Light" w:eastAsia="Cambria" w:hAnsi="Arial Nova Light" w:cs="Helvetica Neue"/>
          <w:sz w:val="16"/>
          <w:szCs w:val="16"/>
          <w:lang w:val="nl-NL" w:eastAsia="en-GB" w:bidi="en-GB"/>
        </w:rPr>
        <w:t xml:space="preserve"> medewerkers van </w:t>
      </w:r>
      <w:proofErr w:type="spellStart"/>
      <w:r w:rsidRPr="006F3414">
        <w:rPr>
          <w:rFonts w:ascii="Arial Nova Light" w:eastAsia="Cambria" w:hAnsi="Arial Nova Light" w:cs="Helvetica Neue"/>
          <w:sz w:val="16"/>
          <w:szCs w:val="16"/>
          <w:lang w:val="nl-NL" w:eastAsia="en-GB" w:bidi="en-GB"/>
        </w:rPr>
        <w:t>engcon</w:t>
      </w:r>
      <w:proofErr w:type="spellEnd"/>
      <w:r w:rsidRPr="006F3414">
        <w:rPr>
          <w:rFonts w:ascii="Arial Nova Light" w:eastAsia="Cambria" w:hAnsi="Arial Nova Light" w:cs="Helvetica Neue"/>
          <w:sz w:val="16"/>
          <w:szCs w:val="16"/>
          <w:lang w:val="nl-NL" w:eastAsia="en-GB" w:bidi="en-GB"/>
        </w:rPr>
        <w:t xml:space="preserve"> succes voor hun klanten. </w:t>
      </w:r>
      <w:proofErr w:type="spellStart"/>
      <w:r w:rsidRPr="006F3414">
        <w:rPr>
          <w:rFonts w:ascii="Arial Nova Light" w:eastAsia="Cambria" w:hAnsi="Arial Nova Light" w:cs="Helvetica Neue"/>
          <w:sz w:val="16"/>
          <w:szCs w:val="16"/>
          <w:lang w:val="nl-NL" w:eastAsia="en-GB" w:bidi="en-GB"/>
        </w:rPr>
        <w:t>Engcon</w:t>
      </w:r>
      <w:proofErr w:type="spellEnd"/>
      <w:r w:rsidRPr="006F3414">
        <w:rPr>
          <w:rFonts w:ascii="Arial Nova Light" w:eastAsia="Cambria" w:hAnsi="Arial Nova Light" w:cs="Helvetica Neue"/>
          <w:sz w:val="16"/>
          <w:szCs w:val="16"/>
          <w:lang w:val="nl-NL" w:eastAsia="en-GB" w:bidi="en-GB"/>
        </w:rPr>
        <w:t xml:space="preserve"> werd opgericht in 1990 en heeft zijn hoofdkantoor in </w:t>
      </w:r>
      <w:proofErr w:type="spellStart"/>
      <w:r w:rsidRPr="006F3414">
        <w:rPr>
          <w:rFonts w:ascii="Arial Nova Light" w:eastAsia="Cambria" w:hAnsi="Arial Nova Light" w:cs="Helvetica Neue"/>
          <w:sz w:val="16"/>
          <w:szCs w:val="16"/>
          <w:lang w:val="nl-NL" w:eastAsia="en-GB" w:bidi="en-GB"/>
        </w:rPr>
        <w:t>Strömsund</w:t>
      </w:r>
      <w:proofErr w:type="spellEnd"/>
      <w:r w:rsidRPr="006F3414">
        <w:rPr>
          <w:rFonts w:ascii="Arial Nova Light" w:eastAsia="Cambria" w:hAnsi="Arial Nova Light" w:cs="Helvetica Neue"/>
          <w:sz w:val="16"/>
          <w:szCs w:val="16"/>
          <w:lang w:val="nl-NL" w:eastAsia="en-GB" w:bidi="en-GB"/>
        </w:rPr>
        <w:t xml:space="preserve"> in Zweden. Via 13 lokale verkoopkantoren en een betrouwbaar netwerk van dealers worden klanten overal </w:t>
      </w:r>
      <w:proofErr w:type="gramStart"/>
      <w:r w:rsidRPr="006F3414">
        <w:rPr>
          <w:rFonts w:ascii="Arial Nova Light" w:eastAsia="Cambria" w:hAnsi="Arial Nova Light" w:cs="Helvetica Neue"/>
          <w:sz w:val="16"/>
          <w:szCs w:val="16"/>
          <w:lang w:val="nl-NL" w:eastAsia="en-GB" w:bidi="en-GB"/>
        </w:rPr>
        <w:t>te wereld</w:t>
      </w:r>
      <w:proofErr w:type="gramEnd"/>
      <w:r w:rsidRPr="006F3414">
        <w:rPr>
          <w:rFonts w:ascii="Arial Nova Light" w:eastAsia="Cambria" w:hAnsi="Arial Nova Light" w:cs="Helvetica Neue"/>
          <w:sz w:val="16"/>
          <w:szCs w:val="16"/>
          <w:lang w:val="nl-NL" w:eastAsia="en-GB" w:bidi="en-GB"/>
        </w:rPr>
        <w:t xml:space="preserve"> bediend. De netto-omzet bedroeg in 2021 ongeveer SEK 1,5 miljard.</w:t>
      </w:r>
    </w:p>
    <w:p w14:paraId="59E71975" w14:textId="77777777" w:rsidR="00434F1B" w:rsidRPr="006F3414" w:rsidRDefault="00434F1B" w:rsidP="00434F1B">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
    <w:p w14:paraId="11C87F10" w14:textId="77777777" w:rsidR="00434F1B" w:rsidRPr="006F3414" w:rsidRDefault="00A911FF" w:rsidP="00434F1B">
      <w:pPr>
        <w:pStyle w:val="Sidfot"/>
        <w:spacing w:before="0" w:line="240" w:lineRule="auto"/>
        <w:jc w:val="left"/>
        <w:rPr>
          <w:rFonts w:ascii="Arial Nova Light" w:hAnsi="Arial Nova Light" w:cs="Helvetica Neue"/>
          <w:sz w:val="16"/>
          <w:szCs w:val="16"/>
          <w:lang w:val="nl-NL"/>
        </w:rPr>
      </w:pPr>
      <w:hyperlink r:id="rId11" w:history="1">
        <w:r w:rsidR="00434F1B" w:rsidRPr="006F3414">
          <w:rPr>
            <w:rFonts w:ascii="Arial Nova Light" w:hAnsi="Arial Nova Light" w:cs="Helvetica Neue"/>
            <w:sz w:val="16"/>
            <w:szCs w:val="16"/>
            <w:lang w:val="sv-SE"/>
          </w:rPr>
          <w:t>www.engcon.com</w:t>
        </w:r>
      </w:hyperlink>
    </w:p>
    <w:p w14:paraId="6903D757" w14:textId="77777777" w:rsidR="00F57ECE" w:rsidRPr="00F57ECE" w:rsidRDefault="00F57ECE" w:rsidP="00F57ECE">
      <w:pPr>
        <w:rPr>
          <w:lang w:val="sv-SE"/>
        </w:rPr>
      </w:pPr>
    </w:p>
    <w:sectPr w:rsidR="00F57ECE"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B825" w14:textId="77777777" w:rsidR="00A911FF" w:rsidRDefault="00A911FF">
      <w:r>
        <w:separator/>
      </w:r>
    </w:p>
  </w:endnote>
  <w:endnote w:type="continuationSeparator" w:id="0">
    <w:p w14:paraId="4F71E5D3" w14:textId="77777777" w:rsidR="00A911FF" w:rsidRDefault="00A9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17BA" w14:textId="77777777" w:rsidR="00A911FF" w:rsidRDefault="00A911FF">
      <w:r>
        <w:separator/>
      </w:r>
    </w:p>
  </w:footnote>
  <w:footnote w:type="continuationSeparator" w:id="0">
    <w:p w14:paraId="0D4545CF" w14:textId="77777777" w:rsidR="00A911FF" w:rsidRDefault="00A9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C01D55"/>
    <w:multiLevelType w:val="multilevel"/>
    <w:tmpl w:val="FC4220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de-DE"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833"/>
    <w:rsid w:val="00401C2F"/>
    <w:rsid w:val="00411E65"/>
    <w:rsid w:val="004224FA"/>
    <w:rsid w:val="004300AA"/>
    <w:rsid w:val="00434F1B"/>
    <w:rsid w:val="00441433"/>
    <w:rsid w:val="00441C8F"/>
    <w:rsid w:val="004625C4"/>
    <w:rsid w:val="00475BD7"/>
    <w:rsid w:val="004B27BC"/>
    <w:rsid w:val="004F111B"/>
    <w:rsid w:val="00543A0B"/>
    <w:rsid w:val="00546193"/>
    <w:rsid w:val="00552E3A"/>
    <w:rsid w:val="00593A39"/>
    <w:rsid w:val="00596123"/>
    <w:rsid w:val="005B4978"/>
    <w:rsid w:val="005C1715"/>
    <w:rsid w:val="005D76CA"/>
    <w:rsid w:val="005F52BC"/>
    <w:rsid w:val="006453C6"/>
    <w:rsid w:val="0064581B"/>
    <w:rsid w:val="006949F4"/>
    <w:rsid w:val="006C6128"/>
    <w:rsid w:val="006D5D68"/>
    <w:rsid w:val="00710639"/>
    <w:rsid w:val="00730541"/>
    <w:rsid w:val="00756557"/>
    <w:rsid w:val="00777472"/>
    <w:rsid w:val="00781B4D"/>
    <w:rsid w:val="007822C1"/>
    <w:rsid w:val="00785E33"/>
    <w:rsid w:val="00810FCD"/>
    <w:rsid w:val="00864815"/>
    <w:rsid w:val="00866F43"/>
    <w:rsid w:val="008A3A88"/>
    <w:rsid w:val="009564C9"/>
    <w:rsid w:val="009808A1"/>
    <w:rsid w:val="009B0489"/>
    <w:rsid w:val="009B6B8A"/>
    <w:rsid w:val="009C1D64"/>
    <w:rsid w:val="009C4291"/>
    <w:rsid w:val="009E1BC5"/>
    <w:rsid w:val="009E3C94"/>
    <w:rsid w:val="009F0965"/>
    <w:rsid w:val="00A63C43"/>
    <w:rsid w:val="00A74CFC"/>
    <w:rsid w:val="00A8364C"/>
    <w:rsid w:val="00A9015D"/>
    <w:rsid w:val="00A911FF"/>
    <w:rsid w:val="00B00027"/>
    <w:rsid w:val="00B110C9"/>
    <w:rsid w:val="00B1346B"/>
    <w:rsid w:val="00B43D67"/>
    <w:rsid w:val="00B473F8"/>
    <w:rsid w:val="00B825BA"/>
    <w:rsid w:val="00B91588"/>
    <w:rsid w:val="00B96164"/>
    <w:rsid w:val="00BC1DAC"/>
    <w:rsid w:val="00BD252E"/>
    <w:rsid w:val="00BD4323"/>
    <w:rsid w:val="00BD609A"/>
    <w:rsid w:val="00C142D1"/>
    <w:rsid w:val="00C529ED"/>
    <w:rsid w:val="00C7170B"/>
    <w:rsid w:val="00C71986"/>
    <w:rsid w:val="00C86DA7"/>
    <w:rsid w:val="00C90356"/>
    <w:rsid w:val="00C965F8"/>
    <w:rsid w:val="00CE0F0C"/>
    <w:rsid w:val="00CE7CE5"/>
    <w:rsid w:val="00CF45D6"/>
    <w:rsid w:val="00D066F6"/>
    <w:rsid w:val="00D1219D"/>
    <w:rsid w:val="00D24C1D"/>
    <w:rsid w:val="00D3370B"/>
    <w:rsid w:val="00DA1F90"/>
    <w:rsid w:val="00DC38F1"/>
    <w:rsid w:val="00DE2AA9"/>
    <w:rsid w:val="00E04B11"/>
    <w:rsid w:val="00E075AE"/>
    <w:rsid w:val="00E16CE1"/>
    <w:rsid w:val="00E24E0E"/>
    <w:rsid w:val="00E32860"/>
    <w:rsid w:val="00E56621"/>
    <w:rsid w:val="00E6333C"/>
    <w:rsid w:val="00E85A9E"/>
    <w:rsid w:val="00E86ABC"/>
    <w:rsid w:val="00EC1A22"/>
    <w:rsid w:val="00F155A8"/>
    <w:rsid w:val="00F53DC1"/>
    <w:rsid w:val="00F569C6"/>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apple-converted-space">
    <w:name w:val="apple-converted-space"/>
    <w:basedOn w:val="Standardstycketeckensnitt"/>
    <w:rsid w:val="005B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861">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l_nl.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B9A55-F2FC-46FE-9610-D103DB7E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3.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714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4496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16</cp:revision>
  <dcterms:created xsi:type="dcterms:W3CDTF">2021-06-09T08:17:00Z</dcterms:created>
  <dcterms:modified xsi:type="dcterms:W3CDTF">2022-03-28T08:39:00Z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1000</vt:r8>
  </property>
</Properties>
</file>