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1C7A" w14:textId="46CC2F42" w:rsidR="009A69C1" w:rsidRDefault="009A69C1">
      <w:pPr>
        <w:tabs>
          <w:tab w:val="center" w:pos="4523"/>
        </w:tabs>
        <w:spacing w:after="0" w:line="259" w:lineRule="auto"/>
        <w:ind w:left="0" w:right="0" w:firstLine="0"/>
        <w:jc w:val="left"/>
      </w:pPr>
    </w:p>
    <w:p w14:paraId="306E156E" w14:textId="6B607110" w:rsidR="00C93671" w:rsidRPr="00995DC9" w:rsidRDefault="006A60A6" w:rsidP="00995DC9">
      <w:pPr>
        <w:tabs>
          <w:tab w:val="left" w:pos="735"/>
        </w:tabs>
        <w:spacing w:after="0" w:line="259" w:lineRule="auto"/>
        <w:ind w:left="10" w:right="56"/>
        <w:rPr>
          <w:b/>
          <w:color w:val="FFA93A"/>
          <w:sz w:val="32"/>
          <w:szCs w:val="20"/>
        </w:rPr>
      </w:pPr>
      <w:r>
        <w:rPr>
          <w:b/>
          <w:color w:val="FFA93A"/>
          <w:sz w:val="32"/>
          <w:szCs w:val="20"/>
        </w:rPr>
        <w:tab/>
      </w:r>
      <w:r w:rsidR="00062ECF">
        <w:rPr>
          <w:b/>
          <w:color w:val="FFA93A"/>
          <w:sz w:val="32"/>
          <w:szCs w:val="20"/>
        </w:rPr>
        <w:tab/>
      </w:r>
    </w:p>
    <w:p w14:paraId="6C42725B" w14:textId="1999B36F" w:rsidR="00B03879" w:rsidRPr="00B03879" w:rsidRDefault="00B03879" w:rsidP="00B0387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hAnsi="Verdana" w:cs="Arial"/>
          <w:i/>
          <w:iCs/>
          <w:sz w:val="20"/>
          <w:szCs w:val="20"/>
          <w:lang w:val="pt-BR"/>
        </w:rPr>
      </w:pPr>
      <w:r w:rsidRPr="00B03879">
        <w:rPr>
          <w:rFonts w:ascii="Verdana" w:eastAsia="Arial" w:hAnsi="Verdana" w:cs="Arial"/>
          <w:i/>
          <w:iCs/>
          <w:sz w:val="20"/>
          <w:szCs w:val="20"/>
          <w:bdr w:val="nil"/>
          <w:lang w:val="pt-PT"/>
        </w:rPr>
        <w:t xml:space="preserve">O Dr. John N. </w:t>
      </w:r>
      <w:proofErr w:type="spellStart"/>
      <w:r w:rsidRPr="00B03879">
        <w:rPr>
          <w:rFonts w:ascii="Verdana" w:eastAsia="Arial" w:hAnsi="Verdana" w:cs="Arial"/>
          <w:i/>
          <w:iCs/>
          <w:sz w:val="20"/>
          <w:szCs w:val="20"/>
          <w:bdr w:val="nil"/>
          <w:lang w:val="pt-PT"/>
        </w:rPr>
        <w:t>Nkengasong</w:t>
      </w:r>
      <w:proofErr w:type="spellEnd"/>
      <w:r w:rsidRPr="00B03879">
        <w:rPr>
          <w:rFonts w:ascii="Verdana" w:eastAsia="Arial" w:hAnsi="Verdana" w:cs="Arial"/>
          <w:i/>
          <w:iCs/>
          <w:sz w:val="20"/>
          <w:szCs w:val="20"/>
          <w:bdr w:val="nil"/>
          <w:lang w:val="pt-PT"/>
        </w:rPr>
        <w:t xml:space="preserve"> e o Centro Africano de Excelência para a Genómica das Doenças Infeciosas foram galardoados com Prémio Al-Sumait para o Desenvolvimento Africano de 2021.</w:t>
      </w:r>
    </w:p>
    <w:p w14:paraId="4C29EED7" w14:textId="77777777" w:rsidR="00B03879" w:rsidRPr="00B03879" w:rsidRDefault="00B03879" w:rsidP="00B03879">
      <w:pPr>
        <w:pStyle w:val="Default"/>
        <w:rPr>
          <w:rFonts w:ascii="Verdana" w:hAnsi="Verdana"/>
          <w:sz w:val="18"/>
          <w:szCs w:val="18"/>
          <w:lang w:val="pt-BR" w:bidi="ar-KW"/>
        </w:rPr>
      </w:pPr>
    </w:p>
    <w:p w14:paraId="7FBC8997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Cidade do Kuwait, 10 de março de 2022. </w:t>
      </w: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Os galardoados da edição de 2021 do Prémio Al-Sumait para o Desenvolvimento Africano no campo da Saúde foram endossados pelo Conselho de Assessores do Prémio, pelo seu trabalho excecional em prol do desenvolvimento sanitário em África.</w:t>
      </w:r>
    </w:p>
    <w:p w14:paraId="7EF75DBD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72D40D79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O prestigioso Prêmio Al-Sumait 2021 </w:t>
      </w:r>
      <w:proofErr w:type="spellStart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Million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Dollar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 é concedido pelo conselho de administração a:</w:t>
      </w: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br/>
      </w:r>
    </w:p>
    <w:p w14:paraId="4C15D7DD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highlight w:val="yellow"/>
          <w:lang w:val="pt-BR"/>
        </w:rPr>
      </w:pPr>
      <w:r w:rsidRPr="00B03879">
        <w:rPr>
          <w:rFonts w:ascii="Verdana" w:eastAsia="Times New Roman" w:hAnsi="Verdana"/>
          <w:b/>
          <w:bCs/>
          <w:color w:val="auto"/>
          <w:sz w:val="18"/>
          <w:szCs w:val="18"/>
          <w:bdr w:val="nil"/>
          <w:lang w:val="pt-PT"/>
        </w:rPr>
        <w:t xml:space="preserve">Dr. John N. </w:t>
      </w:r>
      <w:proofErr w:type="spellStart"/>
      <w:r w:rsidRPr="00B03879">
        <w:rPr>
          <w:rFonts w:ascii="Verdana" w:eastAsia="Times New Roman" w:hAnsi="Verdana"/>
          <w:b/>
          <w:bCs/>
          <w:color w:val="auto"/>
          <w:sz w:val="18"/>
          <w:szCs w:val="18"/>
          <w:bdr w:val="nil"/>
          <w:lang w:val="pt-PT"/>
        </w:rPr>
        <w:t>Nkengasong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, Diretor do Centro Africano de Controlo e Prevenção de Doenças (CDC africano), que recebeu o prémio pelo seu papel essencial no desenvolvimento de uma resposta da África ao surto de doenças e por ser o principal cientista a dirigir a resposta da África à Covid-19. Ele desempenha um papel fundamental na prestação de apoio técnico para o reforço das instituições de saúde pública e de controlo de doenças na União Africana. Moldou o controlo do continente em relação à Covid-19 e iniciou programas decisivos que tiveram impacto na resposta da África à Covid-19.</w:t>
      </w:r>
    </w:p>
    <w:p w14:paraId="7D070B54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highlight w:val="yellow"/>
          <w:lang w:val="pt-BR"/>
        </w:rPr>
      </w:pPr>
    </w:p>
    <w:p w14:paraId="124A91C0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  <w:r w:rsidRPr="00B03879">
        <w:rPr>
          <w:rFonts w:ascii="Verdana" w:eastAsia="Times New Roman" w:hAnsi="Verdana"/>
          <w:b/>
          <w:bCs/>
          <w:color w:val="auto"/>
          <w:sz w:val="18"/>
          <w:szCs w:val="18"/>
          <w:bdr w:val="nil"/>
          <w:lang w:val="pt-PT"/>
        </w:rPr>
        <w:t>Centro Africano de Excelência para a Genómica das Doenças Infeciosas</w:t>
      </w: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 (ACEGID), sediado na Nigéria, que recebeu o prémio pela sua liderança no desenvolvimento do campo da genómica das doenças infeciosas, através da investigação translacional de alta qualidade e do desenvolvimento de capacitação em África. Isto transformou significativamente a compreensão sobre a evolução dos agentes patogénicos, a dinâmica de transmissão e as aplicações do conhecimento genómico na resposta aos surtos. </w:t>
      </w:r>
    </w:p>
    <w:p w14:paraId="51C62C85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3AA6C5E1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2B02213B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A Fundação do Kuwait para o Avanço das Ciências (KFAS), que administra o prémio: "</w:t>
      </w:r>
      <w:r w:rsidRPr="00B03879">
        <w:rPr>
          <w:rFonts w:ascii="Verdana" w:hAnsi="Verdana"/>
          <w:sz w:val="18"/>
          <w:szCs w:val="18"/>
        </w:rPr>
        <w:t xml:space="preserve"> </w:t>
      </w: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Parabenizamos os vencedores, Dr. </w:t>
      </w:r>
      <w:proofErr w:type="spellStart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Nkengasong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 e o ACEGID têm demonstrado um impacto positivo de grande alcance e programas inovadores em muitos países africanos. Ambos deram respostas criativas a problemas e desafios sanitários".</w:t>
      </w:r>
    </w:p>
    <w:p w14:paraId="0BC19BC5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1D81850C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A fundação explica, com este Prémio, o Kuwait tem vindo a apoiar organizações que trabalham em e para a África a serem reconhecidas pelos seus projetos e programas influentes, bem como pela dedicação em melhorar a saúde das comunidades em vários países africanos. Ele lembrou que, este ano, o Prémio recebeu mais de 61 candidaturas, abrangendo 26 países. </w:t>
      </w:r>
    </w:p>
    <w:p w14:paraId="0CD9E4D8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1E2CF0E3" w14:textId="77777777" w:rsidR="00B03879" w:rsidRPr="00B03879" w:rsidRDefault="00B03879" w:rsidP="00B03879">
      <w:pPr>
        <w:pStyle w:val="Default"/>
        <w:rPr>
          <w:rFonts w:ascii="Verdana" w:hAnsi="Verdana"/>
          <w:color w:val="auto"/>
          <w:sz w:val="18"/>
          <w:szCs w:val="18"/>
          <w:lang w:val="pt-BR"/>
        </w:rPr>
      </w:pPr>
    </w:p>
    <w:p w14:paraId="3D21F3B4" w14:textId="77777777" w:rsidR="00B03879" w:rsidRPr="00B03879" w:rsidRDefault="00B03879" w:rsidP="00B03879">
      <w:pPr>
        <w:pStyle w:val="Default"/>
        <w:rPr>
          <w:rFonts w:ascii="Verdana" w:hAnsi="Verdana"/>
          <w:sz w:val="18"/>
          <w:szCs w:val="18"/>
          <w:lang w:val="pt-BR"/>
        </w:rPr>
      </w:pP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O Conselho do Al-Sumait é presidido pelo </w:t>
      </w:r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H.E. </w:t>
      </w:r>
      <w:proofErr w:type="spellStart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Sheikh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/Dr. Ahmed Nasser Al-Mohammed Al-</w:t>
      </w:r>
      <w:proofErr w:type="spellStart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>Sabah</w:t>
      </w:r>
      <w:proofErr w:type="spellEnd"/>
      <w:r w:rsidRPr="00B03879">
        <w:rPr>
          <w:rFonts w:ascii="Verdana" w:eastAsia="Times New Roman" w:hAnsi="Verdana"/>
          <w:color w:val="auto"/>
          <w:sz w:val="18"/>
          <w:szCs w:val="18"/>
          <w:bdr w:val="nil"/>
          <w:lang w:val="pt-PT"/>
        </w:rPr>
        <w:t xml:space="preserve">, Ministro dos Negócios Estrangeiros e Ministro de Estado para os Assuntos de Gabinete. </w:t>
      </w: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Outros membros do conselho incluem: o Sr. Abdulatif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Alhamad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ex-Diretor Geral e Presidente do Fundo Árabe para o Desenvolvimento Económico e Social; Bill Gates, copresidente da Bill &amp; Melinda Gates Foundation, o Dr.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Kwaku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Aning, Presidente do Conselho Diretivo da Comissão de Energia Atómica do Gana, Presidente do Instituto de Energia Nuclear do Gana e ex-Diretor Geral Adjunto da Agência Internacional de Energia Atómica, a Prof. </w:t>
      </w:r>
      <w:proofErr w:type="spellStart"/>
      <w:r w:rsidRPr="00B03879">
        <w:rPr>
          <w:rFonts w:ascii="Verdana" w:eastAsia="Times New Roman" w:hAnsi="Verdana"/>
          <w:color w:val="201F1E"/>
          <w:sz w:val="18"/>
          <w:szCs w:val="18"/>
          <w:bdr w:val="nil"/>
          <w:lang w:val="pt-PT"/>
        </w:rPr>
        <w:t>Stefania</w:t>
      </w:r>
      <w:proofErr w:type="spellEnd"/>
      <w:r w:rsidRPr="00B03879">
        <w:rPr>
          <w:rFonts w:ascii="Verdana" w:eastAsia="Times New Roman" w:hAnsi="Verdana"/>
          <w:color w:val="201F1E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color w:val="201F1E"/>
          <w:sz w:val="18"/>
          <w:szCs w:val="18"/>
          <w:bdr w:val="nil"/>
          <w:lang w:val="pt-PT"/>
        </w:rPr>
        <w:t>Giannini</w:t>
      </w:r>
      <w:proofErr w:type="spellEnd"/>
      <w:r w:rsidRPr="00B03879">
        <w:rPr>
          <w:rFonts w:ascii="Verdana" w:eastAsia="Times New Roman" w:hAnsi="Verdana"/>
          <w:color w:val="201F1E"/>
          <w:sz w:val="18"/>
          <w:szCs w:val="18"/>
          <w:bdr w:val="nil"/>
          <w:lang w:val="pt-PT"/>
        </w:rPr>
        <w:t xml:space="preserve">, </w:t>
      </w: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Diretora Geral Adjunta da Educação na UNESCO; o Dr.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Jaouad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Mahjour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Diretor Geral adjunto da Divisão de Preparação de Emergência no âmbito do Programa de Emergência da Organização Mundial da Saúde; a Dra.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Ismahane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Elouafi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Cientista-Chefe da Organização para a Alimentação e Agricultura (FAO); o Sr.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Abdoulie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Janneh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membro do conselho/diretor executivo da Mo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Ibrahim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Foundation; o Sr.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Marwan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Al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Ghanim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Diretor Geral do Fundo do Kuwait para o Desenvolvimento Económico Árabe e o Dr.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Khaled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Al-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Fadhel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, Diretor Geral da Fundação do Kuwait para o Avanço das Ciências.</w:t>
      </w:r>
    </w:p>
    <w:p w14:paraId="5A8F25EB" w14:textId="77777777" w:rsidR="00B03879" w:rsidRPr="00B03879" w:rsidRDefault="00B03879" w:rsidP="00B03879">
      <w:pPr>
        <w:rPr>
          <w:rFonts w:ascii="Verdana" w:hAnsi="Verdana"/>
          <w:sz w:val="18"/>
          <w:szCs w:val="18"/>
          <w:lang w:val="pt-BR"/>
        </w:rPr>
      </w:pPr>
    </w:p>
    <w:p w14:paraId="40AE86EE" w14:textId="77777777" w:rsidR="00B03879" w:rsidRPr="00B03879" w:rsidRDefault="00B03879" w:rsidP="00B03879">
      <w:pPr>
        <w:pStyle w:val="Default"/>
        <w:rPr>
          <w:rFonts w:ascii="Verdana" w:eastAsia="Times New Roman" w:hAnsi="Verdana"/>
          <w:sz w:val="18"/>
          <w:szCs w:val="18"/>
          <w:bdr w:val="nil"/>
          <w:lang w:val="pt-PT"/>
        </w:rPr>
      </w:pP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O Prémio Al-Sumait para o Desenvolvimento Africano é uma premiação anual iniciada pelo falecido emir do Kuwait, Sua Alteza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Sheikh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Sabah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Al-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Ahmad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 Al-Jaber Al-</w:t>
      </w:r>
      <w:proofErr w:type="spellStart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Sabah</w:t>
      </w:r>
      <w:proofErr w:type="spellEnd"/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 xml:space="preserve">, durante a III Cimeira Afro-Árabe, que foi organizada pelo Kuwait em 2013. Este prémio leva o nome de um médico kuwaitiano, o falecido Dr. Abdulrahman Al-Sumait, que dedicou a sua vida a ajudar os mais desfavorecidos em África em vários campos, incluindo saúde, segurança alimentar e educação. </w:t>
      </w:r>
    </w:p>
    <w:p w14:paraId="027B3B25" w14:textId="77777777" w:rsidR="00B03879" w:rsidRPr="00B03879" w:rsidRDefault="00B03879" w:rsidP="00B03879">
      <w:pPr>
        <w:pStyle w:val="Default"/>
        <w:rPr>
          <w:rFonts w:ascii="Verdana" w:eastAsia="Times New Roman" w:hAnsi="Verdana"/>
          <w:sz w:val="18"/>
          <w:szCs w:val="18"/>
          <w:bdr w:val="nil"/>
          <w:lang w:val="pt-PT"/>
        </w:rPr>
      </w:pPr>
    </w:p>
    <w:p w14:paraId="4C98B662" w14:textId="77777777" w:rsidR="00B03879" w:rsidRPr="00B03879" w:rsidRDefault="00B03879" w:rsidP="00B03879">
      <w:pPr>
        <w:pStyle w:val="Default"/>
        <w:rPr>
          <w:sz w:val="18"/>
          <w:szCs w:val="18"/>
          <w:lang w:val="pt-BR"/>
        </w:rPr>
      </w:pPr>
      <w:r w:rsidRPr="00B03879">
        <w:rPr>
          <w:rFonts w:ascii="Verdana" w:eastAsia="Times New Roman" w:hAnsi="Verdana"/>
          <w:sz w:val="18"/>
          <w:szCs w:val="18"/>
          <w:bdr w:val="nil"/>
          <w:lang w:val="pt-PT"/>
        </w:rPr>
        <w:t>O prémio tem como objetivo reconhecer e apreciar os melhores estudos, projetos científicos, investigações aplicadas e iniciativas com um forte impacto no progresso do desenvolvimento económico, social, de recursos humanos e de infraestruturas no continente africano.</w:t>
      </w:r>
      <w:r w:rsidRPr="00B03879">
        <w:rPr>
          <w:rFonts w:eastAsia="Times New Roman"/>
          <w:sz w:val="18"/>
          <w:szCs w:val="18"/>
          <w:bdr w:val="nil"/>
          <w:lang w:val="pt-PT"/>
        </w:rPr>
        <w:t xml:space="preserve"> </w:t>
      </w:r>
    </w:p>
    <w:p w14:paraId="40CABEB6" w14:textId="1F12D2BF" w:rsidR="009A69C1" w:rsidRDefault="009A69C1" w:rsidP="00995DC9">
      <w:pPr>
        <w:tabs>
          <w:tab w:val="left" w:pos="655"/>
        </w:tabs>
        <w:spacing w:after="0" w:line="259" w:lineRule="auto"/>
        <w:ind w:left="10" w:right="56"/>
        <w:jc w:val="center"/>
      </w:pPr>
    </w:p>
    <w:sectPr w:rsidR="009A69C1">
      <w:headerReference w:type="default" r:id="rId7"/>
      <w:footerReference w:type="default" r:id="rId8"/>
      <w:pgSz w:w="11911" w:h="16841"/>
      <w:pgMar w:top="700" w:right="853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5669" w14:textId="77777777" w:rsidR="002F3B78" w:rsidRDefault="002F3B78" w:rsidP="00062ECF">
      <w:pPr>
        <w:spacing w:after="0" w:line="240" w:lineRule="auto"/>
      </w:pPr>
      <w:r>
        <w:separator/>
      </w:r>
    </w:p>
  </w:endnote>
  <w:endnote w:type="continuationSeparator" w:id="0">
    <w:p w14:paraId="1A5234EC" w14:textId="77777777" w:rsidR="002F3B78" w:rsidRDefault="002F3B78" w:rsidP="0006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394" w14:textId="4B5BABC7" w:rsidR="00062ECF" w:rsidRDefault="00062ECF">
    <w:pPr>
      <w:pStyle w:val="Footer"/>
    </w:pPr>
    <w:r w:rsidRPr="00062EC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4CD52E" wp14:editId="55AD3E02">
              <wp:simplePos x="0" y="0"/>
              <wp:positionH relativeFrom="page">
                <wp:posOffset>3021330</wp:posOffset>
              </wp:positionH>
              <wp:positionV relativeFrom="paragraph">
                <wp:posOffset>-160020</wp:posOffset>
              </wp:positionV>
              <wp:extent cx="4498975" cy="8235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823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28531" w14:textId="77777777" w:rsidR="00062ECF" w:rsidRPr="006A60A6" w:rsidRDefault="00062ECF" w:rsidP="00062ECF">
                          <w:pPr>
                            <w:pStyle w:val="BodyText"/>
                            <w:spacing w:line="293" w:lineRule="auto"/>
                            <w:ind w:left="232" w:firstLine="0"/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</w:pPr>
                          <w:r w:rsidRPr="006A60A6"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 xml:space="preserve">For more information and inquiries please, contact the Prizes Office </w:t>
                          </w:r>
                          <w:r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br/>
                          </w:r>
                          <w:r w:rsidRPr="006A60A6"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 xml:space="preserve">T </w:t>
                          </w:r>
                          <w:r w:rsidRPr="006A60A6"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u w:val="single"/>
                              <w:lang w:val="en-GB"/>
                            </w:rPr>
                            <w:t>(+965) 22270465</w:t>
                          </w:r>
                          <w:r w:rsidRPr="006A60A6"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ab/>
                          </w:r>
                          <w:r w:rsidRPr="006A60A6"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 xml:space="preserve">E </w:t>
                          </w:r>
                          <w:hyperlink r:id="rId1" w:history="1">
                            <w:r w:rsidRPr="006A60A6">
                              <w:rPr>
                                <w:rStyle w:val="Hyperlink"/>
                                <w:rFonts w:ascii="Dubai" w:hAnsi="Dubai" w:cs="Dubai"/>
                                <w:color w:val="FFFFFF" w:themeColor="background1"/>
                                <w:spacing w:val="-1"/>
                                <w:lang w:val="en-GB"/>
                              </w:rPr>
                              <w:t>alsumaitprize@kfas.org.kw</w:t>
                            </w:r>
                          </w:hyperlink>
                          <w:r>
                            <w:rPr>
                              <w:rFonts w:ascii="Dubai" w:hAnsi="Dubai" w:cs="Dubai"/>
                              <w:color w:val="FFFFFF" w:themeColor="background1"/>
                              <w:spacing w:val="-1"/>
                              <w:lang w:val="en-GB"/>
                            </w:rPr>
                            <w:t xml:space="preserve"> </w:t>
                          </w:r>
                        </w:p>
                        <w:p w14:paraId="258C62DF" w14:textId="77777777" w:rsidR="00062ECF" w:rsidRPr="006A60A6" w:rsidRDefault="00062ECF" w:rsidP="00062ECF">
                          <w:pPr>
                            <w:jc w:val="left"/>
                            <w:rPr>
                              <w:rFonts w:ascii="Dubai" w:hAnsi="Dubai" w:cs="Duba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CD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7.9pt;margin-top:-12.6pt;width:354.2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" filled="f" stroked="f">
              <v:textbox>
                <w:txbxContent>
                  <w:p w14:paraId="14128531" w14:textId="77777777" w:rsidR="00062ECF" w:rsidRPr="006A60A6" w:rsidRDefault="00062ECF" w:rsidP="00062ECF">
                    <w:pPr>
                      <w:pStyle w:val="BodyText"/>
                      <w:spacing w:line="293" w:lineRule="auto"/>
                      <w:ind w:left="232" w:firstLine="0"/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</w:pPr>
                    <w:r w:rsidRPr="006A60A6"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 xml:space="preserve">For more information and inquiries please, contact the Prizes Office </w:t>
                    </w:r>
                    <w:r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br/>
                    </w:r>
                    <w:r w:rsidRPr="006A60A6"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 xml:space="preserve">T </w:t>
                    </w:r>
                    <w:r w:rsidRPr="006A60A6">
                      <w:rPr>
                        <w:rFonts w:ascii="Dubai" w:hAnsi="Dubai" w:cs="Dubai"/>
                        <w:color w:val="FFFFFF" w:themeColor="background1"/>
                        <w:spacing w:val="-1"/>
                        <w:u w:val="single"/>
                        <w:lang w:val="en-GB"/>
                      </w:rPr>
                      <w:t>(+965) 22270465</w:t>
                    </w:r>
                    <w:r w:rsidRPr="006A60A6"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ab/>
                    </w:r>
                    <w:r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ab/>
                    </w:r>
                    <w:r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ab/>
                    </w:r>
                    <w:r w:rsidRPr="006A60A6"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 xml:space="preserve">E </w:t>
                    </w:r>
                    <w:hyperlink r:id="rId2" w:history="1">
                      <w:r w:rsidRPr="006A60A6">
                        <w:rPr>
                          <w:rStyle w:val="Hyperlink"/>
                          <w:rFonts w:ascii="Dubai" w:hAnsi="Dubai" w:cs="Dubai"/>
                          <w:color w:val="FFFFFF" w:themeColor="background1"/>
                          <w:spacing w:val="-1"/>
                          <w:lang w:val="en-GB"/>
                        </w:rPr>
                        <w:t>alsumaitprize@kfas.org.kw</w:t>
                      </w:r>
                    </w:hyperlink>
                    <w:r>
                      <w:rPr>
                        <w:rFonts w:ascii="Dubai" w:hAnsi="Dubai" w:cs="Dubai"/>
                        <w:color w:val="FFFFFF" w:themeColor="background1"/>
                        <w:spacing w:val="-1"/>
                        <w:lang w:val="en-GB"/>
                      </w:rPr>
                      <w:t xml:space="preserve"> </w:t>
                    </w:r>
                  </w:p>
                  <w:p w14:paraId="258C62DF" w14:textId="77777777" w:rsidR="00062ECF" w:rsidRPr="006A60A6" w:rsidRDefault="00062ECF" w:rsidP="00062ECF">
                    <w:pPr>
                      <w:jc w:val="left"/>
                      <w:rPr>
                        <w:rFonts w:ascii="Dubai" w:hAnsi="Dubai" w:cs="Dubai"/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062ECF">
      <w:rPr>
        <w:noProof/>
      </w:rPr>
      <w:drawing>
        <wp:anchor distT="0" distB="0" distL="114300" distR="114300" simplePos="0" relativeHeight="251661312" behindDoc="1" locked="0" layoutInCell="1" allowOverlap="1" wp14:anchorId="0ED11977" wp14:editId="2E643761">
          <wp:simplePos x="0" y="0"/>
          <wp:positionH relativeFrom="margin">
            <wp:posOffset>-19685</wp:posOffset>
          </wp:positionH>
          <wp:positionV relativeFrom="paragraph">
            <wp:posOffset>-158115</wp:posOffset>
          </wp:positionV>
          <wp:extent cx="1739265" cy="605155"/>
          <wp:effectExtent l="0" t="0" r="0" b="4445"/>
          <wp:wrapNone/>
          <wp:docPr id="4" name="Picture 4" descr="Al-suma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-sumai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ECF">
      <w:rPr>
        <w:noProof/>
      </w:rPr>
      <w:drawing>
        <wp:anchor distT="0" distB="0" distL="114300" distR="114300" simplePos="0" relativeHeight="251660288" behindDoc="1" locked="0" layoutInCell="1" allowOverlap="1" wp14:anchorId="567A8680" wp14:editId="11636D49">
          <wp:simplePos x="0" y="0"/>
          <wp:positionH relativeFrom="page">
            <wp:posOffset>-38100</wp:posOffset>
          </wp:positionH>
          <wp:positionV relativeFrom="paragraph">
            <wp:posOffset>-619125</wp:posOffset>
          </wp:positionV>
          <wp:extent cx="7575550" cy="337820"/>
          <wp:effectExtent l="0" t="0" r="6350" b="5080"/>
          <wp:wrapNone/>
          <wp:docPr id="3" name="Picture 3" descr="page-bottom-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bottom-bor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EC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312D5" wp14:editId="7C88B5F5">
              <wp:simplePos x="0" y="0"/>
              <wp:positionH relativeFrom="page">
                <wp:posOffset>-19685</wp:posOffset>
              </wp:positionH>
              <wp:positionV relativeFrom="paragraph">
                <wp:posOffset>-270510</wp:posOffset>
              </wp:positionV>
              <wp:extent cx="7569835" cy="919226"/>
              <wp:effectExtent l="0" t="0" r="12065" b="146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835" cy="919226"/>
                      </a:xfrm>
                      <a:prstGeom prst="rect">
                        <a:avLst/>
                      </a:prstGeom>
                      <a:solidFill>
                        <a:srgbClr val="292929"/>
                      </a:solidFill>
                      <a:ln>
                        <a:solidFill>
                          <a:srgbClr val="29292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E43B5" id="Rectangle 5" o:spid="_x0000_s1026" style="position:absolute;margin-left:-1.55pt;margin-top:-21.3pt;width:596.05pt;height:72.4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" fillcolor="#292929" strokecolor="#292929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05E3" w14:textId="77777777" w:rsidR="002F3B78" w:rsidRDefault="002F3B78" w:rsidP="00062ECF">
      <w:pPr>
        <w:spacing w:after="0" w:line="240" w:lineRule="auto"/>
      </w:pPr>
      <w:r>
        <w:separator/>
      </w:r>
    </w:p>
  </w:footnote>
  <w:footnote w:type="continuationSeparator" w:id="0">
    <w:p w14:paraId="48F9A920" w14:textId="77777777" w:rsidR="002F3B78" w:rsidRDefault="002F3B78" w:rsidP="0006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EB33" w14:textId="43E4F4CB" w:rsidR="00062ECF" w:rsidRDefault="00062ECF">
    <w:pPr>
      <w:pStyle w:val="Header"/>
    </w:pPr>
    <w:r>
      <w:rPr>
        <w:rFonts w:ascii="Calibri" w:eastAsia="Calibri" w:hAnsi="Calibri" w:cs="Calibri"/>
        <w:b/>
        <w:noProof/>
        <w:color w:val="FFA93A"/>
        <w:sz w:val="42"/>
      </w:rPr>
      <w:drawing>
        <wp:anchor distT="0" distB="0" distL="114300" distR="114300" simplePos="0" relativeHeight="251664384" behindDoc="1" locked="0" layoutInCell="1" allowOverlap="1" wp14:anchorId="418FE3AA" wp14:editId="20FE07F3">
          <wp:simplePos x="0" y="0"/>
          <wp:positionH relativeFrom="column">
            <wp:posOffset>-266700</wp:posOffset>
          </wp:positionH>
          <wp:positionV relativeFrom="paragraph">
            <wp:posOffset>-200025</wp:posOffset>
          </wp:positionV>
          <wp:extent cx="1191895" cy="628650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6E3"/>
    <w:multiLevelType w:val="hybridMultilevel"/>
    <w:tmpl w:val="B890E6B4"/>
    <w:lvl w:ilvl="0" w:tplc="1E58864C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0D3D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E89EA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E398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E71AE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CB96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0CEC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F17A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02B92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22332"/>
    <w:multiLevelType w:val="hybridMultilevel"/>
    <w:tmpl w:val="72DE525A"/>
    <w:lvl w:ilvl="0" w:tplc="0ED4455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3E0A49C7"/>
    <w:multiLevelType w:val="hybridMultilevel"/>
    <w:tmpl w:val="5AA60110"/>
    <w:lvl w:ilvl="0" w:tplc="185E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26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4C04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8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9B7012"/>
    <w:multiLevelType w:val="hybridMultilevel"/>
    <w:tmpl w:val="BAB428D6"/>
    <w:lvl w:ilvl="0" w:tplc="05B2F1EC">
      <w:start w:val="1"/>
      <w:numFmt w:val="decimal"/>
      <w:lvlText w:val="%1."/>
      <w:lvlJc w:val="left"/>
      <w:pPr>
        <w:ind w:left="645" w:hanging="361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1CD44A92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30CA286A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CED433BE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  <w:lvl w:ilvl="4" w:tplc="72081068">
      <w:start w:val="1"/>
      <w:numFmt w:val="bullet"/>
      <w:lvlText w:val="•"/>
      <w:lvlJc w:val="left"/>
      <w:pPr>
        <w:ind w:left="4618" w:hanging="361"/>
      </w:pPr>
      <w:rPr>
        <w:rFonts w:hint="default"/>
      </w:rPr>
    </w:lvl>
    <w:lvl w:ilvl="5" w:tplc="BC720D20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F46EB26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94840F6A">
      <w:start w:val="1"/>
      <w:numFmt w:val="bullet"/>
      <w:lvlText w:val="•"/>
      <w:lvlJc w:val="left"/>
      <w:pPr>
        <w:ind w:left="7598" w:hanging="361"/>
      </w:pPr>
      <w:rPr>
        <w:rFonts w:hint="default"/>
      </w:rPr>
    </w:lvl>
    <w:lvl w:ilvl="8" w:tplc="9228AAC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4" w15:restartNumberingAfterBreak="0">
    <w:nsid w:val="7A08482A"/>
    <w:multiLevelType w:val="hybridMultilevel"/>
    <w:tmpl w:val="8B142440"/>
    <w:lvl w:ilvl="0" w:tplc="1AC091BA">
      <w:start w:val="1"/>
      <w:numFmt w:val="decimal"/>
      <w:lvlText w:val="%1-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AAEC8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EC906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8970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82FC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07A7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07580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06866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A520C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C1"/>
    <w:rsid w:val="0002638E"/>
    <w:rsid w:val="00062ECF"/>
    <w:rsid w:val="000D124B"/>
    <w:rsid w:val="000F0C73"/>
    <w:rsid w:val="000F2568"/>
    <w:rsid w:val="001E3627"/>
    <w:rsid w:val="002A2039"/>
    <w:rsid w:val="002F3B78"/>
    <w:rsid w:val="003710D5"/>
    <w:rsid w:val="00404819"/>
    <w:rsid w:val="0046013F"/>
    <w:rsid w:val="00524EA8"/>
    <w:rsid w:val="005D5600"/>
    <w:rsid w:val="006605C2"/>
    <w:rsid w:val="00675725"/>
    <w:rsid w:val="006A60A6"/>
    <w:rsid w:val="007443A3"/>
    <w:rsid w:val="00835E9D"/>
    <w:rsid w:val="008D4D8C"/>
    <w:rsid w:val="008E2C66"/>
    <w:rsid w:val="00953103"/>
    <w:rsid w:val="00964935"/>
    <w:rsid w:val="00995DC9"/>
    <w:rsid w:val="009A69C1"/>
    <w:rsid w:val="00A25BFE"/>
    <w:rsid w:val="00AE478C"/>
    <w:rsid w:val="00B03879"/>
    <w:rsid w:val="00B0424C"/>
    <w:rsid w:val="00B13A84"/>
    <w:rsid w:val="00B21B6F"/>
    <w:rsid w:val="00C7678C"/>
    <w:rsid w:val="00C93671"/>
    <w:rsid w:val="00CD0CA4"/>
    <w:rsid w:val="00D371D7"/>
    <w:rsid w:val="00FA221B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F695"/>
  <w15:docId w15:val="{7CC05146-A2F2-40F1-AFD4-CC9E5F3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48" w:lineRule="auto"/>
      <w:ind w:left="70" w:right="10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2039"/>
    <w:pPr>
      <w:widowControl w:val="0"/>
      <w:spacing w:before="60" w:after="0" w:line="240" w:lineRule="auto"/>
      <w:ind w:left="593" w:right="0" w:hanging="361"/>
      <w:jc w:val="left"/>
    </w:pPr>
    <w:rPr>
      <w:rFonts w:ascii="Calibri" w:eastAsia="Calibri" w:hAnsi="Calibri"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A2039"/>
    <w:rPr>
      <w:rFonts w:ascii="Calibri" w:eastAsia="Calibri" w:hAnsi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2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C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CF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B0424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443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C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995DC9"/>
    <w:rPr>
      <w:i/>
      <w:iCs/>
    </w:rPr>
  </w:style>
  <w:style w:type="character" w:styleId="Strong">
    <w:name w:val="Strong"/>
    <w:basedOn w:val="DefaultParagraphFont"/>
    <w:uiPriority w:val="22"/>
    <w:qFormat/>
    <w:rsid w:val="00995DC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D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038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055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810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16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195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897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103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03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18">
          <w:marLeft w:val="157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lsumaitprize@kfas.org.kw" TargetMode="External"/><Relationship Id="rId1" Type="http://schemas.openxmlformats.org/officeDocument/2006/relationships/hyperlink" Target="mailto:alsumaitprize@kfas.org.kw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AlSumait - 2016 - Food Security Ad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AlSumait - 2016 - Food Security Ad</dc:title>
  <dc:subject/>
  <dc:creator>Mansour Hamed</dc:creator>
  <cp:keywords/>
  <cp:lastModifiedBy>Microsoft Office User</cp:lastModifiedBy>
  <cp:revision>2</cp:revision>
  <cp:lastPrinted>2021-12-13T10:37:00Z</cp:lastPrinted>
  <dcterms:created xsi:type="dcterms:W3CDTF">2022-03-10T05:00:00Z</dcterms:created>
  <dcterms:modified xsi:type="dcterms:W3CDTF">2022-03-10T05:00:00Z</dcterms:modified>
</cp:coreProperties>
</file>