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2A" w:rsidRDefault="005C0030" w:rsidP="00C50057">
      <w:pPr>
        <w:ind w:left="-720"/>
        <w:jc w:val="both"/>
        <w:outlineLvl w:val="1"/>
        <w:rPr>
          <w:rFonts w:ascii="Arial" w:hAnsi="Arial" w:cs="Arial"/>
        </w:rPr>
      </w:pPr>
      <w:bookmarkStart w:id="0" w:name="OLE_LINK1"/>
      <w:bookmarkStart w:id="1" w:name="OLE_LINK2"/>
      <w:r>
        <w:rPr>
          <w:noProof/>
          <w:lang w:val="en-US" w:eastAsia="en-US"/>
        </w:rPr>
        <w:drawing>
          <wp:inline distT="0" distB="0" distL="0" distR="0">
            <wp:extent cx="2390775" cy="1038225"/>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038225"/>
                    </a:xfrm>
                    <a:prstGeom prst="rect">
                      <a:avLst/>
                    </a:prstGeom>
                    <a:noFill/>
                    <a:ln>
                      <a:noFill/>
                    </a:ln>
                  </pic:spPr>
                </pic:pic>
              </a:graphicData>
            </a:graphic>
          </wp:inline>
        </w:drawing>
      </w:r>
      <w:r w:rsidR="00CE3F2A">
        <w:tab/>
      </w:r>
      <w:r w:rsidR="00CE3F2A">
        <w:tab/>
        <w:t xml:space="preserve">              </w:t>
      </w:r>
      <w:r w:rsidR="00CE3F2A">
        <w:tab/>
      </w:r>
      <w:r w:rsidR="00CE3F2A" w:rsidRPr="00126424">
        <w:rPr>
          <w:rFonts w:ascii="Arial" w:hAnsi="Arial" w:cs="Arial"/>
        </w:rPr>
        <w:t xml:space="preserve">Pressmeddelande </w:t>
      </w:r>
    </w:p>
    <w:p w:rsidR="00CE3F2A" w:rsidRDefault="00CE3F2A" w:rsidP="00C50057">
      <w:pPr>
        <w:ind w:left="-720"/>
        <w:jc w:val="both"/>
        <w:outlineLvl w:val="1"/>
        <w:rPr>
          <w:rFonts w:ascii="Arial" w:hAnsi="Arial" w:cs="Arial"/>
        </w:rPr>
      </w:pPr>
    </w:p>
    <w:p w:rsidR="00CE3F2A" w:rsidRDefault="00CE3F2A" w:rsidP="00C50057">
      <w:pPr>
        <w:ind w:left="-720"/>
        <w:jc w:val="both"/>
        <w:outlineLvl w:val="1"/>
        <w:rPr>
          <w:rFonts w:ascii="Arial" w:hAnsi="Arial" w:cs="Arial"/>
          <w:b/>
          <w:bCs/>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2014-06-23</w:t>
      </w:r>
      <w:r>
        <w:t xml:space="preserve"> </w:t>
      </w:r>
      <w:r>
        <w:rPr>
          <w:rFonts w:ascii="Arial" w:hAnsi="Arial" w:cs="Arial"/>
          <w:b/>
          <w:bCs/>
          <w:position w:val="36"/>
          <w:sz w:val="22"/>
        </w:rPr>
        <w:t xml:space="preserve">      </w:t>
      </w:r>
    </w:p>
    <w:p w:rsidR="00CE3F2A" w:rsidRDefault="00CE3F2A" w:rsidP="00AF5A82">
      <w:pPr>
        <w:rPr>
          <w:rFonts w:ascii="Arial" w:hAnsi="Arial" w:cs="Arial"/>
          <w:b/>
          <w:sz w:val="32"/>
          <w:szCs w:val="32"/>
        </w:rPr>
      </w:pPr>
    </w:p>
    <w:p w:rsidR="00CE3F2A" w:rsidRDefault="00CE3F2A" w:rsidP="00AF5A82">
      <w:pPr>
        <w:rPr>
          <w:rFonts w:ascii="Arial" w:hAnsi="Arial" w:cs="Arial"/>
          <w:b/>
          <w:sz w:val="32"/>
          <w:szCs w:val="32"/>
        </w:rPr>
      </w:pPr>
      <w:r>
        <w:rPr>
          <w:rFonts w:ascii="Arial" w:hAnsi="Arial" w:cs="Arial"/>
          <w:b/>
          <w:sz w:val="32"/>
          <w:szCs w:val="32"/>
        </w:rPr>
        <w:t>Gemensamma krafttag för en bättre återvinning i Göteborg</w:t>
      </w:r>
    </w:p>
    <w:p w:rsidR="00CE3F2A" w:rsidRDefault="00CE3F2A" w:rsidP="00AF5A82">
      <w:pPr>
        <w:rPr>
          <w:rFonts w:ascii="Arial" w:hAnsi="Arial" w:cs="Arial"/>
          <w:b/>
        </w:rPr>
      </w:pPr>
    </w:p>
    <w:p w:rsidR="00CE3F2A" w:rsidRPr="00577EFD" w:rsidRDefault="004C3E1F" w:rsidP="00AF5A82">
      <w:pPr>
        <w:rPr>
          <w:rFonts w:ascii="Arial" w:hAnsi="Arial" w:cs="Arial"/>
          <w:b/>
        </w:rPr>
      </w:pPr>
      <w:r w:rsidRPr="00123867">
        <w:rPr>
          <w:rFonts w:ascii="Arial" w:hAnsi="Arial" w:cs="Arial"/>
          <w:b/>
        </w:rPr>
        <w:t>39</w:t>
      </w:r>
      <w:r w:rsidR="00CE3F2A" w:rsidRPr="00123867">
        <w:rPr>
          <w:rFonts w:ascii="Arial" w:hAnsi="Arial" w:cs="Arial"/>
          <w:b/>
        </w:rPr>
        <w:t xml:space="preserve"> k</w:t>
      </w:r>
      <w:r w:rsidRPr="00123867">
        <w:rPr>
          <w:rFonts w:ascii="Arial" w:hAnsi="Arial" w:cs="Arial"/>
          <w:b/>
        </w:rPr>
        <w:t>g</w:t>
      </w:r>
      <w:r w:rsidR="00CE3F2A" w:rsidRPr="00123867">
        <w:rPr>
          <w:rFonts w:ascii="Arial" w:hAnsi="Arial" w:cs="Arial"/>
          <w:b/>
        </w:rPr>
        <w:t xml:space="preserve"> förpackningar och </w:t>
      </w:r>
      <w:r w:rsidRPr="00123867">
        <w:rPr>
          <w:rFonts w:ascii="Arial" w:hAnsi="Arial" w:cs="Arial"/>
          <w:b/>
        </w:rPr>
        <w:t>28 kg</w:t>
      </w:r>
      <w:r w:rsidR="00CE3F2A" w:rsidRPr="00123867">
        <w:rPr>
          <w:rFonts w:ascii="Arial" w:hAnsi="Arial" w:cs="Arial"/>
          <w:b/>
        </w:rPr>
        <w:t xml:space="preserve"> tidningar per person </w:t>
      </w:r>
      <w:r w:rsidRPr="00123867">
        <w:rPr>
          <w:rFonts w:ascii="Arial" w:hAnsi="Arial" w:cs="Arial"/>
          <w:b/>
        </w:rPr>
        <w:t>lämnade invånarna</w:t>
      </w:r>
      <w:r w:rsidR="00CE3F2A" w:rsidRPr="00123867">
        <w:rPr>
          <w:rFonts w:ascii="Arial" w:hAnsi="Arial" w:cs="Arial"/>
          <w:b/>
        </w:rPr>
        <w:t xml:space="preserve"> i Göteborg till återvinning under 2013. </w:t>
      </w:r>
      <w:r w:rsidR="00123867" w:rsidRPr="00123867">
        <w:rPr>
          <w:rFonts w:ascii="Arial" w:hAnsi="Arial" w:cs="Arial"/>
          <w:b/>
        </w:rPr>
        <w:t>Nu ska</w:t>
      </w:r>
      <w:r w:rsidR="00CE3F2A" w:rsidRPr="00123867">
        <w:rPr>
          <w:rFonts w:ascii="Arial" w:hAnsi="Arial" w:cs="Arial"/>
          <w:b/>
        </w:rPr>
        <w:t xml:space="preserve"> Göteborg</w:t>
      </w:r>
      <w:r w:rsidRPr="00123867">
        <w:rPr>
          <w:rFonts w:ascii="Arial" w:hAnsi="Arial" w:cs="Arial"/>
          <w:b/>
        </w:rPr>
        <w:t>s</w:t>
      </w:r>
      <w:r w:rsidR="00CE3F2A" w:rsidRPr="00123867">
        <w:rPr>
          <w:rFonts w:ascii="Arial" w:hAnsi="Arial" w:cs="Arial"/>
          <w:b/>
        </w:rPr>
        <w:t xml:space="preserve"> stad och Förpacknings- och </w:t>
      </w:r>
      <w:proofErr w:type="spellStart"/>
      <w:r w:rsidR="00CE3F2A" w:rsidRPr="00123867">
        <w:rPr>
          <w:rFonts w:ascii="Arial" w:hAnsi="Arial" w:cs="Arial"/>
          <w:b/>
        </w:rPr>
        <w:t>Tidningsin</w:t>
      </w:r>
      <w:r w:rsidR="00123867" w:rsidRPr="00123867">
        <w:rPr>
          <w:rFonts w:ascii="Arial" w:hAnsi="Arial" w:cs="Arial"/>
          <w:b/>
        </w:rPr>
        <w:softHyphen/>
      </w:r>
      <w:r w:rsidR="00CE3F2A" w:rsidRPr="00123867">
        <w:rPr>
          <w:rFonts w:ascii="Arial" w:hAnsi="Arial" w:cs="Arial"/>
          <w:b/>
        </w:rPr>
        <w:t>sam</w:t>
      </w:r>
      <w:r w:rsidR="00123867" w:rsidRPr="00123867">
        <w:rPr>
          <w:rFonts w:ascii="Arial" w:hAnsi="Arial" w:cs="Arial"/>
          <w:b/>
        </w:rPr>
        <w:softHyphen/>
      </w:r>
      <w:r w:rsidR="00CE3F2A" w:rsidRPr="00123867">
        <w:rPr>
          <w:rFonts w:ascii="Arial" w:hAnsi="Arial" w:cs="Arial"/>
          <w:b/>
        </w:rPr>
        <w:t>lingen</w:t>
      </w:r>
      <w:proofErr w:type="spellEnd"/>
      <w:r w:rsidR="00CE3F2A" w:rsidRPr="00123867">
        <w:rPr>
          <w:rFonts w:ascii="Arial" w:hAnsi="Arial" w:cs="Arial"/>
          <w:b/>
        </w:rPr>
        <w:t>, FTI</w:t>
      </w:r>
      <w:r w:rsidRPr="00123867">
        <w:rPr>
          <w:rFonts w:ascii="Arial" w:hAnsi="Arial" w:cs="Arial"/>
          <w:b/>
        </w:rPr>
        <w:t>,</w:t>
      </w:r>
      <w:r w:rsidR="00123867" w:rsidRPr="00123867">
        <w:rPr>
          <w:rFonts w:ascii="Arial" w:hAnsi="Arial" w:cs="Arial"/>
          <w:b/>
        </w:rPr>
        <w:t xml:space="preserve"> tillsammans ta krafttag för att möta</w:t>
      </w:r>
      <w:r w:rsidR="00CE3F2A" w:rsidRPr="00123867">
        <w:rPr>
          <w:rFonts w:ascii="Arial" w:hAnsi="Arial" w:cs="Arial"/>
          <w:b/>
        </w:rPr>
        <w:t xml:space="preserve"> </w:t>
      </w:r>
      <w:r w:rsidR="00AD2F3D">
        <w:rPr>
          <w:rFonts w:ascii="Arial" w:hAnsi="Arial" w:cs="Arial"/>
          <w:b/>
        </w:rPr>
        <w:t>g</w:t>
      </w:r>
      <w:r w:rsidR="00123867" w:rsidRPr="00123867">
        <w:rPr>
          <w:rFonts w:ascii="Arial" w:hAnsi="Arial" w:cs="Arial"/>
          <w:b/>
        </w:rPr>
        <w:t>öteborgarnas återvinningsvilja.</w:t>
      </w:r>
    </w:p>
    <w:p w:rsidR="00CE3F2A" w:rsidRPr="002353C6" w:rsidRDefault="004C3E1F" w:rsidP="002353C6">
      <w:pPr>
        <w:rPr>
          <w:rFonts w:ascii="Arial" w:hAnsi="Arial" w:cs="Arial"/>
        </w:rPr>
      </w:pPr>
      <w:r>
        <w:rPr>
          <w:rFonts w:ascii="Arial" w:hAnsi="Arial" w:cs="Arial"/>
        </w:rPr>
        <w:t>Göteborgs stad och FTI</w:t>
      </w:r>
      <w:r w:rsidR="00CE3F2A">
        <w:rPr>
          <w:rFonts w:ascii="Arial" w:hAnsi="Arial" w:cs="Arial"/>
        </w:rPr>
        <w:t xml:space="preserve"> har i dagarna tecknat ett </w:t>
      </w:r>
      <w:r w:rsidR="00CE3F2A" w:rsidRPr="002353C6">
        <w:rPr>
          <w:rFonts w:ascii="Arial" w:hAnsi="Arial" w:cs="Arial"/>
        </w:rPr>
        <w:t>samverkansavtal</w:t>
      </w:r>
      <w:r w:rsidR="00CE3F2A">
        <w:rPr>
          <w:rFonts w:ascii="Arial" w:hAnsi="Arial" w:cs="Arial"/>
        </w:rPr>
        <w:t xml:space="preserve"> med syftet </w:t>
      </w:r>
      <w:r w:rsidR="00CE3F2A" w:rsidRPr="002353C6">
        <w:rPr>
          <w:rFonts w:ascii="Arial" w:hAnsi="Arial" w:cs="Arial"/>
        </w:rPr>
        <w:t xml:space="preserve">att </w:t>
      </w:r>
      <w:r w:rsidR="00CE3F2A">
        <w:rPr>
          <w:rFonts w:ascii="Arial" w:hAnsi="Arial" w:cs="Arial"/>
        </w:rPr>
        <w:t>stärka</w:t>
      </w:r>
      <w:r w:rsidR="00CE3F2A" w:rsidRPr="002353C6">
        <w:rPr>
          <w:rFonts w:ascii="Arial" w:hAnsi="Arial" w:cs="Arial"/>
        </w:rPr>
        <w:t xml:space="preserve"> </w:t>
      </w:r>
      <w:r w:rsidR="00CE3F2A" w:rsidRPr="00037E6C">
        <w:rPr>
          <w:rFonts w:ascii="Arial" w:hAnsi="Arial" w:cs="Arial"/>
        </w:rPr>
        <w:t>förutsättningar</w:t>
      </w:r>
      <w:r w:rsidR="00CE3F2A">
        <w:rPr>
          <w:rFonts w:ascii="Arial" w:hAnsi="Arial" w:cs="Arial"/>
        </w:rPr>
        <w:t>na</w:t>
      </w:r>
      <w:r w:rsidR="00CE3F2A" w:rsidRPr="00037E6C">
        <w:rPr>
          <w:rFonts w:ascii="Arial" w:hAnsi="Arial" w:cs="Arial"/>
        </w:rPr>
        <w:t xml:space="preserve"> för en </w:t>
      </w:r>
      <w:r w:rsidR="00CE3F2A">
        <w:rPr>
          <w:rFonts w:ascii="Arial" w:hAnsi="Arial" w:cs="Arial"/>
        </w:rPr>
        <w:t xml:space="preserve">ännu </w:t>
      </w:r>
      <w:r w:rsidR="00CE3F2A" w:rsidRPr="00037E6C">
        <w:rPr>
          <w:rFonts w:ascii="Arial" w:hAnsi="Arial" w:cs="Arial"/>
        </w:rPr>
        <w:t xml:space="preserve">bättre samordning </w:t>
      </w:r>
      <w:r w:rsidR="00CE3F2A">
        <w:rPr>
          <w:rFonts w:ascii="Arial" w:hAnsi="Arial" w:cs="Arial"/>
        </w:rPr>
        <w:t>mellan</w:t>
      </w:r>
      <w:r w:rsidR="00CE3F2A" w:rsidRPr="00037E6C">
        <w:rPr>
          <w:rFonts w:ascii="Arial" w:hAnsi="Arial" w:cs="Arial"/>
        </w:rPr>
        <w:t xml:space="preserve"> producenternas ansvar </w:t>
      </w:r>
      <w:r w:rsidR="00CE3F2A">
        <w:rPr>
          <w:rFonts w:ascii="Arial" w:hAnsi="Arial" w:cs="Arial"/>
        </w:rPr>
        <w:t xml:space="preserve">att </w:t>
      </w:r>
      <w:r w:rsidR="00123867">
        <w:rPr>
          <w:rFonts w:ascii="Arial" w:hAnsi="Arial" w:cs="Arial"/>
        </w:rPr>
        <w:t xml:space="preserve">se till att </w:t>
      </w:r>
      <w:r w:rsidR="00CE3F2A">
        <w:rPr>
          <w:rFonts w:ascii="Arial" w:hAnsi="Arial" w:cs="Arial"/>
        </w:rPr>
        <w:t xml:space="preserve">förpackningar och tidningar </w:t>
      </w:r>
      <w:r w:rsidR="00123867">
        <w:rPr>
          <w:rFonts w:ascii="Arial" w:hAnsi="Arial" w:cs="Arial"/>
        </w:rPr>
        <w:t xml:space="preserve">återvinns </w:t>
      </w:r>
      <w:r w:rsidR="00CE3F2A">
        <w:rPr>
          <w:rFonts w:ascii="Arial" w:hAnsi="Arial" w:cs="Arial"/>
        </w:rPr>
        <w:t>till nytt material och</w:t>
      </w:r>
      <w:r w:rsidR="00CE3F2A" w:rsidRPr="00037E6C">
        <w:rPr>
          <w:rFonts w:ascii="Arial" w:hAnsi="Arial" w:cs="Arial"/>
        </w:rPr>
        <w:t xml:space="preserve"> den kommunala </w:t>
      </w:r>
      <w:proofErr w:type="spellStart"/>
      <w:r w:rsidR="00CE3F2A" w:rsidRPr="00037E6C">
        <w:rPr>
          <w:rFonts w:ascii="Arial" w:hAnsi="Arial" w:cs="Arial"/>
        </w:rPr>
        <w:t>renhållnings</w:t>
      </w:r>
      <w:r w:rsidR="00123867">
        <w:rPr>
          <w:rFonts w:ascii="Arial" w:hAnsi="Arial" w:cs="Arial"/>
        </w:rPr>
        <w:softHyphen/>
      </w:r>
      <w:r w:rsidR="00CE3F2A" w:rsidRPr="00037E6C">
        <w:rPr>
          <w:rFonts w:ascii="Arial" w:hAnsi="Arial" w:cs="Arial"/>
        </w:rPr>
        <w:t>skyldigheten</w:t>
      </w:r>
      <w:proofErr w:type="spellEnd"/>
      <w:r w:rsidR="00CE3F2A">
        <w:rPr>
          <w:rFonts w:ascii="Arial" w:hAnsi="Arial" w:cs="Arial"/>
        </w:rPr>
        <w:t xml:space="preserve">. Avtalet ger bättre </w:t>
      </w:r>
      <w:r w:rsidR="00CE3F2A" w:rsidRPr="002353C6">
        <w:rPr>
          <w:rFonts w:ascii="Arial" w:hAnsi="Arial" w:cs="Arial"/>
        </w:rPr>
        <w:t xml:space="preserve">förutsättningar att lösa olika frågor som kan uppkomma kring </w:t>
      </w:r>
      <w:r>
        <w:rPr>
          <w:rFonts w:ascii="Arial" w:hAnsi="Arial" w:cs="Arial"/>
        </w:rPr>
        <w:t>det system</w:t>
      </w:r>
      <w:r w:rsidR="00CE3F2A">
        <w:rPr>
          <w:rFonts w:ascii="Arial" w:hAnsi="Arial" w:cs="Arial"/>
        </w:rPr>
        <w:t xml:space="preserve"> med återvinnings</w:t>
      </w:r>
      <w:r>
        <w:rPr>
          <w:rFonts w:ascii="Arial" w:hAnsi="Arial" w:cs="Arial"/>
        </w:rPr>
        <w:t>platser</w:t>
      </w:r>
      <w:r w:rsidR="00CE3F2A">
        <w:rPr>
          <w:rFonts w:ascii="Arial" w:hAnsi="Arial" w:cs="Arial"/>
        </w:rPr>
        <w:t xml:space="preserve"> som FTI nationellt driver och utvecklar. </w:t>
      </w:r>
    </w:p>
    <w:p w:rsidR="00CE3F2A" w:rsidRPr="003252E6" w:rsidRDefault="00CE3F2A" w:rsidP="00AF5A82">
      <w:pPr>
        <w:rPr>
          <w:rFonts w:ascii="Arial" w:hAnsi="Arial" w:cs="Arial"/>
        </w:rPr>
      </w:pPr>
    </w:p>
    <w:p w:rsidR="00CE3F2A" w:rsidRDefault="00CE3F2A" w:rsidP="003202FB">
      <w:pPr>
        <w:rPr>
          <w:rFonts w:ascii="Arial" w:hAnsi="Arial" w:cs="Arial"/>
        </w:rPr>
      </w:pPr>
      <w:r w:rsidRPr="00037E6C">
        <w:rPr>
          <w:rFonts w:ascii="Arial" w:hAnsi="Arial" w:cs="Arial"/>
        </w:rPr>
        <w:t xml:space="preserve">Utöver regleringen av olika sakfrågor för bättre återvinningsstationer innehåller samverkansavtalet även </w:t>
      </w:r>
      <w:r w:rsidR="00123867">
        <w:rPr>
          <w:rFonts w:ascii="Arial" w:hAnsi="Arial" w:cs="Arial"/>
        </w:rPr>
        <w:t>fastighetsnära insamling, verksamhetsinsamling och stöd inför</w:t>
      </w:r>
      <w:r w:rsidRPr="00037E6C">
        <w:rPr>
          <w:rFonts w:ascii="Arial" w:hAnsi="Arial" w:cs="Arial"/>
        </w:rPr>
        <w:t xml:space="preserve"> samråd </w:t>
      </w:r>
      <w:r w:rsidR="00123867">
        <w:rPr>
          <w:rFonts w:ascii="Arial" w:hAnsi="Arial" w:cs="Arial"/>
        </w:rPr>
        <w:t>där</w:t>
      </w:r>
      <w:r>
        <w:rPr>
          <w:rFonts w:ascii="Arial" w:hAnsi="Arial" w:cs="Arial"/>
        </w:rPr>
        <w:t xml:space="preserve"> kommunen och FTI</w:t>
      </w:r>
      <w:r w:rsidRPr="00037E6C">
        <w:rPr>
          <w:rFonts w:ascii="Arial" w:hAnsi="Arial" w:cs="Arial"/>
        </w:rPr>
        <w:t xml:space="preserve"> </w:t>
      </w:r>
      <w:r>
        <w:rPr>
          <w:rFonts w:ascii="Arial" w:hAnsi="Arial" w:cs="Arial"/>
        </w:rPr>
        <w:t>till</w:t>
      </w:r>
      <w:r>
        <w:rPr>
          <w:rFonts w:ascii="Arial" w:hAnsi="Arial" w:cs="Arial"/>
        </w:rPr>
        <w:softHyphen/>
        <w:t xml:space="preserve">sammans ska </w:t>
      </w:r>
      <w:r w:rsidRPr="00037E6C">
        <w:rPr>
          <w:rFonts w:ascii="Arial" w:hAnsi="Arial" w:cs="Arial"/>
        </w:rPr>
        <w:t>arbeta med en ständig utvärdering, utveck</w:t>
      </w:r>
      <w:r w:rsidR="00123867">
        <w:rPr>
          <w:rFonts w:ascii="Arial" w:hAnsi="Arial" w:cs="Arial"/>
        </w:rPr>
        <w:t>ling och förbättring av systemet</w:t>
      </w:r>
      <w:r w:rsidRPr="00037E6C">
        <w:rPr>
          <w:rFonts w:ascii="Arial" w:hAnsi="Arial" w:cs="Arial"/>
        </w:rPr>
        <w:t xml:space="preserve">. </w:t>
      </w:r>
    </w:p>
    <w:p w:rsidR="00CE3F2A" w:rsidRPr="00037E6C" w:rsidRDefault="00CE3F2A" w:rsidP="003202FB">
      <w:pPr>
        <w:rPr>
          <w:rFonts w:ascii="Arial" w:hAnsi="Arial" w:cs="Arial"/>
        </w:rPr>
      </w:pPr>
    </w:p>
    <w:p w:rsidR="00CE3F2A" w:rsidRPr="00DD2C92" w:rsidRDefault="00CE3F2A" w:rsidP="00DD2C92">
      <w:pPr>
        <w:ind w:left="360"/>
        <w:rPr>
          <w:rFonts w:ascii="Arial" w:hAnsi="Arial" w:cs="Arial"/>
          <w:i/>
          <w:iCs/>
          <w:sz w:val="20"/>
          <w:szCs w:val="20"/>
        </w:rPr>
      </w:pPr>
      <w:r w:rsidRPr="00DD2C92">
        <w:rPr>
          <w:sz w:val="20"/>
          <w:szCs w:val="20"/>
        </w:rPr>
        <w:t xml:space="preserve">– </w:t>
      </w:r>
      <w:r w:rsidR="00DD2C92" w:rsidRPr="00DD2C92">
        <w:rPr>
          <w:rStyle w:val="Betoning"/>
          <w:rFonts w:ascii="Arial" w:hAnsi="Arial" w:cs="Arial"/>
          <w:sz w:val="20"/>
          <w:szCs w:val="20"/>
        </w:rPr>
        <w:t>Kretslopp och vatten ska bidra till att skapa ett kretslo</w:t>
      </w:r>
      <w:r w:rsidR="00DD2C92">
        <w:rPr>
          <w:rStyle w:val="Betoning"/>
          <w:rFonts w:ascii="Arial" w:hAnsi="Arial" w:cs="Arial"/>
          <w:sz w:val="20"/>
          <w:szCs w:val="20"/>
        </w:rPr>
        <w:t xml:space="preserve">ppsamhälle och </w:t>
      </w:r>
      <w:proofErr w:type="spellStart"/>
      <w:r w:rsidR="00DD2C92">
        <w:rPr>
          <w:rStyle w:val="Betoning"/>
          <w:rFonts w:ascii="Arial" w:hAnsi="Arial" w:cs="Arial"/>
          <w:sz w:val="20"/>
          <w:szCs w:val="20"/>
        </w:rPr>
        <w:t>FTI</w:t>
      </w:r>
      <w:r w:rsidR="00DD2C92" w:rsidRPr="00DD2C92">
        <w:rPr>
          <w:rStyle w:val="Betoning"/>
          <w:rFonts w:ascii="Arial" w:hAnsi="Arial" w:cs="Arial"/>
          <w:sz w:val="20"/>
          <w:szCs w:val="20"/>
        </w:rPr>
        <w:t>:s</w:t>
      </w:r>
      <w:proofErr w:type="spellEnd"/>
      <w:r w:rsidR="00DD2C92" w:rsidRPr="00DD2C92">
        <w:rPr>
          <w:rStyle w:val="Betoning"/>
          <w:rFonts w:ascii="Arial" w:hAnsi="Arial" w:cs="Arial"/>
          <w:sz w:val="20"/>
          <w:szCs w:val="20"/>
        </w:rPr>
        <w:t xml:space="preserve"> återvinningsstationer är en del i detta arbete, säger Henrik Kant förvaltningschef på Kretslopp och vatten, Göteborgs Stad. Det ska vara lätt att göra rätt för göteborgaren och genom att förtydliga vårt förhållande med FTI hoppas jag också att återvinningen av förpackningsmaterial ska öka ännu mer</w:t>
      </w:r>
      <w:r w:rsidRPr="00DD2C92">
        <w:rPr>
          <w:rStyle w:val="Betoning"/>
          <w:rFonts w:ascii="Arial" w:hAnsi="Arial" w:cs="Arial"/>
          <w:sz w:val="20"/>
          <w:szCs w:val="20"/>
        </w:rPr>
        <w:t>.</w:t>
      </w:r>
      <w:r w:rsidRPr="00B46A6E">
        <w:rPr>
          <w:rStyle w:val="Betoning"/>
          <w:rFonts w:ascii="Arial" w:hAnsi="Arial" w:cs="Arial"/>
          <w:sz w:val="20"/>
          <w:szCs w:val="20"/>
        </w:rPr>
        <w:t xml:space="preserve"> </w:t>
      </w:r>
    </w:p>
    <w:p w:rsidR="00CE3F2A" w:rsidRDefault="00CE3F2A" w:rsidP="003202FB"/>
    <w:p w:rsidR="00CE3F2A" w:rsidRDefault="00CE3F2A" w:rsidP="00B83FF2">
      <w:pPr>
        <w:rPr>
          <w:rFonts w:ascii="Arial" w:hAnsi="Arial" w:cs="Arial"/>
        </w:rPr>
      </w:pPr>
      <w:r>
        <w:rPr>
          <w:rFonts w:ascii="Arial" w:hAnsi="Arial" w:cs="Arial"/>
        </w:rPr>
        <w:t xml:space="preserve">För att öka insamlingen är det viktigt att göra stationerna </w:t>
      </w:r>
      <w:r w:rsidR="004C3E1F">
        <w:rPr>
          <w:rFonts w:ascii="Arial" w:hAnsi="Arial" w:cs="Arial"/>
        </w:rPr>
        <w:t>mer tilltalande</w:t>
      </w:r>
      <w:r>
        <w:rPr>
          <w:rFonts w:ascii="Arial" w:hAnsi="Arial" w:cs="Arial"/>
        </w:rPr>
        <w:t>. FTI h</w:t>
      </w:r>
      <w:r w:rsidR="004C3E1F">
        <w:rPr>
          <w:rFonts w:ascii="Arial" w:hAnsi="Arial" w:cs="Arial"/>
        </w:rPr>
        <w:t>ar fortfarande problem med att g</w:t>
      </w:r>
      <w:r>
        <w:rPr>
          <w:rFonts w:ascii="Arial" w:hAnsi="Arial" w:cs="Arial"/>
        </w:rPr>
        <w:t>öteborgarna lägger grovsopor och hushålls</w:t>
      </w:r>
      <w:r w:rsidR="004C3E1F">
        <w:rPr>
          <w:rFonts w:ascii="Arial" w:hAnsi="Arial" w:cs="Arial"/>
        </w:rPr>
        <w:t>avfall</w:t>
      </w:r>
      <w:r>
        <w:rPr>
          <w:rFonts w:ascii="Arial" w:hAnsi="Arial" w:cs="Arial"/>
        </w:rPr>
        <w:t xml:space="preserve"> på återvinnings</w:t>
      </w:r>
      <w:r w:rsidR="00AD2F3D">
        <w:rPr>
          <w:rFonts w:ascii="Arial" w:hAnsi="Arial" w:cs="Arial"/>
        </w:rPr>
        <w:t>sta</w:t>
      </w:r>
      <w:r w:rsidR="00AD2F3D">
        <w:rPr>
          <w:rFonts w:ascii="Arial" w:hAnsi="Arial" w:cs="Arial"/>
        </w:rPr>
        <w:softHyphen/>
        <w:t>tionerna</w:t>
      </w:r>
      <w:r>
        <w:rPr>
          <w:rFonts w:ascii="Arial" w:hAnsi="Arial" w:cs="Arial"/>
        </w:rPr>
        <w:t xml:space="preserve">. </w:t>
      </w:r>
      <w:r w:rsidR="00AD2F3D">
        <w:rPr>
          <w:rFonts w:ascii="Arial" w:hAnsi="Arial" w:cs="Arial"/>
        </w:rPr>
        <w:t>Parterna</w:t>
      </w:r>
      <w:r>
        <w:rPr>
          <w:rFonts w:ascii="Arial" w:hAnsi="Arial" w:cs="Arial"/>
        </w:rPr>
        <w:t xml:space="preserve"> </w:t>
      </w:r>
      <w:r w:rsidR="00AD2F3D">
        <w:rPr>
          <w:rFonts w:ascii="Arial" w:hAnsi="Arial" w:cs="Arial"/>
        </w:rPr>
        <w:t xml:space="preserve">ska </w:t>
      </w:r>
      <w:r>
        <w:rPr>
          <w:rFonts w:ascii="Arial" w:hAnsi="Arial" w:cs="Arial"/>
        </w:rPr>
        <w:t>arbeta</w:t>
      </w:r>
      <w:bookmarkStart w:id="2" w:name="_GoBack"/>
      <w:bookmarkEnd w:id="2"/>
      <w:r>
        <w:rPr>
          <w:rFonts w:ascii="Arial" w:hAnsi="Arial" w:cs="Arial"/>
        </w:rPr>
        <w:t xml:space="preserve"> vidare för att hitta lösningar för att minska nedskräpningen.</w:t>
      </w:r>
    </w:p>
    <w:p w:rsidR="00CE3F2A" w:rsidRDefault="00CE3F2A" w:rsidP="003202FB"/>
    <w:p w:rsidR="00CE3F2A" w:rsidRPr="00AD2F3D" w:rsidRDefault="00AD2F3D" w:rsidP="00F87A84">
      <w:pPr>
        <w:ind w:left="360"/>
        <w:rPr>
          <w:rFonts w:ascii="Arial" w:hAnsi="Arial" w:cs="Arial"/>
          <w:color w:val="000000" w:themeColor="text1"/>
          <w:sz w:val="20"/>
          <w:szCs w:val="20"/>
        </w:rPr>
      </w:pPr>
      <w:r w:rsidRPr="00AD2F3D">
        <w:rPr>
          <w:rStyle w:val="Betoning"/>
          <w:rFonts w:ascii="Arial" w:hAnsi="Arial" w:cs="Arial"/>
          <w:color w:val="000000" w:themeColor="text1"/>
          <w:sz w:val="20"/>
          <w:szCs w:val="20"/>
        </w:rPr>
        <w:t xml:space="preserve">– </w:t>
      </w:r>
      <w:r w:rsidR="00CE3F2A" w:rsidRPr="00AD2F3D">
        <w:rPr>
          <w:rStyle w:val="Betoning"/>
          <w:rFonts w:ascii="Arial" w:hAnsi="Arial" w:cs="Arial"/>
          <w:color w:val="000000" w:themeColor="text1"/>
          <w:sz w:val="20"/>
          <w:szCs w:val="20"/>
        </w:rPr>
        <w:t xml:space="preserve">Vi och staden vill ha hela, rena och snygga återvinningsplatser. Med </w:t>
      </w:r>
      <w:r w:rsidR="00123867" w:rsidRPr="00AD2F3D">
        <w:rPr>
          <w:rStyle w:val="Betoning"/>
          <w:rFonts w:ascii="Arial" w:hAnsi="Arial" w:cs="Arial"/>
          <w:color w:val="000000" w:themeColor="text1"/>
          <w:sz w:val="20"/>
          <w:szCs w:val="20"/>
        </w:rPr>
        <w:t xml:space="preserve">det nya </w:t>
      </w:r>
      <w:r w:rsidR="00CE3F2A" w:rsidRPr="00AD2F3D">
        <w:rPr>
          <w:rStyle w:val="Betoning"/>
          <w:rFonts w:ascii="Arial" w:hAnsi="Arial" w:cs="Arial"/>
          <w:color w:val="000000" w:themeColor="text1"/>
          <w:sz w:val="20"/>
          <w:szCs w:val="20"/>
        </w:rPr>
        <w:t xml:space="preserve">avtalet tar vi ett stort steg mot att förbättra samarbetet </w:t>
      </w:r>
      <w:r w:rsidR="00123867" w:rsidRPr="00AD2F3D">
        <w:rPr>
          <w:rStyle w:val="Betoning"/>
          <w:rFonts w:ascii="Arial" w:hAnsi="Arial" w:cs="Arial"/>
          <w:color w:val="000000" w:themeColor="text1"/>
          <w:sz w:val="20"/>
          <w:szCs w:val="20"/>
        </w:rPr>
        <w:t>för</w:t>
      </w:r>
      <w:r w:rsidR="00CE3F2A" w:rsidRPr="00AD2F3D">
        <w:rPr>
          <w:rStyle w:val="Betoning"/>
          <w:rFonts w:ascii="Arial" w:hAnsi="Arial" w:cs="Arial"/>
          <w:color w:val="000000" w:themeColor="text1"/>
          <w:sz w:val="20"/>
          <w:szCs w:val="20"/>
        </w:rPr>
        <w:t xml:space="preserve"> det</w:t>
      </w:r>
      <w:r w:rsidR="00123867" w:rsidRPr="00AD2F3D">
        <w:rPr>
          <w:rStyle w:val="Betoning"/>
          <w:rFonts w:ascii="Arial" w:hAnsi="Arial" w:cs="Arial"/>
          <w:color w:val="000000" w:themeColor="text1"/>
          <w:sz w:val="20"/>
          <w:szCs w:val="20"/>
        </w:rPr>
        <w:t xml:space="preserve"> viktiga samhällsuppdrag </w:t>
      </w:r>
      <w:r w:rsidR="00CE3F2A" w:rsidRPr="00AD2F3D">
        <w:rPr>
          <w:rStyle w:val="Betoning"/>
          <w:rFonts w:ascii="Arial" w:hAnsi="Arial" w:cs="Arial"/>
          <w:color w:val="000000" w:themeColor="text1"/>
          <w:sz w:val="20"/>
          <w:szCs w:val="20"/>
        </w:rPr>
        <w:t>vi har. Jag ser möjlig</w:t>
      </w:r>
      <w:r w:rsidR="00CE3F2A" w:rsidRPr="00AD2F3D">
        <w:rPr>
          <w:rStyle w:val="Betoning"/>
          <w:rFonts w:ascii="Arial" w:hAnsi="Arial" w:cs="Arial"/>
          <w:color w:val="000000" w:themeColor="text1"/>
          <w:sz w:val="20"/>
          <w:szCs w:val="20"/>
        </w:rPr>
        <w:softHyphen/>
        <w:t>heter till höjd kvalitet genom att tillsammans med staden kunna fokusera på utveck</w:t>
      </w:r>
      <w:r w:rsidR="00CE3F2A" w:rsidRPr="00AD2F3D">
        <w:rPr>
          <w:rStyle w:val="Betoning"/>
          <w:rFonts w:ascii="Arial" w:hAnsi="Arial" w:cs="Arial"/>
          <w:color w:val="000000" w:themeColor="text1"/>
          <w:sz w:val="20"/>
          <w:szCs w:val="20"/>
        </w:rPr>
        <w:softHyphen/>
        <w:t>lingsfrågor och förbättringar för alla invånare i Göteborg</w:t>
      </w:r>
      <w:r w:rsidR="00CE3F2A" w:rsidRPr="00AD2F3D">
        <w:rPr>
          <w:rFonts w:ascii="Arial" w:hAnsi="Arial" w:cs="Arial"/>
          <w:color w:val="000000" w:themeColor="text1"/>
          <w:sz w:val="20"/>
          <w:szCs w:val="20"/>
        </w:rPr>
        <w:t xml:space="preserve">, säger Magnus Örnborg, regionchef vid FTI. </w:t>
      </w:r>
    </w:p>
    <w:p w:rsidR="00CE3F2A" w:rsidRDefault="00CE3F2A" w:rsidP="00620F20">
      <w:pPr>
        <w:rPr>
          <w:rFonts w:ascii="Arial" w:hAnsi="Arial" w:cs="Arial"/>
          <w:i/>
        </w:rPr>
      </w:pPr>
    </w:p>
    <w:p w:rsidR="00CE3F2A" w:rsidRPr="00A14FE3" w:rsidRDefault="004C3E1F" w:rsidP="00A14FE3">
      <w:pPr>
        <w:rPr>
          <w:rFonts w:ascii="Arial" w:hAnsi="Arial" w:cs="Arial"/>
        </w:rPr>
      </w:pPr>
      <w:r>
        <w:rPr>
          <w:rFonts w:ascii="Arial" w:hAnsi="Arial" w:cs="Arial"/>
        </w:rPr>
        <w:t xml:space="preserve">I Göteborg finns idag 339 återvinningsplatser och vi planerar nu för att under </w:t>
      </w:r>
      <w:r w:rsidR="00CE3F2A">
        <w:rPr>
          <w:rFonts w:ascii="Arial" w:hAnsi="Arial" w:cs="Arial"/>
        </w:rPr>
        <w:t>hösten inrätta ytterligare tre stationer. Och f</w:t>
      </w:r>
      <w:r w:rsidR="00CE3F2A" w:rsidRPr="00A14FE3">
        <w:rPr>
          <w:rFonts w:ascii="Arial" w:hAnsi="Arial" w:cs="Arial"/>
        </w:rPr>
        <w:t xml:space="preserve">ör att </w:t>
      </w:r>
      <w:r>
        <w:rPr>
          <w:rFonts w:ascii="Arial" w:hAnsi="Arial" w:cs="Arial"/>
        </w:rPr>
        <w:t>säkerställa att alla dessa återvinningsplatser fungerar väl och är rena och snygga är det</w:t>
      </w:r>
      <w:r w:rsidR="00CE3F2A" w:rsidRPr="00A14FE3">
        <w:rPr>
          <w:rFonts w:ascii="Arial" w:hAnsi="Arial" w:cs="Arial"/>
        </w:rPr>
        <w:t xml:space="preserve"> viktigt att </w:t>
      </w:r>
      <w:r w:rsidR="00CE3F2A">
        <w:rPr>
          <w:rFonts w:ascii="Arial" w:hAnsi="Arial" w:cs="Arial"/>
        </w:rPr>
        <w:t xml:space="preserve">FTI snabbt </w:t>
      </w:r>
      <w:r>
        <w:rPr>
          <w:rFonts w:ascii="Arial" w:hAnsi="Arial" w:cs="Arial"/>
        </w:rPr>
        <w:t>får information om eventuella brister</w:t>
      </w:r>
      <w:r w:rsidR="00CE3F2A">
        <w:rPr>
          <w:rFonts w:ascii="Arial" w:hAnsi="Arial" w:cs="Arial"/>
        </w:rPr>
        <w:t xml:space="preserve">. Alla är välkomna att kontakta FTI, via webben på ftiab.se/kontakt eller på det kostnadsfria telefonnumret 0200-88 03 11 (som är bemannat </w:t>
      </w:r>
      <w:r w:rsidR="00CE3F2A" w:rsidRPr="00A14FE3">
        <w:rPr>
          <w:rFonts w:ascii="Arial" w:hAnsi="Arial" w:cs="Arial"/>
        </w:rPr>
        <w:t>vardagar kl</w:t>
      </w:r>
      <w:r w:rsidR="00CE3F2A">
        <w:rPr>
          <w:rFonts w:ascii="Arial" w:hAnsi="Arial" w:cs="Arial"/>
        </w:rPr>
        <w:t>ockan</w:t>
      </w:r>
      <w:r w:rsidR="00CE3F2A" w:rsidRPr="00A14FE3">
        <w:rPr>
          <w:rFonts w:ascii="Arial" w:hAnsi="Arial" w:cs="Arial"/>
        </w:rPr>
        <w:t xml:space="preserve"> </w:t>
      </w:r>
      <w:r w:rsidR="00CE3F2A">
        <w:rPr>
          <w:rFonts w:ascii="Arial" w:hAnsi="Arial" w:cs="Arial"/>
        </w:rPr>
        <w:t>0</w:t>
      </w:r>
      <w:r w:rsidR="00CE3F2A" w:rsidRPr="00A14FE3">
        <w:rPr>
          <w:rFonts w:ascii="Arial" w:hAnsi="Arial" w:cs="Arial"/>
        </w:rPr>
        <w:t>8</w:t>
      </w:r>
      <w:r w:rsidR="00CE3F2A">
        <w:rPr>
          <w:rFonts w:ascii="Arial" w:hAnsi="Arial" w:cs="Arial"/>
        </w:rPr>
        <w:t>:</w:t>
      </w:r>
      <w:r w:rsidR="00CE3F2A" w:rsidRPr="00A14FE3">
        <w:rPr>
          <w:rFonts w:ascii="Arial" w:hAnsi="Arial" w:cs="Arial"/>
        </w:rPr>
        <w:t>00-20</w:t>
      </w:r>
      <w:r w:rsidR="00CE3F2A">
        <w:rPr>
          <w:rFonts w:ascii="Arial" w:hAnsi="Arial" w:cs="Arial"/>
        </w:rPr>
        <w:t>:</w:t>
      </w:r>
      <w:r w:rsidR="00CE3F2A" w:rsidRPr="00A14FE3">
        <w:rPr>
          <w:rFonts w:ascii="Arial" w:hAnsi="Arial" w:cs="Arial"/>
        </w:rPr>
        <w:t xml:space="preserve">00 samt lördagar och söndagar </w:t>
      </w:r>
      <w:r w:rsidR="00CE3F2A">
        <w:rPr>
          <w:rFonts w:ascii="Arial" w:hAnsi="Arial" w:cs="Arial"/>
        </w:rPr>
        <w:t xml:space="preserve">klockan </w:t>
      </w:r>
      <w:r w:rsidR="00CE3F2A" w:rsidRPr="00A14FE3">
        <w:rPr>
          <w:rFonts w:ascii="Arial" w:hAnsi="Arial" w:cs="Arial"/>
        </w:rPr>
        <w:t>10</w:t>
      </w:r>
      <w:r w:rsidR="00CE3F2A">
        <w:rPr>
          <w:rFonts w:ascii="Arial" w:hAnsi="Arial" w:cs="Arial"/>
        </w:rPr>
        <w:t>:</w:t>
      </w:r>
      <w:r w:rsidR="00CE3F2A" w:rsidRPr="00A14FE3">
        <w:rPr>
          <w:rFonts w:ascii="Arial" w:hAnsi="Arial" w:cs="Arial"/>
        </w:rPr>
        <w:t>00-16</w:t>
      </w:r>
      <w:r w:rsidR="00CE3F2A">
        <w:rPr>
          <w:rFonts w:ascii="Arial" w:hAnsi="Arial" w:cs="Arial"/>
        </w:rPr>
        <w:t>:</w:t>
      </w:r>
      <w:r w:rsidR="00CE3F2A" w:rsidRPr="00A14FE3">
        <w:rPr>
          <w:rFonts w:ascii="Arial" w:hAnsi="Arial" w:cs="Arial"/>
        </w:rPr>
        <w:t>00</w:t>
      </w:r>
      <w:r w:rsidR="00CE3F2A">
        <w:rPr>
          <w:rFonts w:ascii="Arial" w:hAnsi="Arial" w:cs="Arial"/>
        </w:rPr>
        <w:t>). Mejl om servicebehov kan även sändas till FTI på adress goteborg@ftiab.se.</w:t>
      </w:r>
    </w:p>
    <w:p w:rsidR="00CE3F2A" w:rsidRDefault="00CE3F2A" w:rsidP="00620F20">
      <w:pPr>
        <w:rPr>
          <w:rFonts w:ascii="Arial" w:hAnsi="Arial" w:cs="Arial"/>
          <w:i/>
        </w:rPr>
      </w:pPr>
    </w:p>
    <w:p w:rsidR="00CE3F2A" w:rsidRDefault="00CE3F2A" w:rsidP="00620F20">
      <w:pPr>
        <w:rPr>
          <w:rFonts w:ascii="Arial" w:hAnsi="Arial" w:cs="Arial"/>
          <w:i/>
        </w:rPr>
      </w:pPr>
      <w:r w:rsidRPr="00114BD4">
        <w:rPr>
          <w:rFonts w:ascii="Arial" w:hAnsi="Arial" w:cs="Arial"/>
          <w:i/>
        </w:rPr>
        <w:t xml:space="preserve">För ytterligare information: </w:t>
      </w:r>
    </w:p>
    <w:p w:rsidR="00CE3F2A" w:rsidRPr="006256D6" w:rsidRDefault="00CE3F2A" w:rsidP="00727A37">
      <w:pPr>
        <w:rPr>
          <w:rFonts w:ascii="Arial" w:hAnsi="Arial" w:cs="Arial"/>
          <w:sz w:val="22"/>
          <w:szCs w:val="22"/>
          <w:lang w:val="pt-BR"/>
        </w:rPr>
      </w:pPr>
      <w:r>
        <w:rPr>
          <w:rFonts w:ascii="Arial" w:hAnsi="Arial" w:cs="Arial"/>
          <w:sz w:val="22"/>
          <w:szCs w:val="22"/>
        </w:rPr>
        <w:t>Magnus Örnborg</w:t>
      </w:r>
      <w:r w:rsidRPr="00225D73">
        <w:rPr>
          <w:rFonts w:ascii="Arial" w:hAnsi="Arial" w:cs="Arial"/>
          <w:sz w:val="22"/>
          <w:szCs w:val="22"/>
        </w:rPr>
        <w:t xml:space="preserve">, regionchef vid Förpacknings- och Tidningsinsamlingen. </w:t>
      </w:r>
      <w:r w:rsidRPr="00225D73">
        <w:rPr>
          <w:rFonts w:ascii="Arial" w:hAnsi="Arial" w:cs="Arial"/>
          <w:sz w:val="22"/>
          <w:szCs w:val="22"/>
          <w:lang w:val="pt-BR"/>
        </w:rPr>
        <w:t xml:space="preserve">Tel: </w:t>
      </w:r>
      <w:r w:rsidRPr="00AA5C15">
        <w:rPr>
          <w:rFonts w:ascii="Arial" w:hAnsi="Arial" w:cs="Arial"/>
          <w:sz w:val="22"/>
          <w:szCs w:val="22"/>
          <w:lang w:val="en-US"/>
        </w:rPr>
        <w:t>08-</w:t>
      </w:r>
      <w:r w:rsidR="00DD2C92">
        <w:rPr>
          <w:rFonts w:ascii="Arial" w:hAnsi="Arial" w:cs="Arial"/>
          <w:sz w:val="22"/>
          <w:szCs w:val="22"/>
          <w:lang w:val="en-US"/>
        </w:rPr>
        <w:t>566 144 74</w:t>
      </w:r>
      <w:r w:rsidRPr="00AA5C15">
        <w:rPr>
          <w:rFonts w:ascii="Arial" w:hAnsi="Arial" w:cs="Arial"/>
          <w:sz w:val="22"/>
          <w:szCs w:val="22"/>
          <w:lang w:val="en-US"/>
        </w:rPr>
        <w:t> </w:t>
      </w:r>
      <w:r w:rsidRPr="00AA5C15">
        <w:rPr>
          <w:rFonts w:ascii="Arial" w:hAnsi="Arial" w:cs="Arial"/>
          <w:sz w:val="22"/>
          <w:szCs w:val="22"/>
          <w:lang w:val="en-US"/>
        </w:rPr>
        <w:br/>
      </w:r>
      <w:proofErr w:type="spellStart"/>
      <w:r w:rsidRPr="00AA5C15">
        <w:rPr>
          <w:rFonts w:ascii="Arial" w:hAnsi="Arial" w:cs="Arial"/>
          <w:sz w:val="22"/>
          <w:szCs w:val="22"/>
          <w:lang w:val="en-US"/>
        </w:rPr>
        <w:t>E-post:</w:t>
      </w:r>
      <w:r>
        <w:rPr>
          <w:rFonts w:ascii="Arial" w:hAnsi="Arial" w:cs="Arial"/>
          <w:lang w:val="en-US"/>
        </w:rPr>
        <w:t>magnus.ornborg</w:t>
      </w:r>
      <w:r w:rsidRPr="00AA5C15">
        <w:rPr>
          <w:rFonts w:ascii="Arial" w:hAnsi="Arial" w:cs="Arial"/>
          <w:lang w:val="en-US"/>
        </w:rPr>
        <w:t>@ftiab.se</w:t>
      </w:r>
      <w:proofErr w:type="spellEnd"/>
      <w:r w:rsidRPr="00AA5C15">
        <w:rPr>
          <w:rFonts w:ascii="Arial" w:hAnsi="Arial" w:cs="Arial"/>
          <w:sz w:val="22"/>
          <w:szCs w:val="22"/>
          <w:lang w:val="en-US"/>
        </w:rPr>
        <w:t xml:space="preserve"> </w:t>
      </w:r>
    </w:p>
    <w:bookmarkEnd w:id="0"/>
    <w:bookmarkEnd w:id="1"/>
    <w:p w:rsidR="00CE3F2A" w:rsidRDefault="00CE3F2A" w:rsidP="00727A37">
      <w:pPr>
        <w:rPr>
          <w:rFonts w:ascii="Arial" w:hAnsi="Arial" w:cs="Arial"/>
          <w:lang w:val="pt-BR"/>
        </w:rPr>
      </w:pPr>
    </w:p>
    <w:sectPr w:rsidR="00CE3F2A" w:rsidSect="0000098D">
      <w:pgSz w:w="12240" w:h="15840"/>
      <w:pgMar w:top="284" w:right="90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B60"/>
    <w:multiLevelType w:val="hybridMultilevel"/>
    <w:tmpl w:val="D02E2F02"/>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CC712B4"/>
    <w:multiLevelType w:val="hybridMultilevel"/>
    <w:tmpl w:val="66622108"/>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3336D0C"/>
    <w:multiLevelType w:val="hybridMultilevel"/>
    <w:tmpl w:val="65A62418"/>
    <w:lvl w:ilvl="0" w:tplc="4FE43C1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7436C5"/>
    <w:multiLevelType w:val="hybridMultilevel"/>
    <w:tmpl w:val="222C58CA"/>
    <w:lvl w:ilvl="0" w:tplc="F26822D6">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57A51C7"/>
    <w:multiLevelType w:val="hybridMultilevel"/>
    <w:tmpl w:val="2D7A19B2"/>
    <w:lvl w:ilvl="0" w:tplc="9B20A2E8">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98D"/>
    <w:rsid w:val="000058D1"/>
    <w:rsid w:val="0001106A"/>
    <w:rsid w:val="0001410D"/>
    <w:rsid w:val="000154F7"/>
    <w:rsid w:val="00037E6C"/>
    <w:rsid w:val="00090364"/>
    <w:rsid w:val="000A1996"/>
    <w:rsid w:val="000B2E49"/>
    <w:rsid w:val="000C2F7C"/>
    <w:rsid w:val="000E028E"/>
    <w:rsid w:val="00114BD4"/>
    <w:rsid w:val="00115415"/>
    <w:rsid w:val="00123867"/>
    <w:rsid w:val="00126315"/>
    <w:rsid w:val="00126424"/>
    <w:rsid w:val="00126ABB"/>
    <w:rsid w:val="00135689"/>
    <w:rsid w:val="001823F3"/>
    <w:rsid w:val="001948AF"/>
    <w:rsid w:val="001951F3"/>
    <w:rsid w:val="001A02ED"/>
    <w:rsid w:val="001A26C5"/>
    <w:rsid w:val="001D0EAB"/>
    <w:rsid w:val="001E3D00"/>
    <w:rsid w:val="00201BA9"/>
    <w:rsid w:val="0021254A"/>
    <w:rsid w:val="00225D73"/>
    <w:rsid w:val="002353C6"/>
    <w:rsid w:val="0023714F"/>
    <w:rsid w:val="002569AD"/>
    <w:rsid w:val="0026645C"/>
    <w:rsid w:val="00274870"/>
    <w:rsid w:val="00281EE8"/>
    <w:rsid w:val="002D2E3E"/>
    <w:rsid w:val="002E08AE"/>
    <w:rsid w:val="0030270B"/>
    <w:rsid w:val="00310E79"/>
    <w:rsid w:val="0031451A"/>
    <w:rsid w:val="003202FB"/>
    <w:rsid w:val="003215AE"/>
    <w:rsid w:val="003235D7"/>
    <w:rsid w:val="003252E6"/>
    <w:rsid w:val="00331880"/>
    <w:rsid w:val="00334966"/>
    <w:rsid w:val="00345261"/>
    <w:rsid w:val="003478EA"/>
    <w:rsid w:val="003521EB"/>
    <w:rsid w:val="00367AB0"/>
    <w:rsid w:val="00383950"/>
    <w:rsid w:val="00391429"/>
    <w:rsid w:val="00391CE4"/>
    <w:rsid w:val="003A4665"/>
    <w:rsid w:val="003A67FD"/>
    <w:rsid w:val="003C2CE7"/>
    <w:rsid w:val="003D0E4C"/>
    <w:rsid w:val="003D66CB"/>
    <w:rsid w:val="003E26CB"/>
    <w:rsid w:val="003F7B05"/>
    <w:rsid w:val="00417A0D"/>
    <w:rsid w:val="00447B22"/>
    <w:rsid w:val="00454388"/>
    <w:rsid w:val="004604E7"/>
    <w:rsid w:val="00466577"/>
    <w:rsid w:val="004805C7"/>
    <w:rsid w:val="00496287"/>
    <w:rsid w:val="004A298F"/>
    <w:rsid w:val="004B05CC"/>
    <w:rsid w:val="004C3E1F"/>
    <w:rsid w:val="004C4744"/>
    <w:rsid w:val="004E4DA7"/>
    <w:rsid w:val="00500ADF"/>
    <w:rsid w:val="00510CA9"/>
    <w:rsid w:val="005169A5"/>
    <w:rsid w:val="00523E4D"/>
    <w:rsid w:val="00525593"/>
    <w:rsid w:val="00573D5C"/>
    <w:rsid w:val="00577EFD"/>
    <w:rsid w:val="0058141D"/>
    <w:rsid w:val="005B68A2"/>
    <w:rsid w:val="005C0030"/>
    <w:rsid w:val="005C44ED"/>
    <w:rsid w:val="005C660B"/>
    <w:rsid w:val="005E7A7E"/>
    <w:rsid w:val="005F61A3"/>
    <w:rsid w:val="005F64D5"/>
    <w:rsid w:val="00616BA7"/>
    <w:rsid w:val="00620F20"/>
    <w:rsid w:val="006256D6"/>
    <w:rsid w:val="00634F32"/>
    <w:rsid w:val="00662453"/>
    <w:rsid w:val="006632BD"/>
    <w:rsid w:val="0068070D"/>
    <w:rsid w:val="00684D08"/>
    <w:rsid w:val="006907DE"/>
    <w:rsid w:val="0069219E"/>
    <w:rsid w:val="00697C0A"/>
    <w:rsid w:val="006A430F"/>
    <w:rsid w:val="006B09E6"/>
    <w:rsid w:val="006E1D84"/>
    <w:rsid w:val="006E4E60"/>
    <w:rsid w:val="006E7EC3"/>
    <w:rsid w:val="006F08B8"/>
    <w:rsid w:val="00717CE4"/>
    <w:rsid w:val="00726839"/>
    <w:rsid w:val="00727A37"/>
    <w:rsid w:val="00731D01"/>
    <w:rsid w:val="0074646B"/>
    <w:rsid w:val="0075170C"/>
    <w:rsid w:val="007547C9"/>
    <w:rsid w:val="00763236"/>
    <w:rsid w:val="00775F45"/>
    <w:rsid w:val="007853AB"/>
    <w:rsid w:val="007932BA"/>
    <w:rsid w:val="007B7AA5"/>
    <w:rsid w:val="007D167D"/>
    <w:rsid w:val="007F307D"/>
    <w:rsid w:val="007F33DE"/>
    <w:rsid w:val="007F4A2D"/>
    <w:rsid w:val="00844C47"/>
    <w:rsid w:val="00872D8B"/>
    <w:rsid w:val="00890644"/>
    <w:rsid w:val="008A444B"/>
    <w:rsid w:val="008B18A9"/>
    <w:rsid w:val="008B2573"/>
    <w:rsid w:val="00905178"/>
    <w:rsid w:val="00977AB5"/>
    <w:rsid w:val="009822A3"/>
    <w:rsid w:val="0098271D"/>
    <w:rsid w:val="0099030A"/>
    <w:rsid w:val="009B1256"/>
    <w:rsid w:val="009B7480"/>
    <w:rsid w:val="009C2DB9"/>
    <w:rsid w:val="009D29B4"/>
    <w:rsid w:val="00A061E5"/>
    <w:rsid w:val="00A14FE3"/>
    <w:rsid w:val="00A15769"/>
    <w:rsid w:val="00A40AF1"/>
    <w:rsid w:val="00A43070"/>
    <w:rsid w:val="00A456B6"/>
    <w:rsid w:val="00A76E30"/>
    <w:rsid w:val="00A835C7"/>
    <w:rsid w:val="00A83B96"/>
    <w:rsid w:val="00A97FAA"/>
    <w:rsid w:val="00AA5C15"/>
    <w:rsid w:val="00AD2F3D"/>
    <w:rsid w:val="00AE1FE6"/>
    <w:rsid w:val="00AF5A82"/>
    <w:rsid w:val="00B022DD"/>
    <w:rsid w:val="00B157F7"/>
    <w:rsid w:val="00B17155"/>
    <w:rsid w:val="00B37638"/>
    <w:rsid w:val="00B46A6E"/>
    <w:rsid w:val="00B83EA7"/>
    <w:rsid w:val="00B83FF2"/>
    <w:rsid w:val="00B863DA"/>
    <w:rsid w:val="00BB5B10"/>
    <w:rsid w:val="00BC0159"/>
    <w:rsid w:val="00BC0A99"/>
    <w:rsid w:val="00BC1232"/>
    <w:rsid w:val="00BE5407"/>
    <w:rsid w:val="00C01587"/>
    <w:rsid w:val="00C36874"/>
    <w:rsid w:val="00C44F00"/>
    <w:rsid w:val="00C50057"/>
    <w:rsid w:val="00C5746A"/>
    <w:rsid w:val="00C62B2D"/>
    <w:rsid w:val="00C66138"/>
    <w:rsid w:val="00C768F9"/>
    <w:rsid w:val="00C81AE3"/>
    <w:rsid w:val="00CB7488"/>
    <w:rsid w:val="00CC0BE1"/>
    <w:rsid w:val="00CE3F2A"/>
    <w:rsid w:val="00CF23F4"/>
    <w:rsid w:val="00CF7923"/>
    <w:rsid w:val="00D20E12"/>
    <w:rsid w:val="00D27C23"/>
    <w:rsid w:val="00D33717"/>
    <w:rsid w:val="00D4395D"/>
    <w:rsid w:val="00D53A90"/>
    <w:rsid w:val="00D57A0F"/>
    <w:rsid w:val="00D62F5B"/>
    <w:rsid w:val="00D90740"/>
    <w:rsid w:val="00D92F16"/>
    <w:rsid w:val="00DA203B"/>
    <w:rsid w:val="00DD2C92"/>
    <w:rsid w:val="00DF1EBC"/>
    <w:rsid w:val="00E35F54"/>
    <w:rsid w:val="00E67844"/>
    <w:rsid w:val="00E80488"/>
    <w:rsid w:val="00E879B7"/>
    <w:rsid w:val="00EA53A0"/>
    <w:rsid w:val="00EC30D8"/>
    <w:rsid w:val="00EC6992"/>
    <w:rsid w:val="00ED341A"/>
    <w:rsid w:val="00EE09D8"/>
    <w:rsid w:val="00EE3257"/>
    <w:rsid w:val="00EE5866"/>
    <w:rsid w:val="00EF1DB3"/>
    <w:rsid w:val="00F12A1F"/>
    <w:rsid w:val="00F24914"/>
    <w:rsid w:val="00F32919"/>
    <w:rsid w:val="00F355A6"/>
    <w:rsid w:val="00F43911"/>
    <w:rsid w:val="00F63646"/>
    <w:rsid w:val="00F67AC5"/>
    <w:rsid w:val="00F7050A"/>
    <w:rsid w:val="00F72CDF"/>
    <w:rsid w:val="00F75B98"/>
    <w:rsid w:val="00F87A84"/>
    <w:rsid w:val="00FA17AA"/>
    <w:rsid w:val="00FD0E0E"/>
    <w:rsid w:val="00FF2830"/>
    <w:rsid w:val="00FF7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50057"/>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character" w:customStyle="1" w:styleId="normal1">
    <w:name w:val="normal1"/>
    <w:basedOn w:val="Standardstycketeckensnitt"/>
    <w:uiPriority w:val="99"/>
    <w:rsid w:val="00466577"/>
    <w:rPr>
      <w:rFonts w:ascii="Verdana" w:hAnsi="Verdana" w:cs="Times New Roman"/>
      <w:color w:val="000000"/>
      <w:sz w:val="24"/>
      <w:szCs w:val="24"/>
      <w:u w:val="none"/>
      <w:effect w:val="none"/>
    </w:rPr>
  </w:style>
  <w:style w:type="character" w:styleId="Hyperlnk">
    <w:name w:val="Hyperlink"/>
    <w:basedOn w:val="Standardstycketeckensnitt"/>
    <w:uiPriority w:val="99"/>
    <w:rsid w:val="004A298F"/>
    <w:rPr>
      <w:rFonts w:cs="Times New Roman"/>
      <w:color w:val="0000FF"/>
      <w:u w:val="single"/>
    </w:rPr>
  </w:style>
  <w:style w:type="character" w:styleId="Betoning">
    <w:name w:val="Emphasis"/>
    <w:basedOn w:val="Standardstycketeckensnitt"/>
    <w:uiPriority w:val="99"/>
    <w:qFormat/>
    <w:rsid w:val="002353C6"/>
    <w:rPr>
      <w:rFonts w:cs="Times New Roman"/>
      <w:i/>
      <w:iCs/>
    </w:rPr>
  </w:style>
  <w:style w:type="character" w:styleId="Kommentarsreferens">
    <w:name w:val="annotation reference"/>
    <w:basedOn w:val="Standardstycketeckensnitt"/>
    <w:uiPriority w:val="99"/>
    <w:rsid w:val="00AA5C15"/>
    <w:rPr>
      <w:rFonts w:cs="Times New Roman"/>
      <w:sz w:val="16"/>
      <w:szCs w:val="16"/>
    </w:rPr>
  </w:style>
  <w:style w:type="paragraph" w:styleId="Kommentarer">
    <w:name w:val="annotation text"/>
    <w:basedOn w:val="Normal"/>
    <w:link w:val="KommentarerChar"/>
    <w:uiPriority w:val="99"/>
    <w:rsid w:val="00AA5C15"/>
    <w:rPr>
      <w:sz w:val="20"/>
      <w:szCs w:val="20"/>
    </w:rPr>
  </w:style>
  <w:style w:type="character" w:customStyle="1" w:styleId="KommentarerChar">
    <w:name w:val="Kommentarer Char"/>
    <w:basedOn w:val="Standardstycketeckensnitt"/>
    <w:link w:val="Kommentarer"/>
    <w:uiPriority w:val="99"/>
    <w:locked/>
    <w:rsid w:val="00AA5C15"/>
    <w:rPr>
      <w:rFonts w:cs="Times New Roman"/>
    </w:rPr>
  </w:style>
  <w:style w:type="paragraph" w:styleId="Kommentarsmne">
    <w:name w:val="annotation subject"/>
    <w:basedOn w:val="Kommentarer"/>
    <w:next w:val="Kommentarer"/>
    <w:link w:val="KommentarsmneChar"/>
    <w:uiPriority w:val="99"/>
    <w:rsid w:val="00AA5C15"/>
    <w:rPr>
      <w:b/>
      <w:bCs/>
    </w:rPr>
  </w:style>
  <w:style w:type="character" w:customStyle="1" w:styleId="KommentarsmneChar">
    <w:name w:val="Kommentarsämne Char"/>
    <w:basedOn w:val="KommentarerChar"/>
    <w:link w:val="Kommentarsmne"/>
    <w:uiPriority w:val="99"/>
    <w:locked/>
    <w:rsid w:val="00AA5C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50057"/>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character" w:customStyle="1" w:styleId="normal1">
    <w:name w:val="normal1"/>
    <w:basedOn w:val="Standardstycketeckensnitt"/>
    <w:uiPriority w:val="99"/>
    <w:rsid w:val="00466577"/>
    <w:rPr>
      <w:rFonts w:ascii="Verdana" w:hAnsi="Verdana" w:cs="Times New Roman"/>
      <w:color w:val="000000"/>
      <w:sz w:val="24"/>
      <w:szCs w:val="24"/>
      <w:u w:val="none"/>
      <w:effect w:val="none"/>
    </w:rPr>
  </w:style>
  <w:style w:type="character" w:styleId="Hyperlnk">
    <w:name w:val="Hyperlink"/>
    <w:basedOn w:val="Standardstycketeckensnitt"/>
    <w:uiPriority w:val="99"/>
    <w:rsid w:val="004A298F"/>
    <w:rPr>
      <w:rFonts w:cs="Times New Roman"/>
      <w:color w:val="0000FF"/>
      <w:u w:val="single"/>
    </w:rPr>
  </w:style>
  <w:style w:type="character" w:styleId="Betoning">
    <w:name w:val="Emphasis"/>
    <w:basedOn w:val="Standardstycketeckensnitt"/>
    <w:uiPriority w:val="99"/>
    <w:qFormat/>
    <w:rsid w:val="002353C6"/>
    <w:rPr>
      <w:rFonts w:cs="Times New Roman"/>
      <w:i/>
      <w:iCs/>
    </w:rPr>
  </w:style>
  <w:style w:type="character" w:styleId="Kommentarsreferens">
    <w:name w:val="annotation reference"/>
    <w:basedOn w:val="Standardstycketeckensnitt"/>
    <w:uiPriority w:val="99"/>
    <w:rsid w:val="00AA5C15"/>
    <w:rPr>
      <w:rFonts w:cs="Times New Roman"/>
      <w:sz w:val="16"/>
      <w:szCs w:val="16"/>
    </w:rPr>
  </w:style>
  <w:style w:type="paragraph" w:styleId="Kommentarer">
    <w:name w:val="annotation text"/>
    <w:basedOn w:val="Normal"/>
    <w:link w:val="KommentarerChar"/>
    <w:uiPriority w:val="99"/>
    <w:rsid w:val="00AA5C15"/>
    <w:rPr>
      <w:sz w:val="20"/>
      <w:szCs w:val="20"/>
    </w:rPr>
  </w:style>
  <w:style w:type="character" w:customStyle="1" w:styleId="KommentarerChar">
    <w:name w:val="Kommentarer Char"/>
    <w:basedOn w:val="Standardstycketeckensnitt"/>
    <w:link w:val="Kommentarer"/>
    <w:uiPriority w:val="99"/>
    <w:locked/>
    <w:rsid w:val="00AA5C15"/>
    <w:rPr>
      <w:rFonts w:cs="Times New Roman"/>
    </w:rPr>
  </w:style>
  <w:style w:type="paragraph" w:styleId="Kommentarsmne">
    <w:name w:val="annotation subject"/>
    <w:basedOn w:val="Kommentarer"/>
    <w:next w:val="Kommentarer"/>
    <w:link w:val="KommentarsmneChar"/>
    <w:uiPriority w:val="99"/>
    <w:rsid w:val="00AA5C15"/>
    <w:rPr>
      <w:b/>
      <w:bCs/>
    </w:rPr>
  </w:style>
  <w:style w:type="character" w:customStyle="1" w:styleId="KommentarsmneChar">
    <w:name w:val="Kommentarsämne Char"/>
    <w:basedOn w:val="KommentarerChar"/>
    <w:link w:val="Kommentarsmne"/>
    <w:uiPriority w:val="99"/>
    <w:locked/>
    <w:rsid w:val="00AA5C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3141">
      <w:marLeft w:val="0"/>
      <w:marRight w:val="0"/>
      <w:marTop w:val="0"/>
      <w:marBottom w:val="0"/>
      <w:divBdr>
        <w:top w:val="none" w:sz="0" w:space="0" w:color="auto"/>
        <w:left w:val="none" w:sz="0" w:space="0" w:color="auto"/>
        <w:bottom w:val="none" w:sz="0" w:space="0" w:color="auto"/>
        <w:right w:val="none" w:sz="0" w:space="0" w:color="auto"/>
      </w:divBdr>
      <w:divsChild>
        <w:div w:id="1220823144">
          <w:marLeft w:val="0"/>
          <w:marRight w:val="0"/>
          <w:marTop w:val="0"/>
          <w:marBottom w:val="0"/>
          <w:divBdr>
            <w:top w:val="none" w:sz="0" w:space="0" w:color="auto"/>
            <w:left w:val="none" w:sz="0" w:space="0" w:color="auto"/>
            <w:bottom w:val="none" w:sz="0" w:space="0" w:color="auto"/>
            <w:right w:val="none" w:sz="0" w:space="0" w:color="auto"/>
          </w:divBdr>
          <w:divsChild>
            <w:div w:id="1220823139">
              <w:marLeft w:val="0"/>
              <w:marRight w:val="0"/>
              <w:marTop w:val="0"/>
              <w:marBottom w:val="0"/>
              <w:divBdr>
                <w:top w:val="none" w:sz="0" w:space="0" w:color="auto"/>
                <w:left w:val="none" w:sz="0" w:space="0" w:color="auto"/>
                <w:bottom w:val="none" w:sz="0" w:space="0" w:color="auto"/>
                <w:right w:val="none" w:sz="0" w:space="0" w:color="auto"/>
              </w:divBdr>
              <w:divsChild>
                <w:div w:id="1220823138">
                  <w:marLeft w:val="0"/>
                  <w:marRight w:val="0"/>
                  <w:marTop w:val="0"/>
                  <w:marBottom w:val="0"/>
                  <w:divBdr>
                    <w:top w:val="none" w:sz="0" w:space="0" w:color="auto"/>
                    <w:left w:val="none" w:sz="0" w:space="0" w:color="auto"/>
                    <w:bottom w:val="none" w:sz="0" w:space="0" w:color="auto"/>
                    <w:right w:val="none" w:sz="0" w:space="0" w:color="auto"/>
                  </w:divBdr>
                  <w:divsChild>
                    <w:div w:id="1220823147">
                      <w:marLeft w:val="0"/>
                      <w:marRight w:val="0"/>
                      <w:marTop w:val="0"/>
                      <w:marBottom w:val="0"/>
                      <w:divBdr>
                        <w:top w:val="none" w:sz="0" w:space="0" w:color="auto"/>
                        <w:left w:val="none" w:sz="0" w:space="0" w:color="auto"/>
                        <w:bottom w:val="none" w:sz="0" w:space="0" w:color="auto"/>
                        <w:right w:val="none" w:sz="0" w:space="0" w:color="auto"/>
                      </w:divBdr>
                      <w:divsChild>
                        <w:div w:id="1220823151">
                          <w:marLeft w:val="0"/>
                          <w:marRight w:val="0"/>
                          <w:marTop w:val="0"/>
                          <w:marBottom w:val="0"/>
                          <w:divBdr>
                            <w:top w:val="none" w:sz="0" w:space="0" w:color="auto"/>
                            <w:left w:val="none" w:sz="0" w:space="0" w:color="auto"/>
                            <w:bottom w:val="none" w:sz="0" w:space="0" w:color="auto"/>
                            <w:right w:val="none" w:sz="0" w:space="0" w:color="auto"/>
                          </w:divBdr>
                          <w:divsChild>
                            <w:div w:id="12208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23142">
      <w:marLeft w:val="0"/>
      <w:marRight w:val="0"/>
      <w:marTop w:val="0"/>
      <w:marBottom w:val="0"/>
      <w:divBdr>
        <w:top w:val="none" w:sz="0" w:space="0" w:color="auto"/>
        <w:left w:val="none" w:sz="0" w:space="0" w:color="auto"/>
        <w:bottom w:val="none" w:sz="0" w:space="0" w:color="auto"/>
        <w:right w:val="none" w:sz="0" w:space="0" w:color="auto"/>
      </w:divBdr>
      <w:divsChild>
        <w:div w:id="1220823154">
          <w:marLeft w:val="0"/>
          <w:marRight w:val="0"/>
          <w:marTop w:val="0"/>
          <w:marBottom w:val="0"/>
          <w:divBdr>
            <w:top w:val="none" w:sz="0" w:space="0" w:color="auto"/>
            <w:left w:val="none" w:sz="0" w:space="0" w:color="auto"/>
            <w:bottom w:val="none" w:sz="0" w:space="0" w:color="auto"/>
            <w:right w:val="none" w:sz="0" w:space="0" w:color="auto"/>
          </w:divBdr>
          <w:divsChild>
            <w:div w:id="1220823152">
              <w:marLeft w:val="0"/>
              <w:marRight w:val="0"/>
              <w:marTop w:val="0"/>
              <w:marBottom w:val="0"/>
              <w:divBdr>
                <w:top w:val="none" w:sz="0" w:space="0" w:color="auto"/>
                <w:left w:val="none" w:sz="0" w:space="0" w:color="auto"/>
                <w:bottom w:val="none" w:sz="0" w:space="0" w:color="auto"/>
                <w:right w:val="none" w:sz="0" w:space="0" w:color="auto"/>
              </w:divBdr>
              <w:divsChild>
                <w:div w:id="1220823155">
                  <w:marLeft w:val="0"/>
                  <w:marRight w:val="0"/>
                  <w:marTop w:val="0"/>
                  <w:marBottom w:val="0"/>
                  <w:divBdr>
                    <w:top w:val="none" w:sz="0" w:space="0" w:color="auto"/>
                    <w:left w:val="none" w:sz="0" w:space="0" w:color="auto"/>
                    <w:bottom w:val="none" w:sz="0" w:space="0" w:color="auto"/>
                    <w:right w:val="none" w:sz="0" w:space="0" w:color="auto"/>
                  </w:divBdr>
                  <w:divsChild>
                    <w:div w:id="1220823156">
                      <w:marLeft w:val="0"/>
                      <w:marRight w:val="0"/>
                      <w:marTop w:val="0"/>
                      <w:marBottom w:val="0"/>
                      <w:divBdr>
                        <w:top w:val="none" w:sz="0" w:space="0" w:color="auto"/>
                        <w:left w:val="none" w:sz="0" w:space="0" w:color="auto"/>
                        <w:bottom w:val="none" w:sz="0" w:space="0" w:color="auto"/>
                        <w:right w:val="none" w:sz="0" w:space="0" w:color="auto"/>
                      </w:divBdr>
                      <w:divsChild>
                        <w:div w:id="1220823145">
                          <w:marLeft w:val="0"/>
                          <w:marRight w:val="0"/>
                          <w:marTop w:val="0"/>
                          <w:marBottom w:val="0"/>
                          <w:divBdr>
                            <w:top w:val="none" w:sz="0" w:space="0" w:color="auto"/>
                            <w:left w:val="none" w:sz="0" w:space="0" w:color="auto"/>
                            <w:bottom w:val="none" w:sz="0" w:space="0" w:color="auto"/>
                            <w:right w:val="none" w:sz="0" w:space="0" w:color="auto"/>
                          </w:divBdr>
                          <w:divsChild>
                            <w:div w:id="12208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23143">
      <w:marLeft w:val="0"/>
      <w:marRight w:val="0"/>
      <w:marTop w:val="0"/>
      <w:marBottom w:val="0"/>
      <w:divBdr>
        <w:top w:val="none" w:sz="0" w:space="0" w:color="auto"/>
        <w:left w:val="none" w:sz="0" w:space="0" w:color="auto"/>
        <w:bottom w:val="none" w:sz="0" w:space="0" w:color="auto"/>
        <w:right w:val="none" w:sz="0" w:space="0" w:color="auto"/>
      </w:divBdr>
    </w:div>
    <w:div w:id="1220823146">
      <w:marLeft w:val="0"/>
      <w:marRight w:val="0"/>
      <w:marTop w:val="0"/>
      <w:marBottom w:val="0"/>
      <w:divBdr>
        <w:top w:val="none" w:sz="0" w:space="0" w:color="auto"/>
        <w:left w:val="none" w:sz="0" w:space="0" w:color="auto"/>
        <w:bottom w:val="none" w:sz="0" w:space="0" w:color="auto"/>
        <w:right w:val="none" w:sz="0" w:space="0" w:color="auto"/>
      </w:divBdr>
    </w:div>
    <w:div w:id="1220823148">
      <w:marLeft w:val="0"/>
      <w:marRight w:val="0"/>
      <w:marTop w:val="0"/>
      <w:marBottom w:val="0"/>
      <w:divBdr>
        <w:top w:val="none" w:sz="0" w:space="0" w:color="auto"/>
        <w:left w:val="none" w:sz="0" w:space="0" w:color="auto"/>
        <w:bottom w:val="none" w:sz="0" w:space="0" w:color="auto"/>
        <w:right w:val="none" w:sz="0" w:space="0" w:color="auto"/>
      </w:divBdr>
    </w:div>
    <w:div w:id="1220823149">
      <w:marLeft w:val="0"/>
      <w:marRight w:val="0"/>
      <w:marTop w:val="0"/>
      <w:marBottom w:val="0"/>
      <w:divBdr>
        <w:top w:val="none" w:sz="0" w:space="0" w:color="auto"/>
        <w:left w:val="none" w:sz="0" w:space="0" w:color="auto"/>
        <w:bottom w:val="none" w:sz="0" w:space="0" w:color="auto"/>
        <w:right w:val="none" w:sz="0" w:space="0" w:color="auto"/>
      </w:divBdr>
    </w:div>
    <w:div w:id="1220823150">
      <w:marLeft w:val="0"/>
      <w:marRight w:val="0"/>
      <w:marTop w:val="0"/>
      <w:marBottom w:val="0"/>
      <w:divBdr>
        <w:top w:val="none" w:sz="0" w:space="0" w:color="auto"/>
        <w:left w:val="none" w:sz="0" w:space="0" w:color="auto"/>
        <w:bottom w:val="none" w:sz="0" w:space="0" w:color="auto"/>
        <w:right w:val="none" w:sz="0" w:space="0" w:color="auto"/>
      </w:divBdr>
    </w:div>
    <w:div w:id="1220823153">
      <w:marLeft w:val="0"/>
      <w:marRight w:val="0"/>
      <w:marTop w:val="0"/>
      <w:marBottom w:val="0"/>
      <w:divBdr>
        <w:top w:val="none" w:sz="0" w:space="0" w:color="auto"/>
        <w:left w:val="none" w:sz="0" w:space="0" w:color="auto"/>
        <w:bottom w:val="none" w:sz="0" w:space="0" w:color="auto"/>
        <w:right w:val="none" w:sz="0" w:space="0" w:color="auto"/>
      </w:divBdr>
    </w:div>
    <w:div w:id="1220823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389</Words>
  <Characters>2475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Paul</dc:creator>
  <cp:lastModifiedBy>Annica Dahlberg</cp:lastModifiedBy>
  <cp:revision>4</cp:revision>
  <cp:lastPrinted>2014-06-19T06:01:00Z</cp:lastPrinted>
  <dcterms:created xsi:type="dcterms:W3CDTF">2014-06-23T12:36:00Z</dcterms:created>
  <dcterms:modified xsi:type="dcterms:W3CDTF">2014-06-23T13:42:00Z</dcterms:modified>
</cp:coreProperties>
</file>