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7FD4" w14:textId="77777777" w:rsidR="00D26244" w:rsidRDefault="00D26244" w:rsidP="00D26244">
      <w:pPr>
        <w:rPr>
          <w:sz w:val="22"/>
          <w:szCs w:val="22"/>
        </w:rPr>
        <w:bidi w:val="0"/>
      </w:pPr>
      <w:r>
        <w:rPr>
          <w:color w:val="000000"/>
          <w:sz w:val="23"/>
          <w:szCs w:val="23"/>
          <w:lang w:val="da"/>
          <w:b w:val="0"/>
          <w:bCs w:val="0"/>
          <w:i w:val="0"/>
          <w:iCs w:val="0"/>
          <w:u w:val="none"/>
          <w:vertAlign w:val="baseline"/>
          <w:rtl w:val="0"/>
        </w:rPr>
        <w:t xml:space="preserve">Panoramaoverblik over den ultramoderne nyhedsredaktion på Grupo Nación i San José, Costa Rica.  Nyhedsredaktionen beskæftiger over 150 journalister med ansvaret for at skabe og publicere indhold til alle platforme.  Indholdsgenereringen sker ved hjælp af Washington Posts ARC-platform og videresendes til det browserbaserede Roxen Editorial Portal (REP)-system, som skal anvendes til trykte produkter.</w:t>
      </w:r>
    </w:p>
    <w:p w14:paraId="6748F0DF" w14:textId="77777777" w:rsidR="00AF062E" w:rsidRDefault="00AF062E">
      <w:pPr>
        <w:bidi w:val="0"/>
      </w:pPr>
    </w:p>
    <w:sectPr w:rsidR="00AF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22"/>
    <w:rsid w:val="004C5D22"/>
    <w:rsid w:val="00AF062E"/>
    <w:rsid w:val="00D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7328-989C-4AA5-B47E-DB02EEF5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244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326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Mårtensson</dc:creator>
  <cp:keywords/>
  <dc:description/>
  <cp:lastModifiedBy>Per Mårtensson</cp:lastModifiedBy>
  <cp:revision>2</cp:revision>
  <dcterms:created xsi:type="dcterms:W3CDTF">2018-09-10T07:11:00Z</dcterms:created>
  <dcterms:modified xsi:type="dcterms:W3CDTF">2018-09-10T07:11:00Z</dcterms:modified>
</cp:coreProperties>
</file>