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5F327" w14:textId="6DC684B5" w:rsidR="0023505E" w:rsidRDefault="0095750D" w:rsidP="0023505E">
      <w:pPr>
        <w:pStyle w:val="Allmntstyckeformat"/>
        <w:rPr>
          <w:rFonts w:ascii="Arial" w:hAnsi="Arial" w:cs="Arial"/>
          <w:color w:val="808284"/>
          <w:sz w:val="20"/>
          <w:szCs w:val="20"/>
        </w:rPr>
      </w:pPr>
      <w:r>
        <w:rPr>
          <w:rFonts w:ascii="Garamond" w:hAnsi="Garamond"/>
          <w:i/>
          <w:iCs/>
          <w:noProof/>
          <w:lang w:eastAsia="sv-SE"/>
        </w:rPr>
        <w:drawing>
          <wp:anchor distT="0" distB="0" distL="114300" distR="114300" simplePos="0" relativeHeight="251658240" behindDoc="1" locked="0" layoutInCell="1" allowOverlap="1" wp14:anchorId="0CAA90A8" wp14:editId="0B46B693">
            <wp:simplePos x="0" y="0"/>
            <wp:positionH relativeFrom="column">
              <wp:posOffset>2329180</wp:posOffset>
            </wp:positionH>
            <wp:positionV relativeFrom="paragraph">
              <wp:posOffset>146685</wp:posOffset>
            </wp:positionV>
            <wp:extent cx="1104900" cy="190500"/>
            <wp:effectExtent l="0" t="0" r="0" b="0"/>
            <wp:wrapTight wrapText="bothSides">
              <wp:wrapPolygon edited="0">
                <wp:start x="1862" y="0"/>
                <wp:lineTo x="0" y="0"/>
                <wp:lineTo x="0" y="19440"/>
                <wp:lineTo x="21228" y="19440"/>
                <wp:lineTo x="21228" y="0"/>
                <wp:lineTo x="18621" y="0"/>
                <wp:lineTo x="1862"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stracta_black.png"/>
                    <pic:cNvPicPr/>
                  </pic:nvPicPr>
                  <pic:blipFill>
                    <a:blip r:embed="rId4">
                      <a:extLst>
                        <a:ext uri="{28A0092B-C50C-407E-A947-70E740481C1C}">
                          <a14:useLocalDpi xmlns:a14="http://schemas.microsoft.com/office/drawing/2010/main" val="0"/>
                        </a:ext>
                      </a:extLst>
                    </a:blip>
                    <a:stretch>
                      <a:fillRect/>
                    </a:stretch>
                  </pic:blipFill>
                  <pic:spPr>
                    <a:xfrm>
                      <a:off x="0" y="0"/>
                      <a:ext cx="1104900" cy="190500"/>
                    </a:xfrm>
                    <a:prstGeom prst="rect">
                      <a:avLst/>
                    </a:prstGeom>
                  </pic:spPr>
                </pic:pic>
              </a:graphicData>
            </a:graphic>
          </wp:anchor>
        </w:drawing>
      </w:r>
      <w:r w:rsidR="0023505E" w:rsidRPr="0015710E">
        <w:rPr>
          <w:rFonts w:ascii="Arial" w:hAnsi="Arial" w:cs="Arial"/>
          <w:color w:val="808284"/>
          <w:sz w:val="20"/>
          <w:szCs w:val="20"/>
        </w:rPr>
        <w:t>Press</w:t>
      </w:r>
      <w:r w:rsidR="00247608">
        <w:rPr>
          <w:rFonts w:ascii="Arial" w:hAnsi="Arial" w:cs="Arial"/>
          <w:color w:val="808284"/>
          <w:sz w:val="20"/>
          <w:szCs w:val="20"/>
        </w:rPr>
        <w:t>release, 2016-05</w:t>
      </w:r>
      <w:r>
        <w:rPr>
          <w:rFonts w:ascii="Arial" w:hAnsi="Arial" w:cs="Arial"/>
          <w:color w:val="808284"/>
          <w:sz w:val="20"/>
          <w:szCs w:val="20"/>
        </w:rPr>
        <w:br/>
      </w:r>
    </w:p>
    <w:p w14:paraId="2D61DAF1" w14:textId="6EC0EBB1" w:rsidR="00822246" w:rsidRDefault="00822246">
      <w:pPr>
        <w:rPr>
          <w:rFonts w:ascii="Garamond" w:hAnsi="Garamond"/>
          <w:b/>
          <w:lang w:val="en-GB"/>
        </w:rPr>
      </w:pPr>
    </w:p>
    <w:p w14:paraId="6865930C" w14:textId="77777777" w:rsidR="00822246" w:rsidRDefault="00822246">
      <w:pPr>
        <w:rPr>
          <w:rFonts w:ascii="Garamond" w:hAnsi="Garamond"/>
          <w:b/>
          <w:lang w:val="en-GB"/>
        </w:rPr>
      </w:pPr>
    </w:p>
    <w:p w14:paraId="5BF5A818" w14:textId="61A9A3A5" w:rsidR="00690E7A" w:rsidRPr="00822246" w:rsidRDefault="00112CD0">
      <w:pPr>
        <w:rPr>
          <w:rFonts w:ascii="Arial" w:hAnsi="Arial" w:cs="Arial"/>
          <w:sz w:val="20"/>
          <w:szCs w:val="20"/>
          <w:lang w:val="en-GB"/>
        </w:rPr>
      </w:pPr>
      <w:r w:rsidRPr="0023505E">
        <w:rPr>
          <w:rFonts w:ascii="Arial" w:hAnsi="Arial" w:cs="Arial"/>
          <w:b/>
          <w:sz w:val="26"/>
          <w:szCs w:val="26"/>
          <w:lang w:val="en-GB"/>
        </w:rPr>
        <w:t xml:space="preserve">Abstracta </w:t>
      </w:r>
      <w:r w:rsidR="00247608" w:rsidRPr="00247608">
        <w:rPr>
          <w:rFonts w:ascii="Arial" w:hAnsi="Arial" w:cs="Arial"/>
          <w:b/>
          <w:sz w:val="26"/>
          <w:szCs w:val="26"/>
        </w:rPr>
        <w:t>gör hårda ljudlandskap mjuka</w:t>
      </w:r>
      <w:r w:rsidR="0023505E">
        <w:rPr>
          <w:rFonts w:ascii="Arial" w:hAnsi="Arial" w:cs="Arial"/>
          <w:b/>
          <w:sz w:val="26"/>
          <w:szCs w:val="26"/>
          <w:lang w:val="en-GB"/>
        </w:rPr>
        <w:br/>
      </w:r>
    </w:p>
    <w:p w14:paraId="4A524D39" w14:textId="220411BE" w:rsidR="00690E7A" w:rsidRPr="00822246" w:rsidRDefault="0023505E">
      <w:pPr>
        <w:rPr>
          <w:rFonts w:ascii="Arial" w:hAnsi="Arial" w:cs="Arial"/>
          <w:sz w:val="20"/>
          <w:szCs w:val="20"/>
          <w:lang w:val="en-GB"/>
        </w:rPr>
      </w:pPr>
      <w:r w:rsidRPr="00247608">
        <w:rPr>
          <w:rFonts w:ascii="Arial" w:hAnsi="Arial" w:cs="Arial"/>
          <w:noProof/>
          <w:sz w:val="18"/>
          <w:szCs w:val="18"/>
        </w:rPr>
        <w:drawing>
          <wp:anchor distT="0" distB="0" distL="114300" distR="114300" simplePos="0" relativeHeight="251659264" behindDoc="1" locked="0" layoutInCell="1" allowOverlap="1" wp14:anchorId="496512FD" wp14:editId="7882DC96">
            <wp:simplePos x="0" y="0"/>
            <wp:positionH relativeFrom="margin">
              <wp:align>left</wp:align>
            </wp:positionH>
            <wp:positionV relativeFrom="paragraph">
              <wp:posOffset>46355</wp:posOffset>
            </wp:positionV>
            <wp:extent cx="1905000" cy="2854960"/>
            <wp:effectExtent l="0" t="0" r="0" b="2540"/>
            <wp:wrapTight wrapText="bothSides">
              <wp:wrapPolygon edited="0">
                <wp:start x="0" y="0"/>
                <wp:lineTo x="0" y="21475"/>
                <wp:lineTo x="21384" y="21475"/>
                <wp:lineTo x="21384"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stracta 0591_smaller.jpg"/>
                    <pic:cNvPicPr/>
                  </pic:nvPicPr>
                  <pic:blipFill>
                    <a:blip r:embed="rId5">
                      <a:extLst>
                        <a:ext uri="{28A0092B-C50C-407E-A947-70E740481C1C}">
                          <a14:useLocalDpi xmlns:a14="http://schemas.microsoft.com/office/drawing/2010/main" val="0"/>
                        </a:ext>
                      </a:extLst>
                    </a:blip>
                    <a:stretch>
                      <a:fillRect/>
                    </a:stretch>
                  </pic:blipFill>
                  <pic:spPr>
                    <a:xfrm>
                      <a:off x="0" y="0"/>
                      <a:ext cx="1917772" cy="2874352"/>
                    </a:xfrm>
                    <a:prstGeom prst="rect">
                      <a:avLst/>
                    </a:prstGeom>
                  </pic:spPr>
                </pic:pic>
              </a:graphicData>
            </a:graphic>
            <wp14:sizeRelH relativeFrom="margin">
              <wp14:pctWidth>0</wp14:pctWidth>
            </wp14:sizeRelH>
            <wp14:sizeRelV relativeFrom="margin">
              <wp14:pctHeight>0</wp14:pctHeight>
            </wp14:sizeRelV>
          </wp:anchor>
        </w:drawing>
      </w:r>
      <w:r w:rsidR="00247608" w:rsidRPr="00247608">
        <w:rPr>
          <w:rFonts w:ascii="Arial" w:hAnsi="Arial" w:cs="Arial"/>
          <w:i/>
          <w:sz w:val="18"/>
          <w:szCs w:val="18"/>
        </w:rPr>
        <w:t>Nu</w:t>
      </w:r>
      <w:r w:rsidR="00247608" w:rsidRPr="00247608">
        <w:rPr>
          <w:rFonts w:ascii="Arial" w:hAnsi="Arial" w:cs="Arial"/>
          <w:i/>
          <w:sz w:val="18"/>
          <w:szCs w:val="18"/>
        </w:rPr>
        <w:t xml:space="preserve">tida miljöer domineras ofta av hårda material som glas och betong, som reflekterar och förstärker buller, vilket bildar hårda och disharmoniska ljudlandskap. Därför gav Abstracta några av Skandinaviens mest tongivande formgivare i uppdrag ett utveckla innovativa lösningar för behagligare ljudlandskap. </w:t>
      </w:r>
      <w:r w:rsidR="00247608" w:rsidRPr="00247608">
        <w:rPr>
          <w:rFonts w:ascii="Arial" w:hAnsi="Arial" w:cs="Arial"/>
          <w:i/>
          <w:sz w:val="18"/>
          <w:szCs w:val="18"/>
        </w:rPr>
        <w:t xml:space="preserve">I maj visas produkterna för en internationell publik på designmässan </w:t>
      </w:r>
      <w:proofErr w:type="spellStart"/>
      <w:r w:rsidR="00247608" w:rsidRPr="00247608">
        <w:rPr>
          <w:rFonts w:ascii="Arial" w:hAnsi="Arial" w:cs="Arial"/>
          <w:i/>
          <w:sz w:val="18"/>
          <w:szCs w:val="18"/>
        </w:rPr>
        <w:t>Clerkenwell</w:t>
      </w:r>
      <w:proofErr w:type="spellEnd"/>
      <w:r w:rsidR="00247608" w:rsidRPr="00247608">
        <w:rPr>
          <w:rFonts w:ascii="Arial" w:hAnsi="Arial" w:cs="Arial"/>
          <w:i/>
          <w:sz w:val="18"/>
          <w:szCs w:val="18"/>
        </w:rPr>
        <w:t xml:space="preserve"> design </w:t>
      </w:r>
      <w:proofErr w:type="spellStart"/>
      <w:r w:rsidR="00247608" w:rsidRPr="00247608">
        <w:rPr>
          <w:rFonts w:ascii="Arial" w:hAnsi="Arial" w:cs="Arial"/>
          <w:i/>
          <w:sz w:val="18"/>
          <w:szCs w:val="18"/>
        </w:rPr>
        <w:t>week</w:t>
      </w:r>
      <w:proofErr w:type="spellEnd"/>
      <w:r w:rsidR="00247608" w:rsidRPr="00247608">
        <w:rPr>
          <w:rFonts w:ascii="Arial" w:hAnsi="Arial" w:cs="Arial"/>
          <w:i/>
          <w:sz w:val="18"/>
          <w:szCs w:val="18"/>
        </w:rPr>
        <w:t xml:space="preserve"> i London</w:t>
      </w:r>
      <w:r w:rsidR="007A29FE">
        <w:rPr>
          <w:rFonts w:ascii="Arial" w:hAnsi="Arial" w:cs="Arial"/>
          <w:i/>
          <w:sz w:val="18"/>
          <w:szCs w:val="18"/>
        </w:rPr>
        <w:t xml:space="preserve"> 24-26 maj</w:t>
      </w:r>
      <w:r w:rsidR="00247608">
        <w:rPr>
          <w:rFonts w:ascii="Garamond" w:hAnsi="Garamond"/>
          <w:i/>
        </w:rPr>
        <w:t>.</w:t>
      </w:r>
      <w:r w:rsidR="00247608">
        <w:rPr>
          <w:rFonts w:ascii="Garamond" w:hAnsi="Garamond"/>
          <w:i/>
        </w:rPr>
        <w:br/>
      </w:r>
    </w:p>
    <w:p w14:paraId="5DBD7B16" w14:textId="77777777" w:rsidR="00247608" w:rsidRPr="00247608" w:rsidRDefault="00247608" w:rsidP="00247608">
      <w:pPr>
        <w:rPr>
          <w:rFonts w:ascii="Arial" w:hAnsi="Arial" w:cs="Arial"/>
          <w:sz w:val="20"/>
          <w:szCs w:val="20"/>
        </w:rPr>
      </w:pPr>
      <w:r w:rsidRPr="00247608">
        <w:rPr>
          <w:rFonts w:ascii="Arial" w:hAnsi="Arial" w:cs="Arial"/>
          <w:sz w:val="20"/>
          <w:szCs w:val="20"/>
        </w:rPr>
        <w:t xml:space="preserve">Med </w:t>
      </w:r>
      <w:r w:rsidRPr="00247608">
        <w:rPr>
          <w:rFonts w:ascii="Arial" w:hAnsi="Arial" w:cs="Arial"/>
          <w:i/>
          <w:sz w:val="20"/>
          <w:szCs w:val="20"/>
        </w:rPr>
        <w:t>Scala</w:t>
      </w:r>
      <w:r w:rsidRPr="00247608">
        <w:rPr>
          <w:rFonts w:ascii="Arial" w:hAnsi="Arial" w:cs="Arial"/>
          <w:sz w:val="20"/>
          <w:szCs w:val="20"/>
        </w:rPr>
        <w:t xml:space="preserve"> gör den prisbelönta formgivaren Anya </w:t>
      </w:r>
      <w:proofErr w:type="spellStart"/>
      <w:r w:rsidRPr="00247608">
        <w:rPr>
          <w:rFonts w:ascii="Arial" w:hAnsi="Arial" w:cs="Arial"/>
          <w:sz w:val="20"/>
          <w:szCs w:val="20"/>
        </w:rPr>
        <w:t>Sebton</w:t>
      </w:r>
      <w:proofErr w:type="spellEnd"/>
      <w:r w:rsidRPr="00247608">
        <w:rPr>
          <w:rFonts w:ascii="Arial" w:hAnsi="Arial" w:cs="Arial"/>
          <w:sz w:val="20"/>
          <w:szCs w:val="20"/>
        </w:rPr>
        <w:t xml:space="preserve"> en lekfull parafras på korrugerad plåt samtidigt som hon utnyttjar fo</w:t>
      </w:r>
      <w:bookmarkStart w:id="0" w:name="_GoBack"/>
      <w:bookmarkEnd w:id="0"/>
      <w:r w:rsidRPr="00247608">
        <w:rPr>
          <w:rFonts w:ascii="Arial" w:hAnsi="Arial" w:cs="Arial"/>
          <w:sz w:val="20"/>
          <w:szCs w:val="20"/>
        </w:rPr>
        <w:t xml:space="preserve">rmens funktionalitet. "Inspirationen kommer från alla dessa hus på Island, där inte bara taken utan också fasaderna, är täckta av korrugerad plåt. Det födde tanken på att föra in den i rummet", berättar Anya </w:t>
      </w:r>
      <w:proofErr w:type="spellStart"/>
      <w:r w:rsidRPr="00247608">
        <w:rPr>
          <w:rFonts w:ascii="Arial" w:hAnsi="Arial" w:cs="Arial"/>
          <w:sz w:val="20"/>
          <w:szCs w:val="20"/>
        </w:rPr>
        <w:t>Sebton</w:t>
      </w:r>
      <w:proofErr w:type="spellEnd"/>
      <w:r w:rsidRPr="00247608">
        <w:rPr>
          <w:rFonts w:ascii="Arial" w:hAnsi="Arial" w:cs="Arial"/>
          <w:sz w:val="20"/>
          <w:szCs w:val="20"/>
        </w:rPr>
        <w:t xml:space="preserve">. </w:t>
      </w:r>
    </w:p>
    <w:p w14:paraId="4927D774" w14:textId="77777777" w:rsidR="00247608" w:rsidRPr="00247608" w:rsidRDefault="00247608" w:rsidP="00247608">
      <w:pPr>
        <w:rPr>
          <w:rFonts w:ascii="Arial" w:hAnsi="Arial" w:cs="Arial"/>
          <w:sz w:val="20"/>
          <w:szCs w:val="20"/>
        </w:rPr>
      </w:pPr>
    </w:p>
    <w:p w14:paraId="18815C87" w14:textId="578393B6" w:rsidR="00247608" w:rsidRPr="00247608" w:rsidRDefault="00247608" w:rsidP="00247608">
      <w:pPr>
        <w:rPr>
          <w:rFonts w:ascii="Arial" w:hAnsi="Arial" w:cs="Arial"/>
          <w:sz w:val="20"/>
          <w:szCs w:val="20"/>
        </w:rPr>
      </w:pPr>
      <w:r w:rsidRPr="00247608">
        <w:rPr>
          <w:rFonts w:ascii="Arial" w:hAnsi="Arial" w:cs="Arial"/>
          <w:sz w:val="20"/>
          <w:szCs w:val="20"/>
        </w:rPr>
        <w:t xml:space="preserve">Designen på ljudabsorbenten </w:t>
      </w:r>
      <w:r w:rsidRPr="00247608">
        <w:rPr>
          <w:rFonts w:ascii="Arial" w:hAnsi="Arial" w:cs="Arial"/>
          <w:i/>
          <w:sz w:val="20"/>
          <w:szCs w:val="20"/>
        </w:rPr>
        <w:t>Scala</w:t>
      </w:r>
      <w:r w:rsidRPr="00247608">
        <w:rPr>
          <w:rFonts w:ascii="Arial" w:hAnsi="Arial" w:cs="Arial"/>
          <w:sz w:val="20"/>
          <w:szCs w:val="20"/>
        </w:rPr>
        <w:t xml:space="preserve"> är inte bara utvecklad av visuella skäl, utan främst för att bidra till ett mjukare ljudlandskap. Scala är ett lika enkelt som perfekt samspel mellan material och form. </w:t>
      </w:r>
      <w:r w:rsidRPr="00247608">
        <w:rPr>
          <w:rFonts w:ascii="Arial" w:hAnsi="Arial" w:cs="Arial"/>
          <w:i/>
          <w:sz w:val="20"/>
          <w:szCs w:val="20"/>
        </w:rPr>
        <w:t>Scala</w:t>
      </w:r>
      <w:r w:rsidRPr="00247608">
        <w:rPr>
          <w:rFonts w:ascii="Arial" w:hAnsi="Arial" w:cs="Arial"/>
          <w:sz w:val="20"/>
          <w:szCs w:val="20"/>
        </w:rPr>
        <w:t xml:space="preserve"> kan hängas både på väggen och horisontellt från taket, för att diskret sänka ljudnivån i rummet.</w:t>
      </w:r>
      <w:r>
        <w:rPr>
          <w:rFonts w:ascii="Arial" w:hAnsi="Arial" w:cs="Arial"/>
          <w:sz w:val="20"/>
          <w:szCs w:val="20"/>
        </w:rPr>
        <w:br/>
      </w:r>
    </w:p>
    <w:p w14:paraId="72ACC705" w14:textId="77777777" w:rsidR="00247608" w:rsidRPr="00247608" w:rsidRDefault="00247608" w:rsidP="00247608">
      <w:pPr>
        <w:rPr>
          <w:rFonts w:ascii="Arial" w:hAnsi="Arial" w:cs="Arial"/>
          <w:sz w:val="20"/>
          <w:szCs w:val="20"/>
        </w:rPr>
      </w:pPr>
    </w:p>
    <w:p w14:paraId="695BF882" w14:textId="77777777" w:rsidR="00247608" w:rsidRPr="00247608" w:rsidRDefault="00247608" w:rsidP="00247608">
      <w:pPr>
        <w:rPr>
          <w:rFonts w:ascii="Arial" w:hAnsi="Arial" w:cs="Arial"/>
          <w:sz w:val="20"/>
          <w:szCs w:val="20"/>
        </w:rPr>
      </w:pPr>
      <w:r w:rsidRPr="00247608">
        <w:rPr>
          <w:rFonts w:ascii="Arial" w:hAnsi="Arial" w:cs="Arial"/>
          <w:sz w:val="20"/>
          <w:szCs w:val="20"/>
        </w:rPr>
        <w:t xml:space="preserve">Med den nya ljudabsorbenten </w:t>
      </w:r>
      <w:proofErr w:type="spellStart"/>
      <w:r w:rsidRPr="00247608">
        <w:rPr>
          <w:rFonts w:ascii="Arial" w:hAnsi="Arial" w:cs="Arial"/>
          <w:i/>
          <w:sz w:val="20"/>
          <w:szCs w:val="20"/>
        </w:rPr>
        <w:t>Airleaf</w:t>
      </w:r>
      <w:proofErr w:type="spellEnd"/>
      <w:r w:rsidRPr="00247608">
        <w:rPr>
          <w:rFonts w:ascii="Arial" w:hAnsi="Arial" w:cs="Arial"/>
          <w:sz w:val="20"/>
          <w:szCs w:val="20"/>
        </w:rPr>
        <w:t xml:space="preserve"> släpper formgivaren Stefan Borselius in naturen i rummet. De lövformade modulerna är gjorda för att kombineras till ljuddämpande avskärmningar i en mångfald av mönster och format. </w:t>
      </w:r>
    </w:p>
    <w:p w14:paraId="0859906F" w14:textId="77777777" w:rsidR="00247608" w:rsidRPr="00247608" w:rsidRDefault="00247608" w:rsidP="00247608">
      <w:pPr>
        <w:rPr>
          <w:rFonts w:ascii="Arial" w:hAnsi="Arial" w:cs="Arial"/>
          <w:sz w:val="20"/>
          <w:szCs w:val="20"/>
        </w:rPr>
      </w:pPr>
    </w:p>
    <w:p w14:paraId="6F06B9CE" w14:textId="77777777" w:rsidR="00247608" w:rsidRPr="00247608" w:rsidRDefault="00247608" w:rsidP="00247608">
      <w:pPr>
        <w:rPr>
          <w:rFonts w:ascii="Arial" w:hAnsi="Arial" w:cs="Arial"/>
          <w:sz w:val="20"/>
          <w:szCs w:val="20"/>
        </w:rPr>
      </w:pPr>
      <w:r w:rsidRPr="00247608">
        <w:rPr>
          <w:rFonts w:ascii="Arial" w:hAnsi="Arial" w:cs="Arial"/>
          <w:sz w:val="20"/>
          <w:szCs w:val="20"/>
        </w:rPr>
        <w:t xml:space="preserve">"Tanken är att det ska vara möjligt att skapa allt från organiska lövverk till strama grafiska mönster", säger Stefan Borselius. </w:t>
      </w:r>
    </w:p>
    <w:p w14:paraId="7012F89D" w14:textId="77777777" w:rsidR="00247608" w:rsidRPr="00247608" w:rsidRDefault="00247608" w:rsidP="00247608">
      <w:pPr>
        <w:rPr>
          <w:rFonts w:ascii="Arial" w:hAnsi="Arial" w:cs="Arial"/>
          <w:sz w:val="20"/>
          <w:szCs w:val="20"/>
        </w:rPr>
      </w:pPr>
    </w:p>
    <w:p w14:paraId="22D884B7" w14:textId="77777777" w:rsidR="00247608" w:rsidRPr="00247608" w:rsidRDefault="00247608" w:rsidP="00247608">
      <w:pPr>
        <w:rPr>
          <w:rFonts w:ascii="Arial" w:hAnsi="Arial" w:cs="Arial"/>
          <w:sz w:val="20"/>
          <w:szCs w:val="20"/>
        </w:rPr>
      </w:pPr>
      <w:r w:rsidRPr="00247608">
        <w:rPr>
          <w:rFonts w:ascii="Arial" w:hAnsi="Arial" w:cs="Arial"/>
          <w:sz w:val="20"/>
          <w:szCs w:val="20"/>
        </w:rPr>
        <w:t xml:space="preserve">Liksom den tidigare succén </w:t>
      </w:r>
      <w:proofErr w:type="spellStart"/>
      <w:r w:rsidRPr="00247608">
        <w:rPr>
          <w:rFonts w:ascii="Arial" w:hAnsi="Arial" w:cs="Arial"/>
          <w:i/>
          <w:sz w:val="20"/>
          <w:szCs w:val="20"/>
        </w:rPr>
        <w:t>Airflake</w:t>
      </w:r>
      <w:proofErr w:type="spellEnd"/>
      <w:r w:rsidRPr="00247608">
        <w:rPr>
          <w:rFonts w:ascii="Arial" w:hAnsi="Arial" w:cs="Arial"/>
          <w:sz w:val="20"/>
          <w:szCs w:val="20"/>
        </w:rPr>
        <w:t xml:space="preserve"> är </w:t>
      </w:r>
      <w:proofErr w:type="spellStart"/>
      <w:r w:rsidRPr="00247608">
        <w:rPr>
          <w:rFonts w:ascii="Arial" w:hAnsi="Arial" w:cs="Arial"/>
          <w:i/>
          <w:sz w:val="20"/>
          <w:szCs w:val="20"/>
        </w:rPr>
        <w:t>Airleaf</w:t>
      </w:r>
      <w:proofErr w:type="spellEnd"/>
      <w:r w:rsidRPr="00247608">
        <w:rPr>
          <w:rFonts w:ascii="Arial" w:hAnsi="Arial" w:cs="Arial"/>
          <w:sz w:val="20"/>
          <w:szCs w:val="20"/>
        </w:rPr>
        <w:t xml:space="preserve"> gjord för att varsamt avskärma och skapa ett behagligt ljudlandskap samtidigt som rummets öppenhet bevaras. Graden av öppenhet beror på hur löven kombineras. </w:t>
      </w:r>
    </w:p>
    <w:p w14:paraId="676826B0" w14:textId="77777777" w:rsidR="00247608" w:rsidRPr="00247608" w:rsidRDefault="00247608" w:rsidP="00247608">
      <w:pPr>
        <w:rPr>
          <w:rFonts w:ascii="Arial" w:hAnsi="Arial" w:cs="Arial"/>
          <w:sz w:val="20"/>
          <w:szCs w:val="20"/>
        </w:rPr>
      </w:pPr>
    </w:p>
    <w:p w14:paraId="21A10F59" w14:textId="77777777" w:rsidR="00247608" w:rsidRPr="00247608" w:rsidRDefault="00247608" w:rsidP="00247608">
      <w:pPr>
        <w:rPr>
          <w:rFonts w:ascii="Arial" w:hAnsi="Arial" w:cs="Arial"/>
          <w:sz w:val="20"/>
          <w:szCs w:val="20"/>
        </w:rPr>
      </w:pPr>
      <w:proofErr w:type="spellStart"/>
      <w:r w:rsidRPr="00247608">
        <w:rPr>
          <w:rFonts w:ascii="Arial" w:hAnsi="Arial" w:cs="Arial"/>
          <w:i/>
          <w:sz w:val="20"/>
          <w:szCs w:val="20"/>
        </w:rPr>
        <w:t>Airleaf</w:t>
      </w:r>
      <w:proofErr w:type="spellEnd"/>
      <w:r w:rsidRPr="00247608">
        <w:rPr>
          <w:rFonts w:ascii="Arial" w:hAnsi="Arial" w:cs="Arial"/>
          <w:sz w:val="20"/>
          <w:szCs w:val="20"/>
        </w:rPr>
        <w:t xml:space="preserve"> är gjord i formpressad filt och hängs från taket. Den är lika enkel att montera som att variera, och finns i hela trettio olika färger.</w:t>
      </w:r>
    </w:p>
    <w:p w14:paraId="5D03AAC5" w14:textId="77777777" w:rsidR="00690E7A" w:rsidRPr="00247608" w:rsidRDefault="00690E7A">
      <w:pPr>
        <w:rPr>
          <w:rFonts w:ascii="Arial" w:hAnsi="Arial" w:cs="Arial"/>
          <w:sz w:val="20"/>
          <w:szCs w:val="20"/>
          <w:lang w:val="en-GB"/>
        </w:rPr>
      </w:pPr>
    </w:p>
    <w:p w14:paraId="4E37ACE0" w14:textId="4FDC4F2D" w:rsidR="00247608" w:rsidRPr="00247608" w:rsidRDefault="00247608" w:rsidP="00247608">
      <w:pPr>
        <w:rPr>
          <w:rFonts w:ascii="Arial" w:hAnsi="Arial" w:cs="Arial"/>
          <w:sz w:val="20"/>
          <w:szCs w:val="20"/>
        </w:rPr>
      </w:pPr>
      <w:r w:rsidRPr="00247608">
        <w:rPr>
          <w:rFonts w:ascii="Arial" w:hAnsi="Arial" w:cs="Arial"/>
          <w:sz w:val="20"/>
          <w:szCs w:val="20"/>
        </w:rPr>
        <w:t xml:space="preserve">Naturen är också inspirationskällan till Poul Christiansens </w:t>
      </w:r>
      <w:r w:rsidRPr="00247608">
        <w:rPr>
          <w:rFonts w:ascii="Arial" w:hAnsi="Arial" w:cs="Arial"/>
          <w:i/>
          <w:sz w:val="20"/>
          <w:szCs w:val="20"/>
        </w:rPr>
        <w:t xml:space="preserve">My </w:t>
      </w:r>
      <w:proofErr w:type="spellStart"/>
      <w:r w:rsidRPr="00247608">
        <w:rPr>
          <w:rFonts w:ascii="Arial" w:hAnsi="Arial" w:cs="Arial"/>
          <w:i/>
          <w:sz w:val="20"/>
          <w:szCs w:val="20"/>
        </w:rPr>
        <w:t>H</w:t>
      </w:r>
      <w:r w:rsidRPr="00247608">
        <w:rPr>
          <w:rFonts w:ascii="Arial" w:hAnsi="Arial" w:cs="Arial"/>
          <w:i/>
          <w:sz w:val="20"/>
          <w:szCs w:val="20"/>
        </w:rPr>
        <w:t>ive</w:t>
      </w:r>
      <w:proofErr w:type="spellEnd"/>
      <w:r w:rsidRPr="00247608">
        <w:rPr>
          <w:rFonts w:ascii="Arial" w:hAnsi="Arial" w:cs="Arial"/>
          <w:sz w:val="20"/>
          <w:szCs w:val="20"/>
        </w:rPr>
        <w:t xml:space="preserve">: en elegant och stilren arbetsplats med höj- och sänkbart skrivbord. Här använder sig Poul Christiansen av hexagonen – en form som finns både i bikupan och i mönstret på sköldpaddans skal. Formen gör det möjligt att bilda dynamiska och </w:t>
      </w:r>
      <w:proofErr w:type="spellStart"/>
      <w:r w:rsidRPr="00247608">
        <w:rPr>
          <w:rFonts w:ascii="Arial" w:hAnsi="Arial" w:cs="Arial"/>
          <w:sz w:val="20"/>
          <w:szCs w:val="20"/>
        </w:rPr>
        <w:t>yteffektiva</w:t>
      </w:r>
      <w:proofErr w:type="spellEnd"/>
      <w:r w:rsidRPr="00247608">
        <w:rPr>
          <w:rFonts w:ascii="Arial" w:hAnsi="Arial" w:cs="Arial"/>
          <w:sz w:val="20"/>
          <w:szCs w:val="20"/>
        </w:rPr>
        <w:t xml:space="preserve"> konstellationer av skrivborden.</w:t>
      </w:r>
    </w:p>
    <w:p w14:paraId="48EFE9FC" w14:textId="77777777" w:rsidR="00247608" w:rsidRPr="00247608" w:rsidRDefault="00247608" w:rsidP="00247608">
      <w:pPr>
        <w:rPr>
          <w:rFonts w:ascii="Arial" w:hAnsi="Arial" w:cs="Arial"/>
          <w:sz w:val="20"/>
          <w:szCs w:val="20"/>
        </w:rPr>
      </w:pPr>
      <w:r w:rsidRPr="00247608">
        <w:rPr>
          <w:rFonts w:ascii="Arial" w:hAnsi="Arial" w:cs="Arial"/>
          <w:sz w:val="20"/>
          <w:szCs w:val="20"/>
        </w:rPr>
        <w:t xml:space="preserve">    </w:t>
      </w:r>
    </w:p>
    <w:p w14:paraId="36F055DE" w14:textId="77777777" w:rsidR="00247608" w:rsidRPr="00247608" w:rsidRDefault="00247608" w:rsidP="00247608">
      <w:pPr>
        <w:rPr>
          <w:rFonts w:ascii="Garamond" w:hAnsi="Garamond"/>
          <w:sz w:val="20"/>
          <w:szCs w:val="20"/>
        </w:rPr>
      </w:pPr>
      <w:r w:rsidRPr="00247608">
        <w:rPr>
          <w:rFonts w:ascii="Arial" w:hAnsi="Arial" w:cs="Arial"/>
          <w:sz w:val="20"/>
          <w:szCs w:val="20"/>
        </w:rPr>
        <w:t>Istället för att använda ben har Poul Christiansen integrerat bordskivan med de ljudabsorberande skärmarna. Både kablarna och mekanismen för att höja och sänka skrivbordet är dolda inuti skärmen.</w:t>
      </w:r>
    </w:p>
    <w:p w14:paraId="68AB26F1" w14:textId="77777777" w:rsidR="00690E7A" w:rsidRPr="00247608" w:rsidRDefault="00690E7A">
      <w:pPr>
        <w:rPr>
          <w:rFonts w:ascii="Arial" w:hAnsi="Arial" w:cs="Arial"/>
          <w:sz w:val="20"/>
          <w:szCs w:val="20"/>
          <w:lang w:val="en-GB"/>
        </w:rPr>
      </w:pPr>
    </w:p>
    <w:p w14:paraId="47A4A85D" w14:textId="77777777" w:rsidR="00822246" w:rsidRPr="00247608" w:rsidRDefault="00822246">
      <w:pPr>
        <w:rPr>
          <w:rFonts w:ascii="Arial" w:hAnsi="Arial" w:cs="Arial"/>
          <w:sz w:val="20"/>
          <w:szCs w:val="20"/>
          <w:lang w:val="en-GB"/>
        </w:rPr>
      </w:pPr>
    </w:p>
    <w:p w14:paraId="12DBC317" w14:textId="77777777" w:rsidR="00822246" w:rsidRDefault="00822246">
      <w:pPr>
        <w:rPr>
          <w:rFonts w:ascii="Arial" w:hAnsi="Arial" w:cs="Arial"/>
          <w:sz w:val="20"/>
          <w:szCs w:val="20"/>
          <w:lang w:val="en-GB"/>
        </w:rPr>
      </w:pPr>
    </w:p>
    <w:p w14:paraId="13D811E4" w14:textId="77777777" w:rsidR="00822246" w:rsidRDefault="00822246">
      <w:pPr>
        <w:rPr>
          <w:rFonts w:ascii="Arial" w:hAnsi="Arial" w:cs="Arial"/>
          <w:sz w:val="20"/>
          <w:szCs w:val="20"/>
          <w:lang w:val="en-GB"/>
        </w:rPr>
      </w:pPr>
    </w:p>
    <w:p w14:paraId="633304B5" w14:textId="0283F4BD" w:rsidR="00822246" w:rsidRDefault="0023505E">
      <w:pPr>
        <w:rPr>
          <w:rFonts w:ascii="Arial" w:hAnsi="Arial" w:cs="Arial"/>
          <w:sz w:val="20"/>
          <w:szCs w:val="20"/>
          <w:lang w:val="en-GB"/>
        </w:rPr>
      </w:pPr>
      <w:r>
        <w:rPr>
          <w:rFonts w:ascii="Arial" w:hAnsi="Arial" w:cs="Arial"/>
          <w:sz w:val="20"/>
          <w:szCs w:val="20"/>
          <w:lang w:val="en-GB"/>
        </w:rPr>
        <w:lastRenderedPageBreak/>
        <w:t xml:space="preserve">  </w:t>
      </w:r>
      <w:r>
        <w:rPr>
          <w:rFonts w:ascii="Arial" w:hAnsi="Arial" w:cs="Arial"/>
          <w:noProof/>
          <w:sz w:val="20"/>
          <w:szCs w:val="20"/>
        </w:rPr>
        <w:drawing>
          <wp:inline distT="0" distB="0" distL="0" distR="0" wp14:anchorId="1173EE3D" wp14:editId="3426F950">
            <wp:extent cx="1804625" cy="2409706"/>
            <wp:effectExtent l="0" t="0" r="571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stracta_01.jpg"/>
                    <pic:cNvPicPr/>
                  </pic:nvPicPr>
                  <pic:blipFill>
                    <a:blip r:embed="rId6">
                      <a:extLst>
                        <a:ext uri="{28A0092B-C50C-407E-A947-70E740481C1C}">
                          <a14:useLocalDpi xmlns:a14="http://schemas.microsoft.com/office/drawing/2010/main" val="0"/>
                        </a:ext>
                      </a:extLst>
                    </a:blip>
                    <a:stretch>
                      <a:fillRect/>
                    </a:stretch>
                  </pic:blipFill>
                  <pic:spPr>
                    <a:xfrm>
                      <a:off x="0" y="0"/>
                      <a:ext cx="1813027" cy="2420925"/>
                    </a:xfrm>
                    <a:prstGeom prst="rect">
                      <a:avLst/>
                    </a:prstGeom>
                  </pic:spPr>
                </pic:pic>
              </a:graphicData>
            </a:graphic>
          </wp:inline>
        </w:drawing>
      </w:r>
      <w:r>
        <w:rPr>
          <w:rFonts w:ascii="Arial" w:hAnsi="Arial" w:cs="Arial"/>
          <w:sz w:val="20"/>
          <w:szCs w:val="20"/>
          <w:lang w:val="en-GB"/>
        </w:rPr>
        <w:t xml:space="preserve">  </w:t>
      </w:r>
      <w:r>
        <w:rPr>
          <w:rFonts w:ascii="Arial" w:hAnsi="Arial" w:cs="Arial"/>
          <w:noProof/>
          <w:sz w:val="20"/>
          <w:szCs w:val="20"/>
        </w:rPr>
        <w:drawing>
          <wp:inline distT="0" distB="0" distL="0" distR="0" wp14:anchorId="53D700B6" wp14:editId="0C4EC52C">
            <wp:extent cx="2390667" cy="1793000"/>
            <wp:effectExtent l="0" t="6033" r="4128" b="4127"/>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991.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398333" cy="1798749"/>
                    </a:xfrm>
                    <a:prstGeom prst="rect">
                      <a:avLst/>
                    </a:prstGeom>
                  </pic:spPr>
                </pic:pic>
              </a:graphicData>
            </a:graphic>
          </wp:inline>
        </w:drawing>
      </w:r>
    </w:p>
    <w:p w14:paraId="37488C64" w14:textId="0005D16A" w:rsidR="00822246" w:rsidRDefault="0023505E">
      <w:pPr>
        <w:rPr>
          <w:rFonts w:ascii="Arial" w:hAnsi="Arial" w:cs="Arial"/>
          <w:sz w:val="20"/>
          <w:szCs w:val="20"/>
          <w:lang w:val="en-GB"/>
        </w:rPr>
      </w:pPr>
      <w:proofErr w:type="spellStart"/>
      <w:r>
        <w:rPr>
          <w:rFonts w:ascii="Arial" w:hAnsi="Arial" w:cs="Arial"/>
          <w:i/>
          <w:sz w:val="20"/>
          <w:szCs w:val="20"/>
          <w:lang w:val="en-GB"/>
        </w:rPr>
        <w:t>Airleaf</w:t>
      </w:r>
      <w:proofErr w:type="spellEnd"/>
      <w:r>
        <w:rPr>
          <w:rFonts w:ascii="Arial" w:hAnsi="Arial" w:cs="Arial"/>
          <w:sz w:val="20"/>
          <w:szCs w:val="20"/>
          <w:lang w:val="en-GB"/>
        </w:rPr>
        <w:tab/>
      </w:r>
      <w:r>
        <w:rPr>
          <w:rFonts w:ascii="Arial" w:hAnsi="Arial" w:cs="Arial"/>
          <w:sz w:val="20"/>
          <w:szCs w:val="20"/>
          <w:lang w:val="en-GB"/>
        </w:rPr>
        <w:tab/>
        <w:t xml:space="preserve">        </w:t>
      </w:r>
      <w:r w:rsidRPr="0023505E">
        <w:rPr>
          <w:rFonts w:ascii="Arial" w:hAnsi="Arial" w:cs="Arial"/>
          <w:i/>
          <w:sz w:val="20"/>
          <w:szCs w:val="20"/>
          <w:lang w:val="en-GB"/>
        </w:rPr>
        <w:t>My Hive</w:t>
      </w:r>
    </w:p>
    <w:p w14:paraId="430736D4" w14:textId="77777777" w:rsidR="0023505E" w:rsidRDefault="0023505E">
      <w:pPr>
        <w:rPr>
          <w:rFonts w:ascii="Arial" w:hAnsi="Arial" w:cs="Arial"/>
          <w:sz w:val="20"/>
          <w:szCs w:val="20"/>
          <w:lang w:val="en-GB"/>
        </w:rPr>
      </w:pPr>
    </w:p>
    <w:p w14:paraId="753E9CBC" w14:textId="77777777" w:rsidR="00822246" w:rsidRDefault="00822246">
      <w:pPr>
        <w:rPr>
          <w:rFonts w:ascii="Arial" w:hAnsi="Arial" w:cs="Arial"/>
          <w:sz w:val="20"/>
          <w:szCs w:val="20"/>
          <w:lang w:val="en-GB"/>
        </w:rPr>
      </w:pPr>
    </w:p>
    <w:p w14:paraId="7DCBB9C0" w14:textId="0E6AF749" w:rsidR="0095750D" w:rsidRPr="0032198C" w:rsidRDefault="00247608" w:rsidP="0095750D">
      <w:pPr>
        <w:widowControl w:val="0"/>
        <w:autoSpaceDE w:val="0"/>
        <w:autoSpaceDN w:val="0"/>
        <w:adjustRightInd w:val="0"/>
        <w:spacing w:after="240"/>
        <w:ind w:right="-110"/>
        <w:rPr>
          <w:rFonts w:ascii="Arial" w:hAnsi="Arial" w:cs="Arial"/>
          <w:sz w:val="20"/>
          <w:szCs w:val="20"/>
          <w:lang w:val="en-GB" w:eastAsia="en-US"/>
        </w:rPr>
      </w:pPr>
      <w:r>
        <w:rPr>
          <w:rFonts w:ascii="Arial" w:hAnsi="Arial" w:cs="Arial"/>
          <w:b/>
          <w:sz w:val="20"/>
          <w:szCs w:val="20"/>
          <w:lang w:val="en-GB" w:eastAsia="en-US"/>
        </w:rPr>
        <w:t>Om</w:t>
      </w:r>
      <w:r w:rsidR="0095750D" w:rsidRPr="0032198C">
        <w:rPr>
          <w:rFonts w:ascii="Arial" w:hAnsi="Arial" w:cs="Arial"/>
          <w:b/>
          <w:sz w:val="20"/>
          <w:szCs w:val="20"/>
          <w:lang w:val="en-GB" w:eastAsia="en-US"/>
        </w:rPr>
        <w:t xml:space="preserve"> Abstracta</w:t>
      </w:r>
      <w:r w:rsidR="0095750D" w:rsidRPr="0032198C">
        <w:rPr>
          <w:rFonts w:ascii="Arial" w:hAnsi="Arial" w:cs="Arial"/>
          <w:sz w:val="20"/>
          <w:szCs w:val="20"/>
          <w:lang w:val="en-GB" w:eastAsia="en-US"/>
        </w:rPr>
        <w:br/>
      </w:r>
      <w:r>
        <w:rPr>
          <w:rFonts w:ascii="Arial" w:hAnsi="Arial" w:cs="Arial"/>
          <w:i/>
          <w:sz w:val="20"/>
          <w:szCs w:val="20"/>
          <w:lang w:val="en-GB" w:eastAsia="en-US"/>
        </w:rPr>
        <w:t xml:space="preserve">Med </w:t>
      </w:r>
      <w:proofErr w:type="spellStart"/>
      <w:r>
        <w:rPr>
          <w:rFonts w:ascii="Arial" w:hAnsi="Arial" w:cs="Arial"/>
          <w:i/>
          <w:sz w:val="20"/>
          <w:szCs w:val="20"/>
          <w:lang w:val="en-GB" w:eastAsia="en-US"/>
        </w:rPr>
        <w:t>kunskap</w:t>
      </w:r>
      <w:proofErr w:type="spellEnd"/>
      <w:r>
        <w:rPr>
          <w:rFonts w:ascii="Arial" w:hAnsi="Arial" w:cs="Arial"/>
          <w:i/>
          <w:sz w:val="20"/>
          <w:szCs w:val="20"/>
          <w:lang w:val="en-GB" w:eastAsia="en-US"/>
        </w:rPr>
        <w:t xml:space="preserve"> </w:t>
      </w:r>
      <w:proofErr w:type="spellStart"/>
      <w:r>
        <w:rPr>
          <w:rFonts w:ascii="Arial" w:hAnsi="Arial" w:cs="Arial"/>
          <w:i/>
          <w:sz w:val="20"/>
          <w:szCs w:val="20"/>
          <w:lang w:val="en-GB" w:eastAsia="en-US"/>
        </w:rPr>
        <w:t>och</w:t>
      </w:r>
      <w:proofErr w:type="spellEnd"/>
      <w:r>
        <w:rPr>
          <w:rFonts w:ascii="Arial" w:hAnsi="Arial" w:cs="Arial"/>
          <w:i/>
          <w:sz w:val="20"/>
          <w:szCs w:val="20"/>
          <w:lang w:val="en-GB" w:eastAsia="en-US"/>
        </w:rPr>
        <w:t xml:space="preserve"> </w:t>
      </w:r>
      <w:proofErr w:type="spellStart"/>
      <w:r>
        <w:rPr>
          <w:rFonts w:ascii="Arial" w:hAnsi="Arial" w:cs="Arial"/>
          <w:i/>
          <w:sz w:val="20"/>
          <w:szCs w:val="20"/>
          <w:lang w:val="en-GB" w:eastAsia="en-US"/>
        </w:rPr>
        <w:t>erfarenhet</w:t>
      </w:r>
      <w:proofErr w:type="spellEnd"/>
      <w:r>
        <w:rPr>
          <w:rFonts w:ascii="Arial" w:hAnsi="Arial" w:cs="Arial"/>
          <w:i/>
          <w:sz w:val="20"/>
          <w:szCs w:val="20"/>
          <w:lang w:val="en-GB" w:eastAsia="en-US"/>
        </w:rPr>
        <w:t xml:space="preserve"> </w:t>
      </w:r>
      <w:proofErr w:type="spellStart"/>
      <w:r>
        <w:rPr>
          <w:rFonts w:ascii="Arial" w:hAnsi="Arial" w:cs="Arial"/>
          <w:i/>
          <w:sz w:val="20"/>
          <w:szCs w:val="20"/>
          <w:lang w:val="en-GB" w:eastAsia="en-US"/>
        </w:rPr>
        <w:t>utvecklar</w:t>
      </w:r>
      <w:proofErr w:type="spellEnd"/>
      <w:r>
        <w:rPr>
          <w:rFonts w:ascii="Arial" w:hAnsi="Arial" w:cs="Arial"/>
          <w:i/>
          <w:sz w:val="20"/>
          <w:szCs w:val="20"/>
          <w:lang w:val="en-GB" w:eastAsia="en-US"/>
        </w:rPr>
        <w:t xml:space="preserve"> Abstracta </w:t>
      </w:r>
      <w:proofErr w:type="spellStart"/>
      <w:r>
        <w:rPr>
          <w:rFonts w:ascii="Arial" w:hAnsi="Arial" w:cs="Arial"/>
          <w:i/>
          <w:sz w:val="20"/>
          <w:szCs w:val="20"/>
          <w:lang w:val="en-GB" w:eastAsia="en-US"/>
        </w:rPr>
        <w:t>produkter</w:t>
      </w:r>
      <w:proofErr w:type="spellEnd"/>
      <w:r>
        <w:rPr>
          <w:rFonts w:ascii="Arial" w:hAnsi="Arial" w:cs="Arial"/>
          <w:i/>
          <w:sz w:val="20"/>
          <w:szCs w:val="20"/>
          <w:lang w:val="en-GB" w:eastAsia="en-US"/>
        </w:rPr>
        <w:t xml:space="preserve"> </w:t>
      </w:r>
      <w:proofErr w:type="spellStart"/>
      <w:r>
        <w:rPr>
          <w:rFonts w:ascii="Arial" w:hAnsi="Arial" w:cs="Arial"/>
          <w:i/>
          <w:sz w:val="20"/>
          <w:szCs w:val="20"/>
          <w:lang w:val="en-GB" w:eastAsia="en-US"/>
        </w:rPr>
        <w:t>för</w:t>
      </w:r>
      <w:proofErr w:type="spellEnd"/>
      <w:r>
        <w:rPr>
          <w:rFonts w:ascii="Arial" w:hAnsi="Arial" w:cs="Arial"/>
          <w:i/>
          <w:sz w:val="20"/>
          <w:szCs w:val="20"/>
          <w:lang w:val="en-GB" w:eastAsia="en-US"/>
        </w:rPr>
        <w:t xml:space="preserve"> </w:t>
      </w:r>
      <w:proofErr w:type="spellStart"/>
      <w:r>
        <w:rPr>
          <w:rFonts w:ascii="Arial" w:hAnsi="Arial" w:cs="Arial"/>
          <w:i/>
          <w:sz w:val="20"/>
          <w:szCs w:val="20"/>
          <w:lang w:val="en-GB" w:eastAsia="en-US"/>
        </w:rPr>
        <w:t>en</w:t>
      </w:r>
      <w:proofErr w:type="spellEnd"/>
      <w:r>
        <w:rPr>
          <w:rFonts w:ascii="Arial" w:hAnsi="Arial" w:cs="Arial"/>
          <w:i/>
          <w:sz w:val="20"/>
          <w:szCs w:val="20"/>
          <w:lang w:val="en-GB" w:eastAsia="en-US"/>
        </w:rPr>
        <w:t xml:space="preserve"> </w:t>
      </w:r>
      <w:proofErr w:type="spellStart"/>
      <w:r>
        <w:rPr>
          <w:rFonts w:ascii="Arial" w:hAnsi="Arial" w:cs="Arial"/>
          <w:i/>
          <w:sz w:val="20"/>
          <w:szCs w:val="20"/>
          <w:lang w:val="en-GB" w:eastAsia="en-US"/>
        </w:rPr>
        <w:t>inspirerande</w:t>
      </w:r>
      <w:proofErr w:type="spellEnd"/>
      <w:r>
        <w:rPr>
          <w:rFonts w:ascii="Arial" w:hAnsi="Arial" w:cs="Arial"/>
          <w:i/>
          <w:sz w:val="20"/>
          <w:szCs w:val="20"/>
          <w:lang w:val="en-GB" w:eastAsia="en-US"/>
        </w:rPr>
        <w:t xml:space="preserve"> </w:t>
      </w:r>
      <w:proofErr w:type="spellStart"/>
      <w:r>
        <w:rPr>
          <w:rFonts w:ascii="Arial" w:hAnsi="Arial" w:cs="Arial"/>
          <w:i/>
          <w:sz w:val="20"/>
          <w:szCs w:val="20"/>
          <w:lang w:val="en-GB" w:eastAsia="en-US"/>
        </w:rPr>
        <w:t>kontorsmiljö</w:t>
      </w:r>
      <w:proofErr w:type="spellEnd"/>
      <w:r>
        <w:rPr>
          <w:rFonts w:ascii="Arial" w:hAnsi="Arial" w:cs="Arial"/>
          <w:i/>
          <w:sz w:val="20"/>
          <w:szCs w:val="20"/>
          <w:lang w:val="en-GB" w:eastAsia="en-US"/>
        </w:rPr>
        <w:t xml:space="preserve">. </w:t>
      </w:r>
    </w:p>
    <w:p w14:paraId="04D20576" w14:textId="77777777" w:rsidR="00247608" w:rsidRPr="00247608" w:rsidRDefault="00247608" w:rsidP="00247608">
      <w:pPr>
        <w:widowControl w:val="0"/>
        <w:autoSpaceDE w:val="0"/>
        <w:autoSpaceDN w:val="0"/>
        <w:adjustRightInd w:val="0"/>
        <w:spacing w:after="240"/>
        <w:rPr>
          <w:rFonts w:ascii="Arial" w:eastAsiaTheme="minorHAnsi" w:hAnsi="Arial" w:cs="Arial"/>
          <w:bCs/>
          <w:color w:val="auto"/>
          <w:sz w:val="18"/>
          <w:szCs w:val="18"/>
          <w:lang w:eastAsia="en-US"/>
        </w:rPr>
      </w:pPr>
      <w:r w:rsidRPr="00247608">
        <w:rPr>
          <w:rFonts w:ascii="Arial" w:eastAsiaTheme="minorHAnsi" w:hAnsi="Arial" w:cs="Arial"/>
          <w:bCs/>
          <w:sz w:val="18"/>
          <w:szCs w:val="18"/>
          <w:lang w:eastAsia="en-US"/>
        </w:rPr>
        <w:t>Som en av pionjärerna inom akustikområdet, har Abstracta anammat det ökande intresset för ljudabsorption och en mer effektiv arbetsmiljö. Till skillnad från visuella landskap är ljudlandskapen inte synliga. Ljudet försvinner inte när vi stänger våra ögon. Ljudlandskapen som omger oss är ständigt närvarande och de påverkar oss mer än vi tror. Detta är något som Abstracta tagit fasta på och har med sin kunskap kring detta område utvecklat produkter för att skapa bra ljudlandskap för olika typer av kontorsmiljöer. Abstracta är ett svenskt företag med en egen fabrik i Småland där både produktion och utveckling sker. Företaget har varit verksamt sedan 1972 och ca 50 % av tillverkningen exporteras i dag världen över. Abstracta är en del av koncernen Lammhults Design Group.</w:t>
      </w:r>
    </w:p>
    <w:p w14:paraId="7E0FD247" w14:textId="77777777" w:rsidR="00822246" w:rsidRDefault="00822246">
      <w:pPr>
        <w:rPr>
          <w:rFonts w:ascii="Arial" w:hAnsi="Arial" w:cs="Arial"/>
          <w:sz w:val="20"/>
          <w:szCs w:val="20"/>
          <w:lang w:val="en-GB"/>
        </w:rPr>
      </w:pPr>
    </w:p>
    <w:p w14:paraId="16C37F52" w14:textId="77777777" w:rsidR="00247608" w:rsidRDefault="00247608">
      <w:pPr>
        <w:rPr>
          <w:rFonts w:ascii="Arial" w:hAnsi="Arial" w:cs="Arial"/>
          <w:color w:val="808080" w:themeColor="background1" w:themeShade="80"/>
          <w:sz w:val="20"/>
          <w:szCs w:val="20"/>
          <w:lang w:val="en-GB"/>
        </w:rPr>
      </w:pPr>
    </w:p>
    <w:p w14:paraId="5C3B1C78" w14:textId="77777777" w:rsidR="00247608" w:rsidRDefault="00247608" w:rsidP="00247608">
      <w:pPr>
        <w:rPr>
          <w:rFonts w:ascii="Garamond" w:hAnsi="Garamond"/>
        </w:rPr>
      </w:pPr>
    </w:p>
    <w:p w14:paraId="7BAD695D" w14:textId="77777777" w:rsidR="00247608" w:rsidRDefault="00247608" w:rsidP="00247608">
      <w:pPr>
        <w:rPr>
          <w:rFonts w:ascii="Garamond" w:hAnsi="Garamond"/>
        </w:rPr>
      </w:pPr>
    </w:p>
    <w:p w14:paraId="4B6BE5DE" w14:textId="77777777" w:rsidR="00247608" w:rsidRDefault="00247608" w:rsidP="00247608">
      <w:pPr>
        <w:rPr>
          <w:rFonts w:ascii="Garamond" w:hAnsi="Garamond"/>
        </w:rPr>
      </w:pPr>
    </w:p>
    <w:p w14:paraId="33823FAF" w14:textId="77777777" w:rsidR="00247608" w:rsidRPr="00D06827" w:rsidRDefault="00247608">
      <w:pPr>
        <w:rPr>
          <w:lang w:val="en-GB"/>
        </w:rPr>
      </w:pPr>
    </w:p>
    <w:sectPr w:rsidR="00247608" w:rsidRPr="00D06827">
      <w:pgSz w:w="11906" w:h="16838"/>
      <w:pgMar w:top="1417" w:right="1417" w:bottom="1417" w:left="1417"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E7A"/>
    <w:rsid w:val="000523BE"/>
    <w:rsid w:val="00097228"/>
    <w:rsid w:val="000C2C26"/>
    <w:rsid w:val="00112CD0"/>
    <w:rsid w:val="001478EF"/>
    <w:rsid w:val="001A7020"/>
    <w:rsid w:val="0023505E"/>
    <w:rsid w:val="00247608"/>
    <w:rsid w:val="0032198C"/>
    <w:rsid w:val="004371AC"/>
    <w:rsid w:val="00566250"/>
    <w:rsid w:val="00690E7A"/>
    <w:rsid w:val="0071026A"/>
    <w:rsid w:val="00783101"/>
    <w:rsid w:val="007A29FE"/>
    <w:rsid w:val="00822246"/>
    <w:rsid w:val="0082485D"/>
    <w:rsid w:val="0095750D"/>
    <w:rsid w:val="00D0682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314BB8"/>
  <w15:docId w15:val="{25979939-7308-4BEE-ADB5-CE2DB423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DejaVu Sans"/>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color w:val="00000A"/>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a">
    <w:name w:val="List"/>
    <w:basedOn w:val="TextBody"/>
    <w:rPr>
      <w:rFonts w:cs="FreeSans"/>
    </w:rPr>
  </w:style>
  <w:style w:type="paragraph" w:customStyle="1" w:styleId="Beskrivning1">
    <w:name w:val="Beskrivning1"/>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customStyle="1" w:styleId="Allmntstyckeformat">
    <w:name w:val="[Allmänt styckeformat]"/>
    <w:basedOn w:val="Normal"/>
    <w:uiPriority w:val="99"/>
    <w:rsid w:val="0023505E"/>
    <w:pPr>
      <w:suppressAutoHyphens w:val="0"/>
      <w:autoSpaceDE w:val="0"/>
      <w:autoSpaceDN w:val="0"/>
      <w:adjustRightInd w:val="0"/>
      <w:spacing w:line="288" w:lineRule="auto"/>
      <w:textAlignment w:val="center"/>
    </w:pPr>
    <w:rPr>
      <w:rFonts w:ascii="Minion Pro" w:eastAsiaTheme="minorHAnsi" w:hAnsi="Minion Pro" w:cs="Minion Pro"/>
      <w:color w:val="000000"/>
      <w:lang w:eastAsia="en-US"/>
    </w:rPr>
  </w:style>
  <w:style w:type="character" w:styleId="Hyperlnk">
    <w:name w:val="Hyperlink"/>
    <w:basedOn w:val="Standardstycketeckensnitt"/>
    <w:uiPriority w:val="99"/>
    <w:unhideWhenUsed/>
    <w:rsid w:val="002476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257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525</Words>
  <Characters>2787</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Soneryd</dc:creator>
  <cp:lastModifiedBy>Johanna Ekblad</cp:lastModifiedBy>
  <cp:revision>3</cp:revision>
  <cp:lastPrinted>2016-05-16T12:25:00Z</cp:lastPrinted>
  <dcterms:created xsi:type="dcterms:W3CDTF">2016-05-17T14:14:00Z</dcterms:created>
  <dcterms:modified xsi:type="dcterms:W3CDTF">2016-05-17T14:17:00Z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