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D2E" w:rsidRDefault="003C6D2E" w:rsidP="003C6D2E">
      <w:pPr>
        <w:pStyle w:val="Ingenmellomrom"/>
        <w:rPr>
          <w:b/>
        </w:rPr>
      </w:pPr>
      <w:r w:rsidRPr="009266C5">
        <w:rPr>
          <w:b/>
        </w:rPr>
        <w:t>Energirådgiver</w:t>
      </w:r>
    </w:p>
    <w:p w:rsidR="003C6D2E" w:rsidRDefault="003C6D2E" w:rsidP="003C6D2E">
      <w:pPr>
        <w:pStyle w:val="Ingenmellomrom"/>
      </w:pPr>
      <w:r>
        <w:t>En energirådgiver</w:t>
      </w:r>
      <w:r w:rsidRPr="00087B84">
        <w:t xml:space="preserve"> </w:t>
      </w:r>
      <w:r w:rsidRPr="00B876E0">
        <w:t>energimerker boligen din</w:t>
      </w:r>
      <w:r>
        <w:t xml:space="preserve"> og lager en plan med energisparende tiltak, tilpasset din bolig. Du har nå rett til å få tilbake </w:t>
      </w:r>
      <w:r w:rsidR="003453DF">
        <w:t xml:space="preserve">mellom </w:t>
      </w:r>
      <w:r>
        <w:t xml:space="preserve">5 000 </w:t>
      </w:r>
      <w:r w:rsidR="003453DF">
        <w:t xml:space="preserve">og 7 500 </w:t>
      </w:r>
      <w:r>
        <w:t xml:space="preserve">kr når du har gjennomført energirådgivning. Med en tiltaksplan fra en energirådgiver, har du et godt grunnlag for å kunne planlegge energismarte tiltak. </w:t>
      </w:r>
      <w:r w:rsidR="00A07135">
        <w:t>Du kan kombinere dette tiltaket med andre energitiltak i ordningen.</w:t>
      </w:r>
    </w:p>
    <w:p w:rsidR="00A07135" w:rsidRDefault="00A07135" w:rsidP="003C6D2E">
      <w:pPr>
        <w:pStyle w:val="Ingenmellomrom"/>
        <w:rPr>
          <w:b/>
        </w:rPr>
      </w:pPr>
    </w:p>
    <w:p w:rsidR="003C6D2E" w:rsidRPr="009B0833" w:rsidRDefault="003C6D2E" w:rsidP="003C6D2E">
      <w:pPr>
        <w:pStyle w:val="Ingenmellomrom"/>
        <w:rPr>
          <w:b/>
        </w:rPr>
      </w:pPr>
      <w:r>
        <w:rPr>
          <w:b/>
        </w:rPr>
        <w:t>Luft-</w:t>
      </w:r>
      <w:r w:rsidRPr="009B0833">
        <w:rPr>
          <w:b/>
        </w:rPr>
        <w:t xml:space="preserve">vann </w:t>
      </w:r>
      <w:r>
        <w:rPr>
          <w:b/>
        </w:rPr>
        <w:t>varmepumpe</w:t>
      </w:r>
    </w:p>
    <w:p w:rsidR="003C6D2E" w:rsidRDefault="003C6D2E" w:rsidP="003C6D2E">
      <w:pPr>
        <w:pStyle w:val="Ingenmellomrom"/>
        <w:rPr>
          <w:color w:val="1F497D" w:themeColor="text2"/>
        </w:rPr>
      </w:pPr>
      <w:r w:rsidRPr="002209A0">
        <w:t xml:space="preserve">En luft til vann-varmepumpe </w:t>
      </w:r>
      <w:r w:rsidR="004F28CF">
        <w:t>henter</w:t>
      </w:r>
      <w:r w:rsidR="004F28CF" w:rsidRPr="002209A0">
        <w:t xml:space="preserve"> </w:t>
      </w:r>
      <w:r w:rsidRPr="002209A0">
        <w:t>varme</w:t>
      </w:r>
      <w:r>
        <w:t xml:space="preserve"> fra luften ute. Denne varmepumpen fungerer sammen med et </w:t>
      </w:r>
      <w:r w:rsidR="00A07135">
        <w:t>vannbårent varmeanlegg</w:t>
      </w:r>
      <w:r w:rsidR="00B31807">
        <w:t>. D</w:t>
      </w:r>
      <w:r>
        <w:t xml:space="preserve">u </w:t>
      </w:r>
      <w:r w:rsidR="00B31807">
        <w:t xml:space="preserve">har nå rett til å </w:t>
      </w:r>
      <w:r>
        <w:t>få tilbake mellom 10 000 og 20 000 kr, ved å investere i dette tiltaket. Du kan kombinere en luft til vann-varmepumpe med fjerning av oljekjel og oljetank</w:t>
      </w:r>
      <w:r w:rsidR="004F28CF">
        <w:t xml:space="preserve"> og andre energitilta</w:t>
      </w:r>
      <w:r w:rsidR="003453DF">
        <w:t>k</w:t>
      </w:r>
      <w:r w:rsidR="004F28CF">
        <w:t xml:space="preserve"> i ordningen</w:t>
      </w:r>
      <w:r w:rsidR="003453DF">
        <w:t>.</w:t>
      </w:r>
    </w:p>
    <w:p w:rsidR="003C6D2E" w:rsidRDefault="003C6D2E" w:rsidP="003C6D2E">
      <w:pPr>
        <w:pStyle w:val="Ingenmellomrom"/>
        <w:rPr>
          <w:color w:val="1F497D" w:themeColor="text2"/>
        </w:rPr>
      </w:pPr>
    </w:p>
    <w:p w:rsidR="003C6D2E" w:rsidRPr="00037637" w:rsidRDefault="003C6D2E" w:rsidP="003C6D2E">
      <w:pPr>
        <w:pStyle w:val="Ingenmellomrom"/>
        <w:rPr>
          <w:b/>
        </w:rPr>
      </w:pPr>
      <w:r>
        <w:rPr>
          <w:b/>
        </w:rPr>
        <w:t>Væske-</w:t>
      </w:r>
      <w:r w:rsidRPr="00037637">
        <w:rPr>
          <w:b/>
        </w:rPr>
        <w:t xml:space="preserve">vann </w:t>
      </w:r>
      <w:r>
        <w:rPr>
          <w:b/>
        </w:rPr>
        <w:t>varmepumpe</w:t>
      </w:r>
      <w:r w:rsidRPr="00037637">
        <w:rPr>
          <w:b/>
        </w:rPr>
        <w:t xml:space="preserve"> </w:t>
      </w:r>
    </w:p>
    <w:p w:rsidR="003C6D2E" w:rsidRDefault="003C6D2E" w:rsidP="003C6D2E">
      <w:pPr>
        <w:pStyle w:val="Ingenmellomrom"/>
      </w:pPr>
      <w:r w:rsidRPr="002209A0">
        <w:t xml:space="preserve">En væske til vann-varmepumpe </w:t>
      </w:r>
      <w:r w:rsidR="004F28CF">
        <w:t>henter</w:t>
      </w:r>
      <w:r w:rsidR="004F28CF" w:rsidRPr="002209A0">
        <w:t xml:space="preserve"> </w:t>
      </w:r>
      <w:r w:rsidRPr="002209A0">
        <w:t xml:space="preserve">varme fra </w:t>
      </w:r>
      <w:r>
        <w:t>fjell</w:t>
      </w:r>
      <w:r w:rsidRPr="002209A0">
        <w:t>, jord</w:t>
      </w:r>
      <w:r>
        <w:t xml:space="preserve"> eller sjøvann. Denne varmepumpen fungerer sammen med et vannbårent v</w:t>
      </w:r>
      <w:r w:rsidR="00A07135">
        <w:t>armeanlegg</w:t>
      </w:r>
      <w:r>
        <w:t xml:space="preserve">. </w:t>
      </w:r>
      <w:r w:rsidRPr="002209A0">
        <w:t xml:space="preserve"> </w:t>
      </w:r>
      <w:r w:rsidR="00B31807">
        <w:t xml:space="preserve">Du har nå rett til å få tilbake </w:t>
      </w:r>
      <w:r>
        <w:t>mellom 20 000 og 30 000 kr, ved å investere i dette tiltaket. Du kan kombinere en væske til vann-varmepumpe med fjerning av oljekjel og oljetank</w:t>
      </w:r>
      <w:r w:rsidR="003453DF">
        <w:t xml:space="preserve"> og andre energitiltak i ordningen</w:t>
      </w:r>
      <w:r>
        <w:t xml:space="preserve">. </w:t>
      </w:r>
    </w:p>
    <w:p w:rsidR="00B31807" w:rsidRDefault="00B31807" w:rsidP="003C6D2E">
      <w:pPr>
        <w:pStyle w:val="Ingenmellomrom"/>
        <w:rPr>
          <w:b/>
        </w:rPr>
      </w:pPr>
    </w:p>
    <w:p w:rsidR="003C6D2E" w:rsidRPr="009B0833" w:rsidRDefault="003C6D2E" w:rsidP="003C6D2E">
      <w:pPr>
        <w:pStyle w:val="Ingenmellomrom"/>
        <w:rPr>
          <w:b/>
        </w:rPr>
      </w:pPr>
      <w:r>
        <w:rPr>
          <w:b/>
        </w:rPr>
        <w:t>Avtrekksv</w:t>
      </w:r>
      <w:r w:rsidRPr="009B0833">
        <w:rPr>
          <w:b/>
        </w:rPr>
        <w:t>armepumpe</w:t>
      </w:r>
    </w:p>
    <w:p w:rsidR="003C6D2E" w:rsidRDefault="00A07135" w:rsidP="003C6D2E">
      <w:pPr>
        <w:pStyle w:val="Ingenmellomrom"/>
        <w:rPr>
          <w:color w:val="1F497D" w:themeColor="text2"/>
        </w:rPr>
      </w:pPr>
      <w:r>
        <w:t>En avtrekks</w:t>
      </w:r>
      <w:r w:rsidR="003C6D2E" w:rsidRPr="002209A0">
        <w:t>varmepumpe gjenvinner varme fra avtrekksluft</w:t>
      </w:r>
      <w:r w:rsidR="003C6D2E">
        <w:t>en</w:t>
      </w:r>
      <w:r w:rsidR="003C6D2E" w:rsidRPr="002209A0">
        <w:t xml:space="preserve"> i boligen din. </w:t>
      </w:r>
      <w:r w:rsidR="003C6D2E">
        <w:t xml:space="preserve">Denne varmepumpen fungerer sammen med et vannbårent varmeanlegg. </w:t>
      </w:r>
      <w:r w:rsidR="00B31807">
        <w:t xml:space="preserve">Du har nå rett til å få tilbake </w:t>
      </w:r>
      <w:r w:rsidR="003C6D2E">
        <w:t xml:space="preserve">mellom 10 000 og 20 000 kr, ved å investere i dette tiltaket. </w:t>
      </w:r>
      <w:r>
        <w:t>Du kan kombinere en avtrekksvarme</w:t>
      </w:r>
      <w:r w:rsidR="003C6D2E">
        <w:t>pumpe med andre energitiltak</w:t>
      </w:r>
      <w:r w:rsidR="00B31807">
        <w:t xml:space="preserve"> i ordningen</w:t>
      </w:r>
      <w:r w:rsidR="003C6D2E">
        <w:t xml:space="preserve">. </w:t>
      </w:r>
    </w:p>
    <w:p w:rsidR="00B31807" w:rsidRDefault="00B31807" w:rsidP="003C6D2E">
      <w:pPr>
        <w:pStyle w:val="Ingenmellomrom"/>
      </w:pPr>
    </w:p>
    <w:p w:rsidR="003C6D2E" w:rsidRPr="009B0833" w:rsidRDefault="003C6D2E" w:rsidP="003C6D2E">
      <w:pPr>
        <w:pStyle w:val="Ingenmellomrom"/>
        <w:rPr>
          <w:b/>
        </w:rPr>
      </w:pPr>
      <w:r>
        <w:rPr>
          <w:b/>
        </w:rPr>
        <w:t xml:space="preserve">Fjerning av oljekjel og </w:t>
      </w:r>
      <w:r w:rsidR="00B31807">
        <w:rPr>
          <w:b/>
        </w:rPr>
        <w:t>-</w:t>
      </w:r>
      <w:r w:rsidRPr="009B0833">
        <w:rPr>
          <w:b/>
        </w:rPr>
        <w:t>tank</w:t>
      </w:r>
    </w:p>
    <w:p w:rsidR="00ED7E76" w:rsidRDefault="003C6D2E" w:rsidP="00ED7E76">
      <w:pPr>
        <w:pStyle w:val="Ingenmellomrom"/>
        <w:rPr>
          <w:color w:val="1F497D" w:themeColor="text2"/>
        </w:rPr>
      </w:pPr>
      <w:r>
        <w:t xml:space="preserve">Erstatter du en oljekjel med en </w:t>
      </w:r>
      <w:r w:rsidRPr="002209A0">
        <w:t>fornybar varmekilde</w:t>
      </w:r>
      <w:r>
        <w:t xml:space="preserve"> som varmepumpe eller biovarme</w:t>
      </w:r>
      <w:r w:rsidR="00A07135">
        <w:t>, har du nå rett til å få</w:t>
      </w:r>
      <w:r>
        <w:t xml:space="preserve"> tilbake </w:t>
      </w:r>
      <w:r w:rsidR="00B31807">
        <w:t xml:space="preserve">opp til 10 000 kr </w:t>
      </w:r>
      <w:r>
        <w:t xml:space="preserve">for fjerning av </w:t>
      </w:r>
      <w:r w:rsidRPr="002209A0">
        <w:t xml:space="preserve">oljekjel </w:t>
      </w:r>
      <w:r>
        <w:t xml:space="preserve">og tank, i tillegg til det du får for investeringen i den fornybare varmekilden. </w:t>
      </w:r>
      <w:r w:rsidR="00ED7E76">
        <w:t xml:space="preserve">Du kan også kombinere fjerning oljekjelen med andre energitiltak i ordningen. </w:t>
      </w:r>
    </w:p>
    <w:p w:rsidR="00B31807" w:rsidRDefault="00B31807" w:rsidP="003C6D2E">
      <w:pPr>
        <w:pStyle w:val="Ingenmellomrom"/>
      </w:pPr>
    </w:p>
    <w:p w:rsidR="003C6D2E" w:rsidRPr="00037637" w:rsidRDefault="003C6D2E" w:rsidP="003C6D2E">
      <w:pPr>
        <w:pStyle w:val="Ingenmellomrom"/>
        <w:rPr>
          <w:b/>
        </w:rPr>
      </w:pPr>
      <w:r>
        <w:rPr>
          <w:b/>
        </w:rPr>
        <w:t>Fjerning av o</w:t>
      </w:r>
      <w:r w:rsidRPr="00037637">
        <w:rPr>
          <w:b/>
        </w:rPr>
        <w:t xml:space="preserve">ljekamin </w:t>
      </w:r>
      <w:r>
        <w:rPr>
          <w:b/>
        </w:rPr>
        <w:t xml:space="preserve">og </w:t>
      </w:r>
      <w:r w:rsidR="00B31807">
        <w:rPr>
          <w:b/>
        </w:rPr>
        <w:t>-</w:t>
      </w:r>
      <w:r>
        <w:rPr>
          <w:b/>
        </w:rPr>
        <w:t>tank</w:t>
      </w:r>
    </w:p>
    <w:p w:rsidR="003453DF" w:rsidRDefault="003C6D2E" w:rsidP="003453DF">
      <w:pPr>
        <w:pStyle w:val="Ingenmellomrom"/>
        <w:rPr>
          <w:color w:val="1F497D" w:themeColor="text2"/>
        </w:rPr>
      </w:pPr>
      <w:r>
        <w:t>Erstatter du en oljekamin</w:t>
      </w:r>
      <w:r w:rsidR="00A07135">
        <w:t xml:space="preserve"> </w:t>
      </w:r>
      <w:r>
        <w:t xml:space="preserve">med en fornybar varmekilde som varmepumpe eller biovarme, </w:t>
      </w:r>
      <w:r w:rsidR="00A07135">
        <w:t xml:space="preserve">har du nå rett til å </w:t>
      </w:r>
      <w:r>
        <w:t>få tilbake penger for å fjerne kaminen</w:t>
      </w:r>
      <w:r w:rsidRPr="002209A0">
        <w:t xml:space="preserve"> </w:t>
      </w:r>
      <w:r>
        <w:t>og tanken</w:t>
      </w:r>
      <w:r w:rsidRPr="002209A0">
        <w:t xml:space="preserve">.  </w:t>
      </w:r>
      <w:r w:rsidR="00B31807">
        <w:t>D</w:t>
      </w:r>
      <w:r>
        <w:t xml:space="preserve">u få tilbake opp til 5 000 kr hvis du kan bekrefte kjøp av en fornybar varmekilde. </w:t>
      </w:r>
      <w:r w:rsidR="003453DF">
        <w:t>Du kan også kombinere fjerning</w:t>
      </w:r>
      <w:r w:rsidR="00A77334">
        <w:t xml:space="preserve"> av kam</w:t>
      </w:r>
      <w:r w:rsidR="003453DF">
        <w:t xml:space="preserve">inen med andre energitiltak i ordningen. </w:t>
      </w:r>
    </w:p>
    <w:p w:rsidR="00B31807" w:rsidRDefault="00B31807" w:rsidP="003C6D2E">
      <w:pPr>
        <w:pStyle w:val="Ingenmellomrom"/>
        <w:rPr>
          <w:b/>
        </w:rPr>
      </w:pPr>
    </w:p>
    <w:p w:rsidR="003C6D2E" w:rsidRPr="009B0833" w:rsidRDefault="003C6D2E" w:rsidP="003C6D2E">
      <w:pPr>
        <w:pStyle w:val="Ingenmellomrom"/>
        <w:rPr>
          <w:b/>
        </w:rPr>
      </w:pPr>
      <w:proofErr w:type="spellStart"/>
      <w:r>
        <w:rPr>
          <w:b/>
        </w:rPr>
        <w:t>Biokjel</w:t>
      </w:r>
      <w:proofErr w:type="spellEnd"/>
    </w:p>
    <w:p w:rsidR="003C6D2E" w:rsidRDefault="003C6D2E" w:rsidP="003C6D2E">
      <w:pPr>
        <w:pStyle w:val="Ingenmellomrom"/>
        <w:rPr>
          <w:color w:val="1F497D" w:themeColor="text2"/>
        </w:rPr>
      </w:pPr>
      <w:r>
        <w:t xml:space="preserve">En </w:t>
      </w:r>
      <w:proofErr w:type="spellStart"/>
      <w:r>
        <w:t>biokjel</w:t>
      </w:r>
      <w:proofErr w:type="spellEnd"/>
      <w:r>
        <w:t xml:space="preserve"> bruker </w:t>
      </w:r>
      <w:r w:rsidRPr="002209A0">
        <w:t>biob</w:t>
      </w:r>
      <w:r>
        <w:t xml:space="preserve">rensel som </w:t>
      </w:r>
      <w:r w:rsidR="003453DF">
        <w:t>for eksempel</w:t>
      </w:r>
      <w:r w:rsidR="004F28CF">
        <w:t xml:space="preserve"> </w:t>
      </w:r>
      <w:r>
        <w:t>pellets eller ved til oppvarming og tappevann. Tiltaket er for deg som har et vannbårent varmeanlegg, og installerer kjel</w:t>
      </w:r>
      <w:r w:rsidRPr="002209A0">
        <w:t xml:space="preserve"> for biobrensel til oppvarming av bolig og tappevann. </w:t>
      </w:r>
      <w:r w:rsidR="00B31807">
        <w:t>Du har nå rett til å</w:t>
      </w:r>
      <w:r>
        <w:t xml:space="preserve"> få tilbake opp til 10 000 kr, ved å investere i dette tiltaket. </w:t>
      </w:r>
      <w:proofErr w:type="spellStart"/>
      <w:r>
        <w:t>Biokjel</w:t>
      </w:r>
      <w:proofErr w:type="spellEnd"/>
      <w:r>
        <w:t xml:space="preserve"> kan kombineres med utfasing av oljekjel og oljetank</w:t>
      </w:r>
      <w:r w:rsidR="003453DF">
        <w:t xml:space="preserve"> og andre energitiltak i ordningen. </w:t>
      </w:r>
      <w:r w:rsidRPr="002209A0">
        <w:t xml:space="preserve"> </w:t>
      </w:r>
    </w:p>
    <w:p w:rsidR="00B31807" w:rsidRDefault="00B31807" w:rsidP="003C6D2E">
      <w:pPr>
        <w:pStyle w:val="Ingenmellomrom"/>
      </w:pPr>
    </w:p>
    <w:p w:rsidR="003C6D2E" w:rsidRDefault="003C6D2E" w:rsidP="003C6D2E">
      <w:pPr>
        <w:pStyle w:val="Ingenmellomrom"/>
        <w:rPr>
          <w:b/>
        </w:rPr>
      </w:pPr>
      <w:proofErr w:type="spellStart"/>
      <w:r>
        <w:rPr>
          <w:b/>
        </w:rPr>
        <w:t>Bio</w:t>
      </w:r>
      <w:proofErr w:type="spellEnd"/>
      <w:r>
        <w:rPr>
          <w:b/>
        </w:rPr>
        <w:t>-ovn</w:t>
      </w:r>
      <w:r w:rsidRPr="00513661">
        <w:rPr>
          <w:b/>
        </w:rPr>
        <w:t xml:space="preserve"> med vannkappe</w:t>
      </w:r>
    </w:p>
    <w:p w:rsidR="003C6D2E" w:rsidRDefault="003C6D2E" w:rsidP="003C6D2E">
      <w:pPr>
        <w:pStyle w:val="Ingenmellomrom"/>
      </w:pPr>
      <w:r>
        <w:t xml:space="preserve">En </w:t>
      </w:r>
      <w:proofErr w:type="spellStart"/>
      <w:r>
        <w:t>bio</w:t>
      </w:r>
      <w:proofErr w:type="spellEnd"/>
      <w:r w:rsidR="003453DF">
        <w:t>-</w:t>
      </w:r>
      <w:r>
        <w:t xml:space="preserve">ovn med vannkappe bruker biobrensel som pellets eller ved til oppvarming og tappevann. Tiltaket er for deg som har et vannbårent varmeanlegg, og installerer en ovn med varmekappe </w:t>
      </w:r>
      <w:r w:rsidRPr="002209A0">
        <w:t>til oppvarming av bolig og tappevann.</w:t>
      </w:r>
      <w:r>
        <w:t xml:space="preserve"> </w:t>
      </w:r>
      <w:r w:rsidR="00B31807">
        <w:t>D</w:t>
      </w:r>
      <w:r>
        <w:t xml:space="preserve">u </w:t>
      </w:r>
      <w:r w:rsidR="00B31807">
        <w:t xml:space="preserve">har nå rett til å få </w:t>
      </w:r>
      <w:r>
        <w:t xml:space="preserve">tilbake opp til 10 000 kr, ved å investere i dette tiltaket. </w:t>
      </w:r>
      <w:proofErr w:type="spellStart"/>
      <w:r>
        <w:t>Bio</w:t>
      </w:r>
      <w:proofErr w:type="spellEnd"/>
      <w:r w:rsidR="003453DF">
        <w:t>-</w:t>
      </w:r>
      <w:r>
        <w:t>ovn med vannkappe kan kombineres med utfasing av oljekjel og oljetank</w:t>
      </w:r>
      <w:r w:rsidR="003453DF">
        <w:t xml:space="preserve"> og andre energitiltak i ordningen. </w:t>
      </w:r>
      <w:r>
        <w:t xml:space="preserve"> </w:t>
      </w:r>
    </w:p>
    <w:p w:rsidR="00B31807" w:rsidRDefault="00B31807" w:rsidP="003C6D2E">
      <w:pPr>
        <w:pStyle w:val="Ingenmellomrom"/>
        <w:rPr>
          <w:b/>
        </w:rPr>
      </w:pPr>
    </w:p>
    <w:p w:rsidR="003C6D2E" w:rsidRDefault="003C6D2E" w:rsidP="003C6D2E">
      <w:pPr>
        <w:pStyle w:val="Ingenmellomrom"/>
        <w:rPr>
          <w:b/>
        </w:rPr>
      </w:pPr>
      <w:r>
        <w:rPr>
          <w:b/>
        </w:rPr>
        <w:t>Varmestyringssystem</w:t>
      </w:r>
    </w:p>
    <w:p w:rsidR="003C6D2E" w:rsidRDefault="003C6D2E" w:rsidP="003C6D2E">
      <w:pPr>
        <w:pStyle w:val="Ingenmellomrom"/>
      </w:pPr>
      <w:r w:rsidRPr="00A5505C">
        <w:t>Et</w:t>
      </w:r>
      <w:r>
        <w:t xml:space="preserve"> varmestyringssystem </w:t>
      </w:r>
      <w:r w:rsidRPr="002209A0">
        <w:t>tidsstyre</w:t>
      </w:r>
      <w:r>
        <w:t>r</w:t>
      </w:r>
      <w:r w:rsidRPr="002209A0">
        <w:t xml:space="preserve"> temperatur</w:t>
      </w:r>
      <w:r>
        <w:t>en</w:t>
      </w:r>
      <w:r w:rsidRPr="002209A0">
        <w:t xml:space="preserve"> i </w:t>
      </w:r>
      <w:r>
        <w:t xml:space="preserve">boligen din og sikrer effektiv </w:t>
      </w:r>
      <w:r w:rsidRPr="002C4CD0">
        <w:t>energibruk n</w:t>
      </w:r>
      <w:r>
        <w:t>år du er hjemme</w:t>
      </w:r>
      <w:r w:rsidR="00B31807">
        <w:t>,</w:t>
      </w:r>
      <w:r>
        <w:t xml:space="preserve"> og </w:t>
      </w:r>
      <w:r w:rsidRPr="002C4CD0">
        <w:t>når du ikke er til stede</w:t>
      </w:r>
      <w:r w:rsidR="00B31807">
        <w:t>. D</w:t>
      </w:r>
      <w:r>
        <w:t xml:space="preserve">u </w:t>
      </w:r>
      <w:r w:rsidR="00B31807">
        <w:t xml:space="preserve">har nå rett til å </w:t>
      </w:r>
      <w:r>
        <w:t xml:space="preserve">få tilbake opp til 4 000 kr, ved å investere i et </w:t>
      </w:r>
      <w:r>
        <w:lastRenderedPageBreak/>
        <w:t>varmestyringssystem, så lenge systemet kan styre minst tre soner i boligen din. Du kan kombinere dette tiltaket med andre energitiltak</w:t>
      </w:r>
      <w:r w:rsidR="000D7D33">
        <w:t xml:space="preserve"> i ordningen</w:t>
      </w:r>
      <w:r>
        <w:t xml:space="preserve">. </w:t>
      </w:r>
    </w:p>
    <w:p w:rsidR="00CE372B" w:rsidRDefault="00CE372B" w:rsidP="003C6D2E">
      <w:pPr>
        <w:pStyle w:val="Ingenmellomrom"/>
        <w:rPr>
          <w:b/>
        </w:rPr>
      </w:pPr>
    </w:p>
    <w:p w:rsidR="003C6D2E" w:rsidRPr="009B0833" w:rsidRDefault="003C6D2E" w:rsidP="003C6D2E">
      <w:pPr>
        <w:pStyle w:val="Ingenmellomrom"/>
        <w:rPr>
          <w:b/>
        </w:rPr>
      </w:pPr>
      <w:r w:rsidRPr="009B0833">
        <w:rPr>
          <w:b/>
        </w:rPr>
        <w:t>Solfanger</w:t>
      </w:r>
    </w:p>
    <w:p w:rsidR="003C6D2E" w:rsidRDefault="003C6D2E" w:rsidP="003C6D2E">
      <w:pPr>
        <w:pStyle w:val="Ingenmellomrom"/>
      </w:pPr>
      <w:r w:rsidRPr="009B0833">
        <w:t>En solf</w:t>
      </w:r>
      <w:r>
        <w:t>anger utnytter solens energi til</w:t>
      </w:r>
      <w:r w:rsidRPr="009B0833">
        <w:t xml:space="preserve"> å varme opp vann, i motsetning til solceller som lager elektrisitet. </w:t>
      </w:r>
      <w:r w:rsidR="00B31807">
        <w:t xml:space="preserve">Du har nå rett til å få tilbake </w:t>
      </w:r>
      <w:r>
        <w:t xml:space="preserve">fra </w:t>
      </w:r>
      <w:proofErr w:type="gramStart"/>
      <w:r w:rsidR="005177CB">
        <w:t>10</w:t>
      </w:r>
      <w:bookmarkStart w:id="0" w:name="_GoBack"/>
      <w:bookmarkEnd w:id="0"/>
      <w:r w:rsidRPr="00EC0233">
        <w:t>000</w:t>
      </w:r>
      <w:proofErr w:type="gramEnd"/>
      <w:r w:rsidRPr="00EC0233">
        <w:t xml:space="preserve"> kr</w:t>
      </w:r>
      <w:r w:rsidR="00B31807">
        <w:t xml:space="preserve"> når du investerer i dette tiltaket. Beløpet er </w:t>
      </w:r>
      <w:r>
        <w:t>avhengig av areal på anlegget. Du kan kombinere dette tiltaket med andre energitiltak</w:t>
      </w:r>
      <w:r w:rsidR="000D7D33">
        <w:t xml:space="preserve"> i ordningen</w:t>
      </w:r>
      <w:r>
        <w:t xml:space="preserve">. </w:t>
      </w:r>
    </w:p>
    <w:p w:rsidR="00B31807" w:rsidRDefault="00B31807" w:rsidP="003C6D2E">
      <w:pPr>
        <w:pStyle w:val="Ingenmellomrom"/>
      </w:pPr>
    </w:p>
    <w:p w:rsidR="003C6D2E" w:rsidRPr="009B0833" w:rsidRDefault="003C6D2E" w:rsidP="003C6D2E">
      <w:pPr>
        <w:pStyle w:val="Ingenmellomrom"/>
        <w:rPr>
          <w:b/>
        </w:rPr>
      </w:pPr>
      <w:r>
        <w:rPr>
          <w:b/>
        </w:rPr>
        <w:t xml:space="preserve">Varmegjenvinning av </w:t>
      </w:r>
      <w:r w:rsidRPr="009B0833">
        <w:rPr>
          <w:b/>
        </w:rPr>
        <w:t>gråvann</w:t>
      </w:r>
    </w:p>
    <w:p w:rsidR="003C6D2E" w:rsidRDefault="000D7D33" w:rsidP="003C6D2E">
      <w:pPr>
        <w:pStyle w:val="Ingenmellomrom"/>
      </w:pPr>
      <w:r>
        <w:t>Varmegjenvinning av gråvann</w:t>
      </w:r>
      <w:r w:rsidR="003C6D2E">
        <w:t xml:space="preserve"> er </w:t>
      </w:r>
      <w:r w:rsidR="004F28CF">
        <w:t>varmt avløpsvann</w:t>
      </w:r>
      <w:r>
        <w:t>, som du kan benytte</w:t>
      </w:r>
      <w:r w:rsidR="003C6D2E" w:rsidRPr="002209A0">
        <w:t xml:space="preserve"> varme</w:t>
      </w:r>
      <w:r w:rsidR="00B31807">
        <w:t>n</w:t>
      </w:r>
      <w:r w:rsidR="003C6D2E" w:rsidRPr="002209A0">
        <w:t xml:space="preserve"> fra</w:t>
      </w:r>
      <w:r w:rsidR="00490374">
        <w:t xml:space="preserve"> </w:t>
      </w:r>
      <w:r w:rsidR="003C6D2E" w:rsidRPr="002209A0">
        <w:t xml:space="preserve">ved hjelp av </w:t>
      </w:r>
      <w:r w:rsidR="003C6D2E">
        <w:t xml:space="preserve">en </w:t>
      </w:r>
      <w:r w:rsidR="003C6D2E" w:rsidRPr="002209A0">
        <w:t xml:space="preserve">varmegjenvinner. </w:t>
      </w:r>
      <w:r w:rsidR="00B31807">
        <w:t xml:space="preserve">Du har nå rett til få tilbake </w:t>
      </w:r>
      <w:r w:rsidR="003C6D2E">
        <w:t>opp til 2 500 kr, ved å i</w:t>
      </w:r>
      <w:r>
        <w:t>nvestere i varmegjenvinning av gråvann</w:t>
      </w:r>
      <w:r w:rsidR="003C6D2E">
        <w:t>. Du kan kombinere dette tiltaket med andre energitiltak</w:t>
      </w:r>
      <w:r>
        <w:t xml:space="preserve"> i ordningen</w:t>
      </w:r>
      <w:r w:rsidR="003C6D2E">
        <w:t xml:space="preserve">. </w:t>
      </w:r>
    </w:p>
    <w:p w:rsidR="00B31807" w:rsidRDefault="00B31807" w:rsidP="003C6D2E">
      <w:pPr>
        <w:pStyle w:val="Ingenmellomrom"/>
      </w:pPr>
    </w:p>
    <w:p w:rsidR="003C6D2E" w:rsidRDefault="003C6D2E" w:rsidP="003C6D2E">
      <w:pPr>
        <w:pStyle w:val="Ingenmellomrom"/>
        <w:rPr>
          <w:b/>
        </w:rPr>
      </w:pPr>
      <w:r>
        <w:rPr>
          <w:b/>
        </w:rPr>
        <w:t xml:space="preserve">El-produksjon </w:t>
      </w:r>
    </w:p>
    <w:p w:rsidR="003C6D2E" w:rsidRDefault="000F00E5" w:rsidP="003C6D2E">
      <w:pPr>
        <w:pStyle w:val="Ingenmellomrom"/>
      </w:pPr>
      <w:r>
        <w:t>El-</w:t>
      </w:r>
      <w:r w:rsidR="003C6D2E">
        <w:t xml:space="preserve">produksjon er for deg som vil </w:t>
      </w:r>
      <w:r w:rsidR="003C6D2E" w:rsidRPr="00C407CB">
        <w:t>bruke fornybar energi</w:t>
      </w:r>
      <w:r w:rsidR="003C6D2E">
        <w:t>, som for eksempel sol</w:t>
      </w:r>
      <w:r w:rsidR="003453DF">
        <w:t xml:space="preserve"> </w:t>
      </w:r>
      <w:r w:rsidR="003C6D2E">
        <w:t>eller vind, til egen produksjon av elektrisitet, og som har en plusskundeavtale med et nettselskap</w:t>
      </w:r>
      <w:r w:rsidR="003C6D2E" w:rsidRPr="00C407CB">
        <w:t xml:space="preserve">. </w:t>
      </w:r>
      <w:r w:rsidR="00B31807">
        <w:t xml:space="preserve">Du har nå rett til å få tilbake fra 10 000 kr når du investerer i </w:t>
      </w:r>
      <w:r w:rsidR="003C6D2E" w:rsidRPr="00EC0233">
        <w:t>et produksjon</w:t>
      </w:r>
      <w:r w:rsidR="003C6D2E">
        <w:t>sanlegg, avhengig av areal på anlegget. Du kan kombinere dette tiltaket med andre energitiltak</w:t>
      </w:r>
      <w:r w:rsidR="000D7D33">
        <w:t xml:space="preserve"> i ordningen</w:t>
      </w:r>
      <w:r w:rsidR="003C6D2E">
        <w:t xml:space="preserve">. </w:t>
      </w:r>
    </w:p>
    <w:p w:rsidR="0063435E" w:rsidRPr="00850D04" w:rsidRDefault="0063435E">
      <w:pPr>
        <w:rPr>
          <w:rFonts w:ascii="Arial" w:hAnsi="Arial" w:cs="Arial"/>
          <w:sz w:val="20"/>
          <w:szCs w:val="20"/>
        </w:rPr>
      </w:pPr>
    </w:p>
    <w:sectPr w:rsidR="0063435E" w:rsidRPr="00850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D2E"/>
    <w:rsid w:val="000D7D33"/>
    <w:rsid w:val="000F00E5"/>
    <w:rsid w:val="00250D12"/>
    <w:rsid w:val="003453DF"/>
    <w:rsid w:val="003C6D2E"/>
    <w:rsid w:val="00490374"/>
    <w:rsid w:val="004F28CF"/>
    <w:rsid w:val="005066AC"/>
    <w:rsid w:val="005177CB"/>
    <w:rsid w:val="0063435E"/>
    <w:rsid w:val="00796B6C"/>
    <w:rsid w:val="007E0D7E"/>
    <w:rsid w:val="00850D04"/>
    <w:rsid w:val="00A07135"/>
    <w:rsid w:val="00A77334"/>
    <w:rsid w:val="00B31807"/>
    <w:rsid w:val="00CE372B"/>
    <w:rsid w:val="00D40FE1"/>
    <w:rsid w:val="00ED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3C6D2E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4F28C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F28C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F28CF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F28C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F28CF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F2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F28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3C6D2E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4F28C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F28C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F28CF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F28C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F28CF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F2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F28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696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Enova SF</Company>
  <LinksUpToDate>false</LinksUpToDate>
  <CharactersWithSpaces>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 Tegnander Soligard</dc:creator>
  <cp:lastModifiedBy>Espen Sletvold</cp:lastModifiedBy>
  <cp:revision>3</cp:revision>
  <cp:lastPrinted>2014-12-15T08:28:00Z</cp:lastPrinted>
  <dcterms:created xsi:type="dcterms:W3CDTF">2014-12-18T09:12:00Z</dcterms:created>
  <dcterms:modified xsi:type="dcterms:W3CDTF">2014-12-18T11:25:00Z</dcterms:modified>
</cp:coreProperties>
</file>