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90C82" w14:textId="7698B8CD" w:rsidR="00D45E14" w:rsidRPr="00D90C28" w:rsidRDefault="0035518A" w:rsidP="005B5AB3">
      <w:pPr>
        <w:pStyle w:val="SubtitleofDocument"/>
        <w:ind w:right="-33"/>
        <w:rPr>
          <w:lang w:val="it-IT"/>
        </w:rPr>
      </w:pPr>
      <w:r w:rsidRPr="0035518A">
        <w:rPr>
          <w:lang w:val="it-IT"/>
        </w:rPr>
        <w:t>Comunicato stampa</w:t>
      </w:r>
    </w:p>
    <w:p w14:paraId="3FEF493E" w14:textId="6C38E6DD" w:rsidR="004B0B8A" w:rsidRPr="009625FF" w:rsidRDefault="00896FF8" w:rsidP="006C6F0C">
      <w:pPr>
        <w:pStyle w:val="ChapterTitle"/>
        <w:jc w:val="center"/>
        <w:rPr>
          <w:rFonts w:asciiTheme="majorHAnsi" w:hAnsiTheme="majorHAnsi"/>
          <w:sz w:val="40"/>
          <w:szCs w:val="40"/>
          <w:lang w:val="it-IT"/>
        </w:rPr>
      </w:pPr>
      <w:r>
        <w:rPr>
          <w:rFonts w:asciiTheme="majorHAnsi" w:hAnsiTheme="majorHAnsi"/>
          <w:sz w:val="40"/>
          <w:szCs w:val="40"/>
          <w:lang w:val="it-IT"/>
        </w:rPr>
        <w:t>Secondo un recente s</w:t>
      </w:r>
      <w:r w:rsidRPr="00617CE9">
        <w:rPr>
          <w:rFonts w:asciiTheme="majorHAnsi" w:hAnsiTheme="majorHAnsi"/>
          <w:sz w:val="40"/>
          <w:szCs w:val="40"/>
          <w:lang w:val="it-IT"/>
        </w:rPr>
        <w:t xml:space="preserve">tudio </w:t>
      </w:r>
      <w:r w:rsidR="00617CE9" w:rsidRPr="00617CE9">
        <w:rPr>
          <w:rFonts w:asciiTheme="majorHAnsi" w:hAnsiTheme="majorHAnsi"/>
          <w:sz w:val="40"/>
          <w:szCs w:val="40"/>
          <w:lang w:val="it-IT"/>
        </w:rPr>
        <w:t>Visa</w:t>
      </w:r>
      <w:r w:rsidR="00F77433">
        <w:rPr>
          <w:rStyle w:val="Rimandonotaapidipagina"/>
          <w:rFonts w:asciiTheme="majorHAnsi" w:hAnsiTheme="majorHAnsi"/>
          <w:sz w:val="40"/>
          <w:szCs w:val="40"/>
          <w:lang w:val="it-IT"/>
        </w:rPr>
        <w:footnoteReference w:id="1"/>
      </w:r>
      <w:r>
        <w:rPr>
          <w:rFonts w:asciiTheme="majorHAnsi" w:hAnsiTheme="majorHAnsi"/>
          <w:sz w:val="40"/>
          <w:szCs w:val="40"/>
          <w:lang w:val="it-IT"/>
        </w:rPr>
        <w:t>,</w:t>
      </w:r>
      <w:r w:rsidR="00617CE9" w:rsidRPr="00617CE9">
        <w:rPr>
          <w:rFonts w:asciiTheme="majorHAnsi" w:hAnsiTheme="majorHAnsi"/>
          <w:sz w:val="40"/>
          <w:szCs w:val="40"/>
          <w:lang w:val="it-IT"/>
        </w:rPr>
        <w:t xml:space="preserve"> il 70% degli italiani </w:t>
      </w:r>
      <w:r>
        <w:rPr>
          <w:rFonts w:asciiTheme="majorHAnsi" w:hAnsiTheme="majorHAnsi"/>
          <w:sz w:val="40"/>
          <w:szCs w:val="40"/>
          <w:lang w:val="it-IT"/>
        </w:rPr>
        <w:t xml:space="preserve">intervistati </w:t>
      </w:r>
      <w:r w:rsidR="005726C7">
        <w:rPr>
          <w:rFonts w:asciiTheme="majorHAnsi" w:hAnsiTheme="majorHAnsi"/>
          <w:sz w:val="40"/>
          <w:szCs w:val="40"/>
          <w:lang w:val="it-IT"/>
        </w:rPr>
        <w:t xml:space="preserve">è convinto che i </w:t>
      </w:r>
      <w:r w:rsidR="00617CE9" w:rsidRPr="00617CE9">
        <w:rPr>
          <w:rFonts w:asciiTheme="majorHAnsi" w:hAnsiTheme="majorHAnsi"/>
          <w:sz w:val="40"/>
          <w:szCs w:val="40"/>
          <w:lang w:val="it-IT"/>
        </w:rPr>
        <w:t xml:space="preserve">pagamenti saranno </w:t>
      </w:r>
      <w:r w:rsidR="006333F4">
        <w:rPr>
          <w:rFonts w:asciiTheme="majorHAnsi" w:hAnsiTheme="majorHAnsi"/>
          <w:sz w:val="40"/>
          <w:szCs w:val="40"/>
          <w:lang w:val="it-IT"/>
        </w:rPr>
        <w:t xml:space="preserve">prevalentemente </w:t>
      </w:r>
      <w:r w:rsidR="00E86AB8">
        <w:rPr>
          <w:rFonts w:asciiTheme="majorHAnsi" w:hAnsiTheme="majorHAnsi"/>
          <w:sz w:val="40"/>
          <w:szCs w:val="40"/>
          <w:lang w:val="it-IT"/>
        </w:rPr>
        <w:t xml:space="preserve">digitali </w:t>
      </w:r>
      <w:r w:rsidR="00BD0CEA">
        <w:rPr>
          <w:rFonts w:asciiTheme="majorHAnsi" w:hAnsiTheme="majorHAnsi"/>
          <w:sz w:val="40"/>
          <w:szCs w:val="40"/>
          <w:lang w:val="it-IT"/>
        </w:rPr>
        <w:t>entro 4 anni</w:t>
      </w:r>
    </w:p>
    <w:p w14:paraId="1312E400" w14:textId="7CBBD9C2" w:rsidR="00D66486" w:rsidRPr="00617CE9" w:rsidRDefault="000E32F7" w:rsidP="00617CE9">
      <w:r w:rsidRPr="003172CC">
        <w:rPr>
          <w:noProof/>
        </w:rPr>
        <mc:AlternateContent>
          <mc:Choice Requires="wps">
            <w:drawing>
              <wp:anchor distT="0" distB="0" distL="114300" distR="114300" simplePos="0" relativeHeight="251660288" behindDoc="0" locked="0" layoutInCell="1" allowOverlap="1" wp14:anchorId="1F4F05E9" wp14:editId="35A27291">
                <wp:simplePos x="0" y="0"/>
                <wp:positionH relativeFrom="column">
                  <wp:posOffset>4439</wp:posOffset>
                </wp:positionH>
                <wp:positionV relativeFrom="paragraph">
                  <wp:posOffset>36454</wp:posOffset>
                </wp:positionV>
                <wp:extent cx="5961888" cy="0"/>
                <wp:effectExtent l="0" t="0" r="7620" b="12700"/>
                <wp:wrapTopAndBottom/>
                <wp:docPr id="3" name="Straight Connector 3"/>
                <wp:cNvGraphicFramePr/>
                <a:graphic xmlns:a="http://schemas.openxmlformats.org/drawingml/2006/main">
                  <a:graphicData uri="http://schemas.microsoft.com/office/word/2010/wordprocessingShape">
                    <wps:wsp>
                      <wps:cNvCnPr/>
                      <wps:spPr>
                        <a:xfrm>
                          <a:off x="0" y="0"/>
                          <a:ext cx="5961888"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13A002" id="Straight Connector 3"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2.85pt" to="469.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" strokecolor="#1434cb [3204]" strokeweight=".5pt">
                <v:stroke joinstyle="miter"/>
                <w10:wrap type="topAndBottom"/>
              </v:line>
            </w:pict>
          </mc:Fallback>
        </mc:AlternateContent>
      </w:r>
    </w:p>
    <w:p w14:paraId="740E32F3" w14:textId="03001C0E" w:rsidR="00FC4450" w:rsidRPr="00BD3418" w:rsidRDefault="00BD0CEA" w:rsidP="00FC4450">
      <w:pPr>
        <w:pStyle w:val="Paragrafoelenco"/>
        <w:numPr>
          <w:ilvl w:val="0"/>
          <w:numId w:val="34"/>
        </w:numPr>
        <w:spacing w:after="160" w:line="259" w:lineRule="auto"/>
        <w:ind w:left="426"/>
        <w:contextualSpacing w:val="0"/>
        <w:jc w:val="both"/>
        <w:rPr>
          <w:rFonts w:asciiTheme="majorHAnsi" w:eastAsia="Times New Roman" w:hAnsiTheme="majorHAnsi" w:cs="Segoe UI"/>
          <w:i/>
          <w:iCs/>
          <w:sz w:val="22"/>
          <w:szCs w:val="22"/>
          <w:lang w:val="it-IT"/>
        </w:rPr>
      </w:pPr>
      <w:r w:rsidRPr="00BD3418">
        <w:rPr>
          <w:rFonts w:asciiTheme="majorHAnsi" w:eastAsia="Times New Roman" w:hAnsiTheme="majorHAnsi" w:cs="Segoe UI"/>
          <w:i/>
          <w:iCs/>
          <w:sz w:val="22"/>
          <w:szCs w:val="22"/>
          <w:lang w:val="it-IT"/>
        </w:rPr>
        <w:t xml:space="preserve">Uno studio realizzato da Ipsos per Visa indica come in Italia la strada verso l’adozione dei pagamenti digitali </w:t>
      </w:r>
      <w:r w:rsidR="00896FF8" w:rsidRPr="00BD3418">
        <w:rPr>
          <w:rFonts w:asciiTheme="majorHAnsi" w:eastAsia="Times New Roman" w:hAnsiTheme="majorHAnsi" w:cs="Segoe UI"/>
          <w:i/>
          <w:iCs/>
          <w:sz w:val="22"/>
          <w:szCs w:val="22"/>
          <w:lang w:val="it-IT"/>
        </w:rPr>
        <w:t>s</w:t>
      </w:r>
      <w:r w:rsidR="005726C7">
        <w:rPr>
          <w:rFonts w:asciiTheme="majorHAnsi" w:eastAsia="Times New Roman" w:hAnsiTheme="majorHAnsi" w:cs="Segoe UI"/>
          <w:i/>
          <w:iCs/>
          <w:sz w:val="22"/>
          <w:szCs w:val="22"/>
          <w:lang w:val="it-IT"/>
        </w:rPr>
        <w:t>ia sempre pi</w:t>
      </w:r>
      <w:r w:rsidR="00ED38C6">
        <w:rPr>
          <w:rFonts w:asciiTheme="majorHAnsi" w:eastAsia="Times New Roman" w:hAnsiTheme="majorHAnsi" w:cs="Segoe UI"/>
          <w:i/>
          <w:iCs/>
          <w:sz w:val="22"/>
          <w:szCs w:val="22"/>
          <w:lang w:val="it-IT"/>
        </w:rPr>
        <w:t>ù</w:t>
      </w:r>
      <w:r w:rsidR="005726C7">
        <w:rPr>
          <w:rFonts w:asciiTheme="majorHAnsi" w:eastAsia="Times New Roman" w:hAnsiTheme="majorHAnsi" w:cs="Segoe UI"/>
          <w:i/>
          <w:iCs/>
          <w:sz w:val="22"/>
          <w:szCs w:val="22"/>
          <w:lang w:val="it-IT"/>
        </w:rPr>
        <w:t xml:space="preserve"> </w:t>
      </w:r>
      <w:r w:rsidRPr="00BD3418">
        <w:rPr>
          <w:rFonts w:asciiTheme="majorHAnsi" w:eastAsia="Times New Roman" w:hAnsiTheme="majorHAnsi" w:cs="Segoe UI"/>
          <w:i/>
          <w:iCs/>
          <w:sz w:val="22"/>
          <w:szCs w:val="22"/>
          <w:lang w:val="it-IT"/>
        </w:rPr>
        <w:t xml:space="preserve">segnata: </w:t>
      </w:r>
      <w:r w:rsidR="000441E7" w:rsidRPr="00BD3418">
        <w:rPr>
          <w:rFonts w:asciiTheme="majorHAnsi" w:eastAsia="Times New Roman" w:hAnsiTheme="majorHAnsi" w:cs="Segoe UI"/>
          <w:i/>
          <w:iCs/>
          <w:sz w:val="22"/>
          <w:szCs w:val="22"/>
          <w:lang w:val="it-IT"/>
        </w:rPr>
        <w:t>solo</w:t>
      </w:r>
      <w:r w:rsidR="00284389" w:rsidRPr="00BD3418">
        <w:rPr>
          <w:rFonts w:asciiTheme="majorHAnsi" w:eastAsia="Times New Roman" w:hAnsiTheme="majorHAnsi" w:cs="Segoe UI"/>
          <w:i/>
          <w:iCs/>
          <w:sz w:val="22"/>
          <w:szCs w:val="22"/>
          <w:lang w:val="it-IT"/>
        </w:rPr>
        <w:t xml:space="preserve"> </w:t>
      </w:r>
      <w:r w:rsidR="00813BA3" w:rsidRPr="00BD3418">
        <w:rPr>
          <w:rFonts w:asciiTheme="majorHAnsi" w:eastAsia="Times New Roman" w:hAnsiTheme="majorHAnsi" w:cs="Segoe UI"/>
          <w:i/>
          <w:iCs/>
          <w:sz w:val="22"/>
          <w:szCs w:val="22"/>
          <w:lang w:val="it-IT"/>
        </w:rPr>
        <w:t xml:space="preserve">3 </w:t>
      </w:r>
      <w:r w:rsidR="00A06C8F" w:rsidRPr="00BD3418">
        <w:rPr>
          <w:rFonts w:asciiTheme="majorHAnsi" w:eastAsia="Times New Roman" w:hAnsiTheme="majorHAnsi" w:cs="Segoe UI"/>
          <w:i/>
          <w:iCs/>
          <w:sz w:val="22"/>
          <w:szCs w:val="22"/>
          <w:lang w:val="it-IT"/>
        </w:rPr>
        <w:t>i</w:t>
      </w:r>
      <w:r w:rsidRPr="00BD3418">
        <w:rPr>
          <w:rFonts w:asciiTheme="majorHAnsi" w:eastAsia="Times New Roman" w:hAnsiTheme="majorHAnsi" w:cs="Segoe UI"/>
          <w:i/>
          <w:iCs/>
          <w:sz w:val="22"/>
          <w:szCs w:val="22"/>
          <w:lang w:val="it-IT"/>
        </w:rPr>
        <w:t>talian</w:t>
      </w:r>
      <w:r w:rsidR="00813BA3" w:rsidRPr="00BD3418">
        <w:rPr>
          <w:rFonts w:asciiTheme="majorHAnsi" w:eastAsia="Times New Roman" w:hAnsiTheme="majorHAnsi" w:cs="Segoe UI"/>
          <w:i/>
          <w:iCs/>
          <w:sz w:val="22"/>
          <w:szCs w:val="22"/>
          <w:lang w:val="it-IT"/>
        </w:rPr>
        <w:t>i</w:t>
      </w:r>
      <w:r w:rsidR="00896FF8" w:rsidRPr="00BD3418">
        <w:rPr>
          <w:rFonts w:asciiTheme="majorHAnsi" w:eastAsia="Times New Roman" w:hAnsiTheme="majorHAnsi" w:cs="Segoe UI"/>
          <w:i/>
          <w:iCs/>
          <w:sz w:val="22"/>
          <w:szCs w:val="22"/>
          <w:lang w:val="it-IT"/>
        </w:rPr>
        <w:t xml:space="preserve"> </w:t>
      </w:r>
      <w:r w:rsidR="002D5BE5" w:rsidRPr="00BD3418">
        <w:rPr>
          <w:rFonts w:asciiTheme="majorHAnsi" w:eastAsia="Times New Roman" w:hAnsiTheme="majorHAnsi" w:cs="Segoe UI"/>
          <w:i/>
          <w:iCs/>
          <w:sz w:val="22"/>
          <w:szCs w:val="22"/>
          <w:lang w:val="it-IT"/>
        </w:rPr>
        <w:t>interpellati</w:t>
      </w:r>
      <w:r w:rsidRPr="00BD3418">
        <w:rPr>
          <w:rFonts w:asciiTheme="majorHAnsi" w:eastAsia="Times New Roman" w:hAnsiTheme="majorHAnsi" w:cs="Segoe UI"/>
          <w:i/>
          <w:iCs/>
          <w:sz w:val="22"/>
          <w:szCs w:val="22"/>
          <w:lang w:val="it-IT"/>
        </w:rPr>
        <w:t xml:space="preserve"> su </w:t>
      </w:r>
      <w:r w:rsidR="00813BA3" w:rsidRPr="00BD3418">
        <w:rPr>
          <w:rFonts w:asciiTheme="majorHAnsi" w:eastAsia="Times New Roman" w:hAnsiTheme="majorHAnsi" w:cs="Segoe UI"/>
          <w:i/>
          <w:iCs/>
          <w:sz w:val="22"/>
          <w:szCs w:val="22"/>
          <w:lang w:val="it-IT"/>
        </w:rPr>
        <w:t xml:space="preserve">10 </w:t>
      </w:r>
      <w:r w:rsidRPr="00BD3418">
        <w:rPr>
          <w:rFonts w:asciiTheme="majorHAnsi" w:eastAsia="Times New Roman" w:hAnsiTheme="majorHAnsi" w:cs="Segoe UI"/>
          <w:i/>
          <w:iCs/>
          <w:sz w:val="22"/>
          <w:szCs w:val="22"/>
          <w:lang w:val="it-IT"/>
        </w:rPr>
        <w:t>utilizza</w:t>
      </w:r>
      <w:r w:rsidR="00813BA3" w:rsidRPr="00BD3418">
        <w:rPr>
          <w:rFonts w:asciiTheme="majorHAnsi" w:eastAsia="Times New Roman" w:hAnsiTheme="majorHAnsi" w:cs="Segoe UI"/>
          <w:i/>
          <w:iCs/>
          <w:sz w:val="22"/>
          <w:szCs w:val="22"/>
          <w:lang w:val="it-IT"/>
        </w:rPr>
        <w:t>no</w:t>
      </w:r>
      <w:r w:rsidRPr="00BD3418">
        <w:rPr>
          <w:rFonts w:asciiTheme="majorHAnsi" w:eastAsia="Times New Roman" w:hAnsiTheme="majorHAnsi" w:cs="Segoe UI"/>
          <w:i/>
          <w:iCs/>
          <w:sz w:val="22"/>
          <w:szCs w:val="22"/>
          <w:lang w:val="it-IT"/>
        </w:rPr>
        <w:t xml:space="preserve"> prevalentemente contante per i pagamenti</w:t>
      </w:r>
    </w:p>
    <w:p w14:paraId="2CDA3D69" w14:textId="46313BAF" w:rsidR="00617CE9" w:rsidRPr="00BD3418" w:rsidRDefault="003E2A29" w:rsidP="00FC4450">
      <w:pPr>
        <w:pStyle w:val="Paragrafoelenco"/>
        <w:numPr>
          <w:ilvl w:val="0"/>
          <w:numId w:val="34"/>
        </w:numPr>
        <w:spacing w:after="160" w:line="259" w:lineRule="auto"/>
        <w:ind w:left="426"/>
        <w:contextualSpacing w:val="0"/>
        <w:jc w:val="both"/>
        <w:rPr>
          <w:rFonts w:asciiTheme="majorHAnsi" w:eastAsia="Times New Roman" w:hAnsiTheme="majorHAnsi" w:cs="Segoe UI"/>
          <w:i/>
          <w:iCs/>
          <w:sz w:val="22"/>
          <w:szCs w:val="22"/>
          <w:lang w:val="it-IT"/>
        </w:rPr>
      </w:pPr>
      <w:r w:rsidRPr="00BD3418">
        <w:rPr>
          <w:rFonts w:asciiTheme="majorHAnsi" w:eastAsia="Times New Roman" w:hAnsiTheme="majorHAnsi" w:cs="Segoe UI"/>
          <w:i/>
          <w:iCs/>
          <w:sz w:val="22"/>
          <w:szCs w:val="22"/>
          <w:lang w:val="it-IT"/>
        </w:rPr>
        <w:t xml:space="preserve">Allo stesso tempo, </w:t>
      </w:r>
      <w:proofErr w:type="gramStart"/>
      <w:r w:rsidRPr="00BD3418">
        <w:rPr>
          <w:rFonts w:asciiTheme="majorHAnsi" w:eastAsia="Times New Roman" w:hAnsiTheme="majorHAnsi" w:cs="Segoe UI"/>
          <w:i/>
          <w:iCs/>
          <w:sz w:val="22"/>
          <w:szCs w:val="22"/>
          <w:lang w:val="it-IT"/>
        </w:rPr>
        <w:t>nuovi trend</w:t>
      </w:r>
      <w:proofErr w:type="gramEnd"/>
      <w:r w:rsidRPr="00BD3418">
        <w:rPr>
          <w:rFonts w:asciiTheme="majorHAnsi" w:eastAsia="Times New Roman" w:hAnsiTheme="majorHAnsi" w:cs="Segoe UI"/>
          <w:i/>
          <w:iCs/>
          <w:sz w:val="22"/>
          <w:szCs w:val="22"/>
          <w:lang w:val="it-IT"/>
        </w:rPr>
        <w:t xml:space="preserve"> si stanno delineando trasversalmente alle generazioni, in primis</w:t>
      </w:r>
      <w:r w:rsidR="006333F4" w:rsidRPr="00BD3418">
        <w:rPr>
          <w:rFonts w:asciiTheme="majorHAnsi" w:eastAsia="Times New Roman" w:hAnsiTheme="majorHAnsi" w:cs="Segoe UI"/>
          <w:i/>
          <w:iCs/>
          <w:sz w:val="22"/>
          <w:szCs w:val="22"/>
          <w:lang w:val="it-IT"/>
        </w:rPr>
        <w:t xml:space="preserve"> Open Banking (il 54%</w:t>
      </w:r>
      <w:r w:rsidR="006D3B6F" w:rsidRPr="00BD3418">
        <w:rPr>
          <w:rFonts w:asciiTheme="majorHAnsi" w:eastAsia="Times New Roman" w:hAnsiTheme="majorHAnsi" w:cs="Segoe UI"/>
          <w:i/>
          <w:iCs/>
          <w:sz w:val="22"/>
          <w:szCs w:val="22"/>
          <w:lang w:val="it-IT"/>
        </w:rPr>
        <w:t xml:space="preserve"> degli intervistati</w:t>
      </w:r>
      <w:r w:rsidR="006333F4" w:rsidRPr="00BD3418">
        <w:rPr>
          <w:rFonts w:asciiTheme="majorHAnsi" w:eastAsia="Times New Roman" w:hAnsiTheme="majorHAnsi" w:cs="Segoe UI"/>
          <w:i/>
          <w:iCs/>
          <w:sz w:val="22"/>
          <w:szCs w:val="22"/>
          <w:lang w:val="it-IT"/>
        </w:rPr>
        <w:t xml:space="preserve"> ne ha almeno sentito parlare</w:t>
      </w:r>
      <w:r w:rsidR="00577B1B" w:rsidRPr="00BD3418">
        <w:rPr>
          <w:rFonts w:asciiTheme="majorHAnsi" w:eastAsia="Times New Roman" w:hAnsiTheme="majorHAnsi" w:cs="Segoe UI"/>
          <w:i/>
          <w:iCs/>
          <w:sz w:val="22"/>
          <w:szCs w:val="22"/>
          <w:lang w:val="it-IT"/>
        </w:rPr>
        <w:t>),</w:t>
      </w:r>
      <w:r w:rsidRPr="00BD3418">
        <w:rPr>
          <w:rFonts w:asciiTheme="majorHAnsi" w:eastAsia="Times New Roman" w:hAnsiTheme="majorHAnsi" w:cs="Segoe UI"/>
          <w:i/>
          <w:iCs/>
          <w:sz w:val="22"/>
          <w:szCs w:val="22"/>
          <w:lang w:val="it-IT"/>
        </w:rPr>
        <w:t xml:space="preserve"> Buy </w:t>
      </w:r>
      <w:proofErr w:type="spellStart"/>
      <w:r w:rsidRPr="00BD3418">
        <w:rPr>
          <w:rFonts w:asciiTheme="majorHAnsi" w:eastAsia="Times New Roman" w:hAnsiTheme="majorHAnsi" w:cs="Segoe UI"/>
          <w:i/>
          <w:iCs/>
          <w:sz w:val="22"/>
          <w:szCs w:val="22"/>
          <w:lang w:val="it-IT"/>
        </w:rPr>
        <w:t>Now</w:t>
      </w:r>
      <w:proofErr w:type="spellEnd"/>
      <w:r w:rsidRPr="00BD3418">
        <w:rPr>
          <w:rFonts w:asciiTheme="majorHAnsi" w:eastAsia="Times New Roman" w:hAnsiTheme="majorHAnsi" w:cs="Segoe UI"/>
          <w:i/>
          <w:iCs/>
          <w:sz w:val="22"/>
          <w:szCs w:val="22"/>
          <w:lang w:val="it-IT"/>
        </w:rPr>
        <w:t xml:space="preserve"> </w:t>
      </w:r>
      <w:proofErr w:type="spellStart"/>
      <w:r w:rsidRPr="00BD3418">
        <w:rPr>
          <w:rFonts w:asciiTheme="majorHAnsi" w:eastAsia="Times New Roman" w:hAnsiTheme="majorHAnsi" w:cs="Segoe UI"/>
          <w:i/>
          <w:iCs/>
          <w:sz w:val="22"/>
          <w:szCs w:val="22"/>
          <w:lang w:val="it-IT"/>
        </w:rPr>
        <w:t>Pay</w:t>
      </w:r>
      <w:proofErr w:type="spellEnd"/>
      <w:r w:rsidRPr="00BD3418">
        <w:rPr>
          <w:rFonts w:asciiTheme="majorHAnsi" w:eastAsia="Times New Roman" w:hAnsiTheme="majorHAnsi" w:cs="Segoe UI"/>
          <w:i/>
          <w:iCs/>
          <w:sz w:val="22"/>
          <w:szCs w:val="22"/>
          <w:lang w:val="it-IT"/>
        </w:rPr>
        <w:t xml:space="preserve"> </w:t>
      </w:r>
      <w:proofErr w:type="spellStart"/>
      <w:r w:rsidRPr="00BD3418">
        <w:rPr>
          <w:rFonts w:asciiTheme="majorHAnsi" w:eastAsia="Times New Roman" w:hAnsiTheme="majorHAnsi" w:cs="Segoe UI"/>
          <w:i/>
          <w:iCs/>
          <w:sz w:val="22"/>
          <w:szCs w:val="22"/>
          <w:lang w:val="it-IT"/>
        </w:rPr>
        <w:t>Later</w:t>
      </w:r>
      <w:proofErr w:type="spellEnd"/>
      <w:r w:rsidRPr="00BD3418">
        <w:rPr>
          <w:rFonts w:asciiTheme="majorHAnsi" w:eastAsia="Times New Roman" w:hAnsiTheme="majorHAnsi" w:cs="Segoe UI"/>
          <w:i/>
          <w:iCs/>
          <w:sz w:val="22"/>
          <w:szCs w:val="22"/>
          <w:lang w:val="it-IT"/>
        </w:rPr>
        <w:t xml:space="preserve"> </w:t>
      </w:r>
      <w:r w:rsidR="00FC4450" w:rsidRPr="00BD3418">
        <w:rPr>
          <w:rFonts w:asciiTheme="majorHAnsi" w:eastAsia="Times New Roman" w:hAnsiTheme="majorHAnsi" w:cs="Segoe UI"/>
          <w:i/>
          <w:iCs/>
          <w:sz w:val="22"/>
          <w:szCs w:val="22"/>
          <w:lang w:val="it-IT"/>
        </w:rPr>
        <w:t>(conosciuto già da oltre metà degli italiani</w:t>
      </w:r>
      <w:r w:rsidR="006D3B6F" w:rsidRPr="00BD3418">
        <w:rPr>
          <w:rFonts w:asciiTheme="majorHAnsi" w:eastAsia="Times New Roman" w:hAnsiTheme="majorHAnsi" w:cs="Segoe UI"/>
          <w:i/>
          <w:iCs/>
          <w:sz w:val="22"/>
          <w:szCs w:val="22"/>
          <w:lang w:val="it-IT"/>
        </w:rPr>
        <w:t xml:space="preserve"> coinvolti nella ricerca</w:t>
      </w:r>
      <w:r w:rsidR="00FC4450" w:rsidRPr="00BD3418">
        <w:rPr>
          <w:rFonts w:asciiTheme="majorHAnsi" w:eastAsia="Times New Roman" w:hAnsiTheme="majorHAnsi" w:cs="Segoe UI"/>
          <w:i/>
          <w:iCs/>
          <w:sz w:val="22"/>
          <w:szCs w:val="22"/>
          <w:lang w:val="it-IT"/>
        </w:rPr>
        <w:t>)</w:t>
      </w:r>
      <w:r w:rsidR="00577B1B" w:rsidRPr="00BD3418">
        <w:rPr>
          <w:rFonts w:asciiTheme="majorHAnsi" w:eastAsia="Times New Roman" w:hAnsiTheme="majorHAnsi" w:cs="Segoe UI"/>
          <w:i/>
          <w:iCs/>
          <w:sz w:val="22"/>
          <w:szCs w:val="22"/>
          <w:lang w:val="it-IT"/>
        </w:rPr>
        <w:t xml:space="preserve"> e</w:t>
      </w:r>
      <w:r w:rsidR="006333F4" w:rsidRPr="00BD3418">
        <w:rPr>
          <w:rFonts w:asciiTheme="majorHAnsi" w:eastAsia="Times New Roman" w:hAnsiTheme="majorHAnsi" w:cs="Segoe UI"/>
          <w:i/>
          <w:iCs/>
          <w:sz w:val="22"/>
          <w:szCs w:val="22"/>
          <w:lang w:val="it-IT"/>
        </w:rPr>
        <w:t xml:space="preserve"> criptovalute (10%</w:t>
      </w:r>
      <w:r w:rsidR="006D3B6F" w:rsidRPr="00BD3418">
        <w:rPr>
          <w:rFonts w:asciiTheme="majorHAnsi" w:eastAsia="Times New Roman" w:hAnsiTheme="majorHAnsi" w:cs="Segoe UI"/>
          <w:i/>
          <w:iCs/>
          <w:sz w:val="22"/>
          <w:szCs w:val="22"/>
          <w:lang w:val="it-IT"/>
        </w:rPr>
        <w:t xml:space="preserve"> degli </w:t>
      </w:r>
      <w:r w:rsidR="002D5BE5" w:rsidRPr="00BD3418">
        <w:rPr>
          <w:rFonts w:asciiTheme="majorHAnsi" w:eastAsia="Times New Roman" w:hAnsiTheme="majorHAnsi" w:cs="Segoe UI"/>
          <w:i/>
          <w:iCs/>
          <w:sz w:val="22"/>
          <w:szCs w:val="22"/>
          <w:lang w:val="it-IT"/>
        </w:rPr>
        <w:t>interpellati</w:t>
      </w:r>
      <w:r w:rsidR="006D3B6F" w:rsidRPr="00BD3418">
        <w:rPr>
          <w:rFonts w:asciiTheme="majorHAnsi" w:eastAsia="Times New Roman" w:hAnsiTheme="majorHAnsi" w:cs="Segoe UI"/>
          <w:i/>
          <w:iCs/>
          <w:sz w:val="22"/>
          <w:szCs w:val="22"/>
          <w:lang w:val="it-IT"/>
        </w:rPr>
        <w:t xml:space="preserve"> ne</w:t>
      </w:r>
      <w:r w:rsidR="006333F4" w:rsidRPr="00BD3418">
        <w:rPr>
          <w:rFonts w:asciiTheme="majorHAnsi" w:eastAsia="Times New Roman" w:hAnsiTheme="majorHAnsi" w:cs="Segoe UI"/>
          <w:i/>
          <w:iCs/>
          <w:sz w:val="22"/>
          <w:szCs w:val="22"/>
          <w:lang w:val="it-IT"/>
        </w:rPr>
        <w:t xml:space="preserve"> </w:t>
      </w:r>
      <w:r w:rsidR="006D3B6F" w:rsidRPr="00BD3418">
        <w:rPr>
          <w:rFonts w:asciiTheme="majorHAnsi" w:eastAsia="Times New Roman" w:hAnsiTheme="majorHAnsi" w:cs="Segoe UI"/>
          <w:i/>
          <w:iCs/>
          <w:sz w:val="22"/>
          <w:szCs w:val="22"/>
          <w:lang w:val="it-IT"/>
        </w:rPr>
        <w:t xml:space="preserve">sono </w:t>
      </w:r>
      <w:r w:rsidR="006333F4" w:rsidRPr="00BD3418">
        <w:rPr>
          <w:rFonts w:asciiTheme="majorHAnsi" w:eastAsia="Times New Roman" w:hAnsiTheme="majorHAnsi" w:cs="Segoe UI"/>
          <w:i/>
          <w:iCs/>
          <w:sz w:val="22"/>
          <w:szCs w:val="22"/>
          <w:lang w:val="it-IT"/>
        </w:rPr>
        <w:t>attuali possessori)</w:t>
      </w:r>
    </w:p>
    <w:p w14:paraId="6BB7F0D1" w14:textId="50CA9C34" w:rsidR="009335A3" w:rsidRPr="00BD3418" w:rsidRDefault="00A3762C" w:rsidP="00FC4450">
      <w:pPr>
        <w:pStyle w:val="Paragrafoelenco"/>
        <w:numPr>
          <w:ilvl w:val="0"/>
          <w:numId w:val="34"/>
        </w:numPr>
        <w:spacing w:after="160" w:line="259" w:lineRule="auto"/>
        <w:ind w:left="426"/>
        <w:contextualSpacing w:val="0"/>
        <w:jc w:val="both"/>
        <w:rPr>
          <w:rFonts w:asciiTheme="majorHAnsi" w:eastAsia="Times New Roman" w:hAnsiTheme="majorHAnsi" w:cs="Segoe UI"/>
          <w:i/>
          <w:iCs/>
          <w:sz w:val="22"/>
          <w:szCs w:val="22"/>
          <w:lang w:val="it-IT"/>
        </w:rPr>
      </w:pPr>
      <w:r w:rsidRPr="00BD3418">
        <w:rPr>
          <w:rFonts w:asciiTheme="majorHAnsi" w:eastAsia="Times New Roman" w:hAnsiTheme="majorHAnsi" w:cs="Segoe UI"/>
          <w:i/>
          <w:iCs/>
          <w:sz w:val="22"/>
          <w:szCs w:val="22"/>
          <w:lang w:val="it-IT"/>
        </w:rPr>
        <w:t>Il 31% degli italiani</w:t>
      </w:r>
      <w:r w:rsidR="006D3B6F" w:rsidRPr="00BD3418">
        <w:rPr>
          <w:rFonts w:asciiTheme="majorHAnsi" w:eastAsia="Times New Roman" w:hAnsiTheme="majorHAnsi" w:cs="Segoe UI"/>
          <w:i/>
          <w:iCs/>
          <w:sz w:val="22"/>
          <w:szCs w:val="22"/>
          <w:lang w:val="it-IT"/>
        </w:rPr>
        <w:t xml:space="preserve"> intervistati</w:t>
      </w:r>
      <w:r w:rsidRPr="00BD3418">
        <w:rPr>
          <w:rFonts w:asciiTheme="majorHAnsi" w:eastAsia="Times New Roman" w:hAnsiTheme="majorHAnsi" w:cs="Segoe UI"/>
          <w:i/>
          <w:iCs/>
          <w:sz w:val="22"/>
          <w:szCs w:val="22"/>
          <w:lang w:val="it-IT"/>
        </w:rPr>
        <w:t xml:space="preserve"> utilizza almeno una volta a settimana servizi di mobilità, come </w:t>
      </w:r>
      <w:r w:rsidR="00BE4407" w:rsidRPr="00BD3418">
        <w:rPr>
          <w:rFonts w:asciiTheme="majorHAnsi" w:eastAsia="Times New Roman" w:hAnsiTheme="majorHAnsi" w:cs="Segoe UI"/>
          <w:i/>
          <w:iCs/>
          <w:sz w:val="22"/>
          <w:szCs w:val="22"/>
          <w:lang w:val="it-IT"/>
        </w:rPr>
        <w:t>per</w:t>
      </w:r>
      <w:r w:rsidRPr="00BD3418">
        <w:rPr>
          <w:rFonts w:asciiTheme="majorHAnsi" w:eastAsia="Times New Roman" w:hAnsiTheme="majorHAnsi" w:cs="Segoe UI"/>
          <w:i/>
          <w:iCs/>
          <w:sz w:val="22"/>
          <w:szCs w:val="22"/>
          <w:lang w:val="it-IT"/>
        </w:rPr>
        <w:t xml:space="preserve"> esempio trasporto pubblico, parcheggi a pagamento, servizi di sharing </w:t>
      </w:r>
      <w:proofErr w:type="spellStart"/>
      <w:r w:rsidRPr="00BD3418">
        <w:rPr>
          <w:rFonts w:asciiTheme="majorHAnsi" w:eastAsia="Times New Roman" w:hAnsiTheme="majorHAnsi" w:cs="Segoe UI"/>
          <w:i/>
          <w:iCs/>
          <w:sz w:val="22"/>
          <w:szCs w:val="22"/>
          <w:lang w:val="it-IT"/>
        </w:rPr>
        <w:t>mobility</w:t>
      </w:r>
      <w:proofErr w:type="spellEnd"/>
      <w:r w:rsidR="005B5AB3" w:rsidRPr="00BD3418">
        <w:rPr>
          <w:rFonts w:asciiTheme="majorHAnsi" w:eastAsia="Times New Roman" w:hAnsiTheme="majorHAnsi" w:cs="Segoe UI"/>
          <w:i/>
          <w:iCs/>
          <w:sz w:val="22"/>
          <w:szCs w:val="22"/>
          <w:lang w:val="it-IT"/>
        </w:rPr>
        <w:t>; fra di loro</w:t>
      </w:r>
      <w:r w:rsidR="006D3B6F" w:rsidRPr="00BD3418">
        <w:rPr>
          <w:rFonts w:asciiTheme="majorHAnsi" w:eastAsia="Times New Roman" w:hAnsiTheme="majorHAnsi" w:cs="Segoe UI"/>
          <w:i/>
          <w:iCs/>
          <w:sz w:val="22"/>
          <w:szCs w:val="22"/>
          <w:lang w:val="it-IT"/>
        </w:rPr>
        <w:t xml:space="preserve"> sembra esserci</w:t>
      </w:r>
      <w:r w:rsidR="005B5AB3" w:rsidRPr="00BD3418">
        <w:rPr>
          <w:rFonts w:asciiTheme="majorHAnsi" w:eastAsia="Times New Roman" w:hAnsiTheme="majorHAnsi" w:cs="Segoe UI"/>
          <w:i/>
          <w:iCs/>
          <w:sz w:val="22"/>
          <w:szCs w:val="22"/>
          <w:lang w:val="it-IT"/>
        </w:rPr>
        <w:t xml:space="preserve"> molto interesse per potere usufruire di un’unica app di pagamento per gli spostamenti </w:t>
      </w:r>
    </w:p>
    <w:p w14:paraId="19FC44F0" w14:textId="00489B4F" w:rsidR="001B18C1" w:rsidRPr="001861D0" w:rsidRDefault="002D5BE5" w:rsidP="001861D0">
      <w:pPr>
        <w:pStyle w:val="Paragrafoelenco"/>
        <w:numPr>
          <w:ilvl w:val="0"/>
          <w:numId w:val="34"/>
        </w:numPr>
        <w:spacing w:after="160" w:line="259" w:lineRule="auto"/>
        <w:ind w:left="426"/>
        <w:contextualSpacing w:val="0"/>
        <w:jc w:val="both"/>
        <w:rPr>
          <w:rFonts w:asciiTheme="majorHAnsi" w:eastAsia="Times New Roman" w:hAnsiTheme="majorHAnsi" w:cs="Segoe UI"/>
          <w:i/>
          <w:iCs/>
          <w:sz w:val="22"/>
          <w:szCs w:val="22"/>
          <w:lang w:val="it-IT"/>
        </w:rPr>
      </w:pPr>
      <w:r>
        <w:rPr>
          <w:rFonts w:asciiTheme="majorHAnsi" w:eastAsia="Times New Roman" w:hAnsiTheme="majorHAnsi" w:cs="Segoe UI"/>
          <w:i/>
          <w:iCs/>
          <w:sz w:val="22"/>
          <w:szCs w:val="22"/>
          <w:lang w:val="it-IT"/>
        </w:rPr>
        <w:t>Il</w:t>
      </w:r>
      <w:r w:rsidR="001B18C1">
        <w:rPr>
          <w:rFonts w:asciiTheme="majorHAnsi" w:eastAsia="Times New Roman" w:hAnsiTheme="majorHAnsi" w:cs="Segoe UI"/>
          <w:i/>
          <w:iCs/>
          <w:sz w:val="22"/>
          <w:szCs w:val="22"/>
          <w:lang w:val="it-IT"/>
        </w:rPr>
        <w:t xml:space="preserve"> 51% degli interpellati</w:t>
      </w:r>
      <w:r>
        <w:rPr>
          <w:rFonts w:asciiTheme="majorHAnsi" w:eastAsia="Times New Roman" w:hAnsiTheme="majorHAnsi" w:cs="Segoe UI"/>
          <w:i/>
          <w:iCs/>
          <w:sz w:val="22"/>
          <w:szCs w:val="22"/>
          <w:lang w:val="it-IT"/>
        </w:rPr>
        <w:t xml:space="preserve"> considera rilevante</w:t>
      </w:r>
      <w:r w:rsidR="001B18C1">
        <w:rPr>
          <w:rFonts w:asciiTheme="majorHAnsi" w:eastAsia="Times New Roman" w:hAnsiTheme="majorHAnsi" w:cs="Segoe UI"/>
          <w:i/>
          <w:iCs/>
          <w:sz w:val="22"/>
          <w:szCs w:val="22"/>
          <w:lang w:val="it-IT"/>
        </w:rPr>
        <w:t xml:space="preserve"> </w:t>
      </w:r>
      <w:r w:rsidR="001B18C1" w:rsidRPr="001B18C1">
        <w:rPr>
          <w:rFonts w:asciiTheme="majorHAnsi" w:eastAsia="Times New Roman" w:hAnsiTheme="majorHAnsi" w:cs="Segoe UI"/>
          <w:i/>
          <w:iCs/>
          <w:sz w:val="22"/>
          <w:szCs w:val="22"/>
          <w:lang w:val="it-IT"/>
        </w:rPr>
        <w:t>la possibilità di disporre di strumenti</w:t>
      </w:r>
      <w:r w:rsidR="006333F4">
        <w:rPr>
          <w:rFonts w:asciiTheme="majorHAnsi" w:eastAsia="Times New Roman" w:hAnsiTheme="majorHAnsi" w:cs="Segoe UI"/>
          <w:i/>
          <w:iCs/>
          <w:sz w:val="22"/>
          <w:szCs w:val="22"/>
          <w:lang w:val="it-IT"/>
        </w:rPr>
        <w:t xml:space="preserve"> pi</w:t>
      </w:r>
      <w:r w:rsidR="0001152B">
        <w:rPr>
          <w:rFonts w:asciiTheme="majorHAnsi" w:eastAsia="Times New Roman" w:hAnsiTheme="majorHAnsi" w:cs="Segoe UI"/>
          <w:i/>
          <w:iCs/>
          <w:sz w:val="22"/>
          <w:szCs w:val="22"/>
          <w:lang w:val="it-IT"/>
        </w:rPr>
        <w:t>ù</w:t>
      </w:r>
      <w:r w:rsidR="006333F4">
        <w:rPr>
          <w:rFonts w:asciiTheme="majorHAnsi" w:eastAsia="Times New Roman" w:hAnsiTheme="majorHAnsi" w:cs="Segoe UI"/>
          <w:i/>
          <w:iCs/>
          <w:sz w:val="22"/>
          <w:szCs w:val="22"/>
          <w:lang w:val="it-IT"/>
        </w:rPr>
        <w:t xml:space="preserve"> sostenibili e in grado d</w:t>
      </w:r>
      <w:r w:rsidR="001B18C1" w:rsidRPr="001B18C1">
        <w:rPr>
          <w:rFonts w:asciiTheme="majorHAnsi" w:eastAsia="Times New Roman" w:hAnsiTheme="majorHAnsi" w:cs="Segoe UI"/>
          <w:i/>
          <w:iCs/>
          <w:sz w:val="22"/>
          <w:szCs w:val="22"/>
          <w:lang w:val="it-IT"/>
        </w:rPr>
        <w:t>i misurare l’impatto sull’ambiente dei propri acquisti</w:t>
      </w:r>
      <w:r w:rsidR="001861D0">
        <w:rPr>
          <w:rFonts w:asciiTheme="majorHAnsi" w:eastAsia="Times New Roman" w:hAnsiTheme="majorHAnsi" w:cs="Segoe UI"/>
          <w:i/>
          <w:iCs/>
          <w:sz w:val="22"/>
          <w:szCs w:val="22"/>
          <w:lang w:val="it-IT"/>
        </w:rPr>
        <w:t>.</w:t>
      </w:r>
    </w:p>
    <w:p w14:paraId="638FE9C2" w14:textId="19F5487E" w:rsidR="00551E96" w:rsidRPr="00B7665D" w:rsidRDefault="00C274EB" w:rsidP="00551E96">
      <w:pPr>
        <w:tabs>
          <w:tab w:val="left" w:pos="3300"/>
        </w:tabs>
        <w:spacing w:after="160" w:line="259" w:lineRule="auto"/>
        <w:jc w:val="both"/>
        <w:rPr>
          <w:rFonts w:asciiTheme="minorHAnsi" w:eastAsia="Times New Roman" w:hAnsiTheme="minorHAnsi" w:cs="Segoe UI"/>
        </w:rPr>
      </w:pPr>
      <w:r>
        <w:rPr>
          <w:rFonts w:asciiTheme="minorHAnsi" w:eastAsia="Times New Roman" w:hAnsiTheme="minorHAnsi" w:cs="Segoe UI"/>
          <w:i/>
          <w:iCs/>
        </w:rPr>
        <w:t>05</w:t>
      </w:r>
      <w:r w:rsidR="00617CE9" w:rsidRPr="00B7665D">
        <w:rPr>
          <w:rFonts w:asciiTheme="minorHAnsi" w:eastAsia="Times New Roman" w:hAnsiTheme="minorHAnsi" w:cs="Segoe UI"/>
          <w:i/>
          <w:iCs/>
        </w:rPr>
        <w:t xml:space="preserve"> </w:t>
      </w:r>
      <w:r w:rsidR="009578E0" w:rsidRPr="00B7665D">
        <w:rPr>
          <w:rFonts w:asciiTheme="minorHAnsi" w:eastAsia="Times New Roman" w:hAnsiTheme="minorHAnsi" w:cs="Segoe UI"/>
          <w:i/>
          <w:iCs/>
        </w:rPr>
        <w:t>luglio</w:t>
      </w:r>
      <w:r w:rsidR="00617CE9" w:rsidRPr="00B7665D">
        <w:rPr>
          <w:rFonts w:asciiTheme="minorHAnsi" w:eastAsia="Times New Roman" w:hAnsiTheme="minorHAnsi" w:cs="Segoe UI"/>
          <w:i/>
          <w:iCs/>
        </w:rPr>
        <w:t xml:space="preserve"> 2022 </w:t>
      </w:r>
      <w:r w:rsidR="00617CE9" w:rsidRPr="00B7665D">
        <w:rPr>
          <w:rFonts w:asciiTheme="minorHAnsi" w:eastAsia="Times New Roman" w:hAnsiTheme="minorHAnsi" w:cs="Segoe UI"/>
        </w:rPr>
        <w:t>–</w:t>
      </w:r>
      <w:bookmarkStart w:id="0" w:name="_Hlk106181807"/>
      <w:r w:rsidR="00500FCC" w:rsidRPr="00B7665D">
        <w:rPr>
          <w:rFonts w:asciiTheme="minorHAnsi" w:eastAsia="Times New Roman" w:hAnsiTheme="minorHAnsi" w:cs="Segoe UI"/>
        </w:rPr>
        <w:t xml:space="preserve"> </w:t>
      </w:r>
      <w:r w:rsidR="00500FCC" w:rsidRPr="00B7665D">
        <w:rPr>
          <w:rFonts w:asciiTheme="minorHAnsi" w:eastAsia="Times New Roman" w:hAnsiTheme="minorHAnsi" w:cs="Segoe UI"/>
          <w:b/>
          <w:bCs/>
        </w:rPr>
        <w:t>So</w:t>
      </w:r>
      <w:r w:rsidR="00D45E14" w:rsidRPr="00B7665D">
        <w:rPr>
          <w:rFonts w:asciiTheme="minorHAnsi" w:eastAsia="Times New Roman" w:hAnsiTheme="minorHAnsi" w:cs="Segoe UI"/>
          <w:b/>
          <w:bCs/>
        </w:rPr>
        <w:t xml:space="preserve">lo </w:t>
      </w:r>
      <w:r w:rsidR="0001152B" w:rsidRPr="00B7665D">
        <w:rPr>
          <w:rFonts w:asciiTheme="minorHAnsi" w:eastAsia="Times New Roman" w:hAnsiTheme="minorHAnsi" w:cs="Segoe UI"/>
          <w:b/>
          <w:bCs/>
        </w:rPr>
        <w:t>3</w:t>
      </w:r>
      <w:r w:rsidR="00D45E14" w:rsidRPr="00B7665D">
        <w:rPr>
          <w:rFonts w:asciiTheme="minorHAnsi" w:eastAsia="Times New Roman" w:hAnsiTheme="minorHAnsi" w:cs="Segoe UI"/>
          <w:b/>
          <w:bCs/>
        </w:rPr>
        <w:t xml:space="preserve"> </w:t>
      </w:r>
      <w:r w:rsidR="002D5BE5">
        <w:rPr>
          <w:rFonts w:asciiTheme="minorHAnsi" w:eastAsia="Times New Roman" w:hAnsiTheme="minorHAnsi" w:cs="Segoe UI"/>
          <w:b/>
          <w:bCs/>
        </w:rPr>
        <w:t>i</w:t>
      </w:r>
      <w:r w:rsidR="00D45E14" w:rsidRPr="00B7665D">
        <w:rPr>
          <w:rFonts w:asciiTheme="minorHAnsi" w:eastAsia="Times New Roman" w:hAnsiTheme="minorHAnsi" w:cs="Segoe UI"/>
          <w:b/>
          <w:bCs/>
        </w:rPr>
        <w:t>talian</w:t>
      </w:r>
      <w:r w:rsidR="0001152B" w:rsidRPr="00B7665D">
        <w:rPr>
          <w:rFonts w:asciiTheme="minorHAnsi" w:eastAsia="Times New Roman" w:hAnsiTheme="minorHAnsi" w:cs="Segoe UI"/>
          <w:b/>
          <w:bCs/>
        </w:rPr>
        <w:t>i</w:t>
      </w:r>
      <w:r w:rsidR="002D5BE5">
        <w:rPr>
          <w:rFonts w:asciiTheme="minorHAnsi" w:eastAsia="Times New Roman" w:hAnsiTheme="minorHAnsi" w:cs="Segoe UI"/>
          <w:b/>
          <w:bCs/>
        </w:rPr>
        <w:t xml:space="preserve"> intervistati</w:t>
      </w:r>
      <w:r w:rsidR="00D45E14" w:rsidRPr="00B7665D">
        <w:rPr>
          <w:rFonts w:asciiTheme="minorHAnsi" w:eastAsia="Times New Roman" w:hAnsiTheme="minorHAnsi" w:cs="Segoe UI"/>
          <w:b/>
          <w:bCs/>
        </w:rPr>
        <w:t xml:space="preserve"> su </w:t>
      </w:r>
      <w:r w:rsidR="0001152B" w:rsidRPr="00B7665D">
        <w:rPr>
          <w:rFonts w:asciiTheme="minorHAnsi" w:eastAsia="Times New Roman" w:hAnsiTheme="minorHAnsi" w:cs="Segoe UI"/>
          <w:b/>
          <w:bCs/>
        </w:rPr>
        <w:t>10</w:t>
      </w:r>
      <w:r w:rsidR="00D45E14" w:rsidRPr="00B7665D">
        <w:rPr>
          <w:rFonts w:asciiTheme="minorHAnsi" w:eastAsia="Times New Roman" w:hAnsiTheme="minorHAnsi" w:cs="Segoe UI"/>
        </w:rPr>
        <w:t xml:space="preserve"> </w:t>
      </w:r>
      <w:r w:rsidR="0001152B" w:rsidRPr="00B7665D">
        <w:rPr>
          <w:rFonts w:asciiTheme="minorHAnsi" w:eastAsia="Times New Roman" w:hAnsiTheme="minorHAnsi" w:cs="Segoe UI"/>
        </w:rPr>
        <w:t xml:space="preserve">(32%) </w:t>
      </w:r>
      <w:r w:rsidR="00D45E14" w:rsidRPr="00B7665D">
        <w:rPr>
          <w:rFonts w:asciiTheme="minorHAnsi" w:eastAsia="Times New Roman" w:hAnsiTheme="minorHAnsi" w:cs="Segoe UI"/>
          <w:b/>
          <w:bCs/>
        </w:rPr>
        <w:t>utilizza</w:t>
      </w:r>
      <w:r w:rsidR="0001152B" w:rsidRPr="00B7665D">
        <w:rPr>
          <w:rFonts w:asciiTheme="minorHAnsi" w:eastAsia="Times New Roman" w:hAnsiTheme="minorHAnsi" w:cs="Segoe UI"/>
          <w:b/>
          <w:bCs/>
        </w:rPr>
        <w:t>no</w:t>
      </w:r>
      <w:r w:rsidR="00D45E14" w:rsidRPr="00B7665D">
        <w:rPr>
          <w:rFonts w:asciiTheme="minorHAnsi" w:eastAsia="Times New Roman" w:hAnsiTheme="minorHAnsi" w:cs="Segoe UI"/>
        </w:rPr>
        <w:t xml:space="preserve"> </w:t>
      </w:r>
      <w:r w:rsidR="00D45E14" w:rsidRPr="00B7665D">
        <w:rPr>
          <w:rFonts w:asciiTheme="minorHAnsi" w:eastAsia="Times New Roman" w:hAnsiTheme="minorHAnsi" w:cs="Segoe UI"/>
          <w:b/>
          <w:bCs/>
        </w:rPr>
        <w:t>prevalentemen</w:t>
      </w:r>
      <w:r w:rsidR="005B5AB3" w:rsidRPr="00B7665D">
        <w:rPr>
          <w:rFonts w:asciiTheme="minorHAnsi" w:eastAsia="Times New Roman" w:hAnsiTheme="minorHAnsi" w:cs="Segoe UI"/>
          <w:b/>
          <w:bCs/>
        </w:rPr>
        <w:t>te</w:t>
      </w:r>
      <w:r w:rsidR="00D45E14" w:rsidRPr="00B7665D">
        <w:rPr>
          <w:rFonts w:asciiTheme="minorHAnsi" w:eastAsia="Times New Roman" w:hAnsiTheme="minorHAnsi" w:cs="Segoe UI"/>
          <w:b/>
          <w:bCs/>
          <w:color w:val="FF0000"/>
        </w:rPr>
        <w:t xml:space="preserve"> </w:t>
      </w:r>
      <w:r w:rsidR="00D45E14" w:rsidRPr="00B7665D">
        <w:rPr>
          <w:rFonts w:asciiTheme="minorHAnsi" w:eastAsia="Times New Roman" w:hAnsiTheme="minorHAnsi" w:cs="Segoe UI"/>
          <w:b/>
          <w:bCs/>
        </w:rPr>
        <w:t>contante</w:t>
      </w:r>
      <w:r w:rsidR="00D45E14" w:rsidRPr="00B7665D">
        <w:rPr>
          <w:rFonts w:asciiTheme="minorHAnsi" w:eastAsia="Times New Roman" w:hAnsiTheme="minorHAnsi" w:cs="Segoe UI"/>
        </w:rPr>
        <w:t xml:space="preserve"> </w:t>
      </w:r>
      <w:r w:rsidR="00D45E14" w:rsidRPr="00B7665D">
        <w:rPr>
          <w:rFonts w:asciiTheme="minorHAnsi" w:eastAsia="Times New Roman" w:hAnsiTheme="minorHAnsi" w:cs="Segoe UI"/>
          <w:b/>
          <w:bCs/>
        </w:rPr>
        <w:t>per i pagamenti.</w:t>
      </w:r>
      <w:bookmarkEnd w:id="0"/>
      <w:r w:rsidR="00A555C4" w:rsidRPr="00B7665D">
        <w:rPr>
          <w:rFonts w:asciiTheme="minorHAnsi" w:eastAsia="Times New Roman" w:hAnsiTheme="minorHAnsi" w:cs="Segoe UI"/>
        </w:rPr>
        <w:t xml:space="preserve"> </w:t>
      </w:r>
      <w:r w:rsidR="002D5BE5">
        <w:rPr>
          <w:rFonts w:asciiTheme="minorHAnsi" w:eastAsia="Times New Roman" w:hAnsiTheme="minorHAnsi" w:cs="Segoe UI"/>
        </w:rPr>
        <w:t>I</w:t>
      </w:r>
      <w:r w:rsidR="00D45E14" w:rsidRPr="00B7665D">
        <w:rPr>
          <w:rFonts w:asciiTheme="minorHAnsi" w:eastAsia="Times New Roman" w:hAnsiTheme="minorHAnsi" w:cs="Segoe UI"/>
        </w:rPr>
        <w:t xml:space="preserve"> pagamenti digitali offrono una serie di vantaggi: sono </w:t>
      </w:r>
      <w:r w:rsidR="00D45E14" w:rsidRPr="00B7665D">
        <w:rPr>
          <w:rFonts w:asciiTheme="minorHAnsi" w:eastAsia="Times New Roman" w:hAnsiTheme="minorHAnsi" w:cs="Segoe UI"/>
          <w:b/>
          <w:bCs/>
        </w:rPr>
        <w:t xml:space="preserve">comodi </w:t>
      </w:r>
      <w:r w:rsidR="00D45E14" w:rsidRPr="00B7665D">
        <w:rPr>
          <w:rFonts w:asciiTheme="minorHAnsi" w:eastAsia="Times New Roman" w:hAnsiTheme="minorHAnsi" w:cs="Segoe UI"/>
        </w:rPr>
        <w:t>(</w:t>
      </w:r>
      <w:r w:rsidR="002D5BE5">
        <w:rPr>
          <w:rFonts w:asciiTheme="minorHAnsi" w:eastAsia="Times New Roman" w:hAnsiTheme="minorHAnsi" w:cs="Segoe UI"/>
        </w:rPr>
        <w:t xml:space="preserve">secondo il </w:t>
      </w:r>
      <w:r w:rsidR="00D45E14" w:rsidRPr="00B7665D">
        <w:rPr>
          <w:rFonts w:asciiTheme="minorHAnsi" w:eastAsia="Times New Roman" w:hAnsiTheme="minorHAnsi" w:cs="Segoe UI"/>
        </w:rPr>
        <w:t xml:space="preserve">62% degli </w:t>
      </w:r>
      <w:r w:rsidR="002D5BE5">
        <w:rPr>
          <w:rFonts w:asciiTheme="minorHAnsi" w:eastAsia="Times New Roman" w:hAnsiTheme="minorHAnsi" w:cs="Segoe UI"/>
        </w:rPr>
        <w:t>it</w:t>
      </w:r>
      <w:r w:rsidR="00D45E14" w:rsidRPr="00B7665D">
        <w:rPr>
          <w:rFonts w:asciiTheme="minorHAnsi" w:eastAsia="Times New Roman" w:hAnsiTheme="minorHAnsi" w:cs="Segoe UI"/>
        </w:rPr>
        <w:t>aliani</w:t>
      </w:r>
      <w:r w:rsidR="002D5BE5">
        <w:rPr>
          <w:rFonts w:asciiTheme="minorHAnsi" w:eastAsia="Times New Roman" w:hAnsiTheme="minorHAnsi" w:cs="Segoe UI"/>
        </w:rPr>
        <w:t xml:space="preserve"> interpellati</w:t>
      </w:r>
      <w:r w:rsidR="00D45E14" w:rsidRPr="00B7665D">
        <w:rPr>
          <w:rFonts w:asciiTheme="minorHAnsi" w:eastAsia="Times New Roman" w:hAnsiTheme="minorHAnsi" w:cs="Segoe UI"/>
        </w:rPr>
        <w:t>, ma anche</w:t>
      </w:r>
      <w:r w:rsidR="00EA4147">
        <w:rPr>
          <w:rFonts w:asciiTheme="minorHAnsi" w:eastAsia="Times New Roman" w:hAnsiTheme="minorHAnsi" w:cs="Segoe UI"/>
        </w:rPr>
        <w:t xml:space="preserve"> per il </w:t>
      </w:r>
      <w:r w:rsidR="00D45E14" w:rsidRPr="00B7665D">
        <w:rPr>
          <w:rFonts w:asciiTheme="minorHAnsi" w:eastAsia="Times New Roman" w:hAnsiTheme="minorHAnsi" w:cs="Segoe UI"/>
        </w:rPr>
        <w:t xml:space="preserve">67% </w:t>
      </w:r>
      <w:r w:rsidR="00EA4147">
        <w:rPr>
          <w:rFonts w:asciiTheme="minorHAnsi" w:eastAsia="Times New Roman" w:hAnsiTheme="minorHAnsi" w:cs="Segoe UI"/>
        </w:rPr>
        <w:t>de</w:t>
      </w:r>
      <w:r w:rsidR="00D45E14" w:rsidRPr="00B7665D">
        <w:rPr>
          <w:rFonts w:asciiTheme="minorHAnsi" w:eastAsia="Times New Roman" w:hAnsiTheme="minorHAnsi" w:cs="Segoe UI"/>
        </w:rPr>
        <w:t>i Baby Boomers</w:t>
      </w:r>
      <w:r w:rsidR="002D5BE5">
        <w:rPr>
          <w:rFonts w:asciiTheme="minorHAnsi" w:eastAsia="Times New Roman" w:hAnsiTheme="minorHAnsi" w:cs="Segoe UI"/>
        </w:rPr>
        <w:t xml:space="preserve"> intervistati</w:t>
      </w:r>
      <w:r w:rsidR="00D45E14" w:rsidRPr="00B7665D">
        <w:rPr>
          <w:rFonts w:asciiTheme="minorHAnsi" w:eastAsia="Times New Roman" w:hAnsiTheme="minorHAnsi" w:cs="Segoe UI"/>
        </w:rPr>
        <w:t xml:space="preserve">), </w:t>
      </w:r>
      <w:r w:rsidR="00D45E14" w:rsidRPr="00B7665D">
        <w:rPr>
          <w:rFonts w:asciiTheme="minorHAnsi" w:eastAsia="Times New Roman" w:hAnsiTheme="minorHAnsi" w:cs="Segoe UI"/>
          <w:b/>
          <w:bCs/>
        </w:rPr>
        <w:t>veloci</w:t>
      </w:r>
      <w:r w:rsidR="00D45E14" w:rsidRPr="00B7665D">
        <w:rPr>
          <w:rFonts w:asciiTheme="minorHAnsi" w:eastAsia="Times New Roman" w:hAnsiTheme="minorHAnsi" w:cs="Segoe UI"/>
        </w:rPr>
        <w:t xml:space="preserve"> (</w:t>
      </w:r>
      <w:r w:rsidR="002D5BE5">
        <w:rPr>
          <w:rFonts w:asciiTheme="minorHAnsi" w:eastAsia="Times New Roman" w:hAnsiTheme="minorHAnsi" w:cs="Segoe UI"/>
        </w:rPr>
        <w:t xml:space="preserve">per il </w:t>
      </w:r>
      <w:r w:rsidR="00D45E14" w:rsidRPr="00B7665D">
        <w:rPr>
          <w:rFonts w:asciiTheme="minorHAnsi" w:eastAsia="Times New Roman" w:hAnsiTheme="minorHAnsi" w:cs="Segoe UI"/>
        </w:rPr>
        <w:t>57%</w:t>
      </w:r>
      <w:r w:rsidR="002D5BE5">
        <w:rPr>
          <w:rFonts w:asciiTheme="minorHAnsi" w:eastAsia="Times New Roman" w:hAnsiTheme="minorHAnsi" w:cs="Segoe UI"/>
        </w:rPr>
        <w:t xml:space="preserve"> degli intervistati</w:t>
      </w:r>
      <w:r w:rsidR="00D45E14" w:rsidRPr="00B7665D">
        <w:rPr>
          <w:rFonts w:asciiTheme="minorHAnsi" w:eastAsia="Times New Roman" w:hAnsiTheme="minorHAnsi" w:cs="Segoe UI"/>
        </w:rPr>
        <w:t xml:space="preserve"> e </w:t>
      </w:r>
      <w:r w:rsidR="00EA4147">
        <w:rPr>
          <w:rFonts w:asciiTheme="minorHAnsi" w:eastAsia="Times New Roman" w:hAnsiTheme="minorHAnsi" w:cs="Segoe UI"/>
        </w:rPr>
        <w:t xml:space="preserve">per il </w:t>
      </w:r>
      <w:r w:rsidR="00D45E14" w:rsidRPr="00B7665D">
        <w:rPr>
          <w:rFonts w:asciiTheme="minorHAnsi" w:eastAsia="Times New Roman" w:hAnsiTheme="minorHAnsi" w:cs="Segoe UI"/>
        </w:rPr>
        <w:t xml:space="preserve">59% sia </w:t>
      </w:r>
      <w:r w:rsidR="00EA4147">
        <w:rPr>
          <w:rFonts w:asciiTheme="minorHAnsi" w:eastAsia="Times New Roman" w:hAnsiTheme="minorHAnsi" w:cs="Segoe UI"/>
        </w:rPr>
        <w:t>della</w:t>
      </w:r>
      <w:r w:rsidR="00EA4147" w:rsidRPr="00B7665D">
        <w:rPr>
          <w:rFonts w:asciiTheme="minorHAnsi" w:eastAsia="Times New Roman" w:hAnsiTheme="minorHAnsi" w:cs="Segoe UI"/>
        </w:rPr>
        <w:t xml:space="preserve"> </w:t>
      </w:r>
      <w:r w:rsidR="00D45E14" w:rsidRPr="00B7665D">
        <w:rPr>
          <w:rFonts w:asciiTheme="minorHAnsi" w:eastAsia="Times New Roman" w:hAnsiTheme="minorHAnsi" w:cs="Segoe UI"/>
        </w:rPr>
        <w:t>Gen. Z</w:t>
      </w:r>
      <w:r w:rsidR="006C6F0C">
        <w:rPr>
          <w:rFonts w:asciiTheme="minorHAnsi" w:eastAsia="Times New Roman" w:hAnsiTheme="minorHAnsi" w:cs="Segoe UI"/>
        </w:rPr>
        <w:t>,</w:t>
      </w:r>
      <w:r w:rsidR="00D45E14" w:rsidRPr="00B7665D">
        <w:rPr>
          <w:rFonts w:asciiTheme="minorHAnsi" w:eastAsia="Times New Roman" w:hAnsiTheme="minorHAnsi" w:cs="Segoe UI"/>
        </w:rPr>
        <w:t xml:space="preserve"> che </w:t>
      </w:r>
      <w:r w:rsidR="00EA4147">
        <w:rPr>
          <w:rFonts w:asciiTheme="minorHAnsi" w:eastAsia="Times New Roman" w:hAnsiTheme="minorHAnsi" w:cs="Segoe UI"/>
        </w:rPr>
        <w:t xml:space="preserve">dei </w:t>
      </w:r>
      <w:r w:rsidR="00D45E14" w:rsidRPr="00B7665D">
        <w:rPr>
          <w:rFonts w:asciiTheme="minorHAnsi" w:eastAsia="Times New Roman" w:hAnsiTheme="minorHAnsi" w:cs="Segoe UI"/>
        </w:rPr>
        <w:t>Baby Booms</w:t>
      </w:r>
      <w:r w:rsidR="002D5BE5">
        <w:rPr>
          <w:rFonts w:asciiTheme="minorHAnsi" w:eastAsia="Times New Roman" w:hAnsiTheme="minorHAnsi" w:cs="Segoe UI"/>
        </w:rPr>
        <w:t xml:space="preserve"> interpellat</w:t>
      </w:r>
      <w:r w:rsidR="00EA4147">
        <w:rPr>
          <w:rFonts w:asciiTheme="minorHAnsi" w:eastAsia="Times New Roman" w:hAnsiTheme="minorHAnsi" w:cs="Segoe UI"/>
        </w:rPr>
        <w:t>i</w:t>
      </w:r>
      <w:r w:rsidR="00D45E14" w:rsidRPr="00B7665D">
        <w:rPr>
          <w:rFonts w:asciiTheme="minorHAnsi" w:eastAsia="Times New Roman" w:hAnsiTheme="minorHAnsi" w:cs="Segoe UI"/>
        </w:rPr>
        <w:t xml:space="preserve">) e </w:t>
      </w:r>
      <w:r w:rsidR="00D45E14" w:rsidRPr="00B7665D">
        <w:rPr>
          <w:rFonts w:asciiTheme="minorHAnsi" w:eastAsia="Times New Roman" w:hAnsiTheme="minorHAnsi" w:cs="Segoe UI"/>
          <w:b/>
          <w:bCs/>
        </w:rPr>
        <w:t>semplici da usare</w:t>
      </w:r>
      <w:r w:rsidR="00D45E14" w:rsidRPr="00B7665D">
        <w:rPr>
          <w:rFonts w:asciiTheme="minorHAnsi" w:eastAsia="Times New Roman" w:hAnsiTheme="minorHAnsi" w:cs="Segoe UI"/>
        </w:rPr>
        <w:t xml:space="preserve"> (</w:t>
      </w:r>
      <w:r w:rsidR="004A3C7D">
        <w:rPr>
          <w:rFonts w:asciiTheme="minorHAnsi" w:eastAsia="Times New Roman" w:hAnsiTheme="minorHAnsi" w:cs="Segoe UI"/>
        </w:rPr>
        <w:t xml:space="preserve">secondo il </w:t>
      </w:r>
      <w:r w:rsidR="00D45E14" w:rsidRPr="00B7665D">
        <w:rPr>
          <w:rFonts w:asciiTheme="minorHAnsi" w:eastAsia="Times New Roman" w:hAnsiTheme="minorHAnsi" w:cs="Segoe UI"/>
        </w:rPr>
        <w:t>47%</w:t>
      </w:r>
      <w:r w:rsidR="004A3C7D">
        <w:rPr>
          <w:rFonts w:asciiTheme="minorHAnsi" w:eastAsia="Times New Roman" w:hAnsiTheme="minorHAnsi" w:cs="Segoe UI"/>
        </w:rPr>
        <w:t xml:space="preserve"> degli italiani intervistati</w:t>
      </w:r>
      <w:r w:rsidR="00D45E14" w:rsidRPr="00B7665D">
        <w:rPr>
          <w:rFonts w:asciiTheme="minorHAnsi" w:eastAsia="Times New Roman" w:hAnsiTheme="minorHAnsi" w:cs="Segoe UI"/>
        </w:rPr>
        <w:t xml:space="preserve">), consentono di </w:t>
      </w:r>
      <w:r w:rsidR="00D45E14" w:rsidRPr="00B7665D">
        <w:rPr>
          <w:rFonts w:asciiTheme="minorHAnsi" w:eastAsia="Times New Roman" w:hAnsiTheme="minorHAnsi" w:cs="Segoe UI"/>
          <w:b/>
          <w:bCs/>
        </w:rPr>
        <w:t>tenere traccia dei propri pagamenti</w:t>
      </w:r>
      <w:r w:rsidR="00D45E14" w:rsidRPr="00B7665D">
        <w:rPr>
          <w:rFonts w:asciiTheme="minorHAnsi" w:eastAsia="Times New Roman" w:hAnsiTheme="minorHAnsi" w:cs="Segoe UI"/>
        </w:rPr>
        <w:t xml:space="preserve"> e</w:t>
      </w:r>
      <w:r w:rsidR="004A3C7D">
        <w:rPr>
          <w:rFonts w:asciiTheme="minorHAnsi" w:eastAsia="Times New Roman" w:hAnsiTheme="minorHAnsi" w:cs="Segoe UI"/>
        </w:rPr>
        <w:t xml:space="preserve"> danno la possibilità</w:t>
      </w:r>
      <w:r w:rsidR="00D45E14" w:rsidRPr="00B7665D">
        <w:rPr>
          <w:rFonts w:asciiTheme="minorHAnsi" w:eastAsia="Times New Roman" w:hAnsiTheme="minorHAnsi" w:cs="Segoe UI"/>
        </w:rPr>
        <w:t xml:space="preserve"> di </w:t>
      </w:r>
      <w:r w:rsidR="00D45E14" w:rsidRPr="00B7665D">
        <w:rPr>
          <w:rFonts w:asciiTheme="minorHAnsi" w:eastAsia="Times New Roman" w:hAnsiTheme="minorHAnsi" w:cs="Segoe UI"/>
          <w:b/>
          <w:bCs/>
        </w:rPr>
        <w:t>pagare sempre e ovunque</w:t>
      </w:r>
      <w:r w:rsidR="004A3C7D">
        <w:rPr>
          <w:rFonts w:asciiTheme="minorHAnsi" w:eastAsia="Times New Roman" w:hAnsiTheme="minorHAnsi" w:cs="Segoe UI"/>
          <w:b/>
          <w:bCs/>
        </w:rPr>
        <w:t>.</w:t>
      </w:r>
      <w:r w:rsidR="00D45E14" w:rsidRPr="00B7665D">
        <w:rPr>
          <w:rFonts w:asciiTheme="minorHAnsi" w:eastAsia="Times New Roman" w:hAnsiTheme="minorHAnsi" w:cs="Segoe UI"/>
        </w:rPr>
        <w:t xml:space="preserve"> </w:t>
      </w:r>
      <w:r w:rsidR="00FA4EB8" w:rsidRPr="00B7665D">
        <w:rPr>
          <w:rFonts w:asciiTheme="minorHAnsi" w:eastAsia="Times New Roman" w:hAnsiTheme="minorHAnsi" w:cs="Segoe UI"/>
        </w:rPr>
        <w:t>Allo stesso tempo,</w:t>
      </w:r>
      <w:r w:rsidR="00C27D67" w:rsidRPr="00B7665D">
        <w:rPr>
          <w:rFonts w:asciiTheme="minorHAnsi" w:eastAsia="Times New Roman" w:hAnsiTheme="minorHAnsi" w:cs="Segoe UI"/>
        </w:rPr>
        <w:t xml:space="preserve"> </w:t>
      </w:r>
      <w:bookmarkStart w:id="1" w:name="_Hlk107243064"/>
      <w:r w:rsidR="00C27D67" w:rsidRPr="00B7665D">
        <w:rPr>
          <w:rFonts w:asciiTheme="minorHAnsi" w:eastAsia="Times New Roman" w:hAnsiTheme="minorHAnsi" w:cs="Segoe UI"/>
        </w:rPr>
        <w:t xml:space="preserve">un’ampia </w:t>
      </w:r>
      <w:r w:rsidR="00BD0CEA" w:rsidRPr="00B7665D">
        <w:rPr>
          <w:rFonts w:asciiTheme="minorHAnsi" w:eastAsia="Times New Roman" w:hAnsiTheme="minorHAnsi" w:cs="Segoe UI"/>
        </w:rPr>
        <w:t>parte della popolazione it</w:t>
      </w:r>
      <w:r w:rsidR="00C27D67" w:rsidRPr="00B7665D">
        <w:rPr>
          <w:rFonts w:asciiTheme="minorHAnsi" w:eastAsia="Times New Roman" w:hAnsiTheme="minorHAnsi" w:cs="Segoe UI"/>
        </w:rPr>
        <w:t>alian</w:t>
      </w:r>
      <w:r w:rsidR="00BD0CEA" w:rsidRPr="00B7665D">
        <w:rPr>
          <w:rFonts w:asciiTheme="minorHAnsi" w:eastAsia="Times New Roman" w:hAnsiTheme="minorHAnsi" w:cs="Segoe UI"/>
        </w:rPr>
        <w:t>a</w:t>
      </w:r>
      <w:r w:rsidR="00C27D67" w:rsidRPr="00B7665D">
        <w:rPr>
          <w:rFonts w:asciiTheme="minorHAnsi" w:eastAsia="Times New Roman" w:hAnsiTheme="minorHAnsi" w:cs="Segoe UI"/>
        </w:rPr>
        <w:t xml:space="preserve"> (60%</w:t>
      </w:r>
      <w:r w:rsidR="004A3C7D">
        <w:rPr>
          <w:rFonts w:asciiTheme="minorHAnsi" w:eastAsia="Times New Roman" w:hAnsiTheme="minorHAnsi" w:cs="Segoe UI"/>
        </w:rPr>
        <w:t xml:space="preserve"> degli intervistati</w:t>
      </w:r>
      <w:r w:rsidR="00C27D67" w:rsidRPr="00B7665D">
        <w:rPr>
          <w:rFonts w:asciiTheme="minorHAnsi" w:eastAsia="Times New Roman" w:hAnsiTheme="minorHAnsi" w:cs="Segoe UI"/>
        </w:rPr>
        <w:t>) non sembra ancora pronta ad abbandonare completamente il contante</w:t>
      </w:r>
      <w:r w:rsidR="000D587D" w:rsidRPr="00B7665D">
        <w:rPr>
          <w:rFonts w:asciiTheme="minorHAnsi" w:eastAsia="Times New Roman" w:hAnsiTheme="minorHAnsi" w:cs="Segoe UI"/>
        </w:rPr>
        <w:t>,</w:t>
      </w:r>
      <w:r w:rsidR="00C27D67" w:rsidRPr="00B7665D">
        <w:rPr>
          <w:rFonts w:asciiTheme="minorHAnsi" w:eastAsia="Times New Roman" w:hAnsiTheme="minorHAnsi" w:cs="Segoe UI"/>
        </w:rPr>
        <w:t xml:space="preserve"> ma la strada </w:t>
      </w:r>
      <w:r w:rsidR="00C61863" w:rsidRPr="00B7665D">
        <w:rPr>
          <w:rFonts w:asciiTheme="minorHAnsi" w:eastAsia="Times New Roman" w:hAnsiTheme="minorHAnsi" w:cs="Segoe UI"/>
        </w:rPr>
        <w:t>appare</w:t>
      </w:r>
      <w:r w:rsidR="00C27D67" w:rsidRPr="00B7665D">
        <w:rPr>
          <w:rFonts w:asciiTheme="minorHAnsi" w:eastAsia="Times New Roman" w:hAnsiTheme="minorHAnsi" w:cs="Segoe UI"/>
        </w:rPr>
        <w:t xml:space="preserve"> ormai</w:t>
      </w:r>
      <w:r w:rsidR="004A3C7D">
        <w:rPr>
          <w:rFonts w:asciiTheme="minorHAnsi" w:eastAsia="Times New Roman" w:hAnsiTheme="minorHAnsi" w:cs="Segoe UI"/>
        </w:rPr>
        <w:t xml:space="preserve"> più</w:t>
      </w:r>
      <w:r w:rsidR="00C27D67" w:rsidRPr="00B7665D">
        <w:rPr>
          <w:rFonts w:asciiTheme="minorHAnsi" w:eastAsia="Times New Roman" w:hAnsiTheme="minorHAnsi" w:cs="Segoe UI"/>
        </w:rPr>
        <w:t xml:space="preserve"> </w:t>
      </w:r>
      <w:r w:rsidR="00C61863" w:rsidRPr="00B7665D">
        <w:rPr>
          <w:rFonts w:asciiTheme="minorHAnsi" w:eastAsia="Times New Roman" w:hAnsiTheme="minorHAnsi" w:cs="Segoe UI"/>
        </w:rPr>
        <w:t>chiara</w:t>
      </w:r>
      <w:bookmarkEnd w:id="1"/>
      <w:r w:rsidR="000D587D" w:rsidRPr="00B7665D">
        <w:rPr>
          <w:rFonts w:asciiTheme="minorHAnsi" w:eastAsia="Times New Roman" w:hAnsiTheme="minorHAnsi" w:cs="Segoe UI"/>
        </w:rPr>
        <w:t>,</w:t>
      </w:r>
      <w:r w:rsidR="00C27D67" w:rsidRPr="00B7665D">
        <w:rPr>
          <w:rFonts w:asciiTheme="minorHAnsi" w:eastAsia="Times New Roman" w:hAnsiTheme="minorHAnsi" w:cs="Segoe UI"/>
        </w:rPr>
        <w:t xml:space="preserve"> </w:t>
      </w:r>
      <w:r w:rsidR="00551E96" w:rsidRPr="00B7665D">
        <w:rPr>
          <w:rFonts w:asciiTheme="minorHAnsi" w:eastAsia="Times New Roman" w:hAnsiTheme="minorHAnsi" w:cs="Segoe UI"/>
        </w:rPr>
        <w:t xml:space="preserve">tanto che </w:t>
      </w:r>
      <w:r w:rsidR="00551E96" w:rsidRPr="00B7665D">
        <w:rPr>
          <w:rFonts w:asciiTheme="minorHAnsi" w:eastAsia="Times New Roman" w:hAnsiTheme="minorHAnsi" w:cs="Segoe UI"/>
          <w:b/>
          <w:bCs/>
        </w:rPr>
        <w:t>il 70%</w:t>
      </w:r>
      <w:r w:rsidR="004A3C7D">
        <w:rPr>
          <w:rFonts w:asciiTheme="minorHAnsi" w:eastAsia="Times New Roman" w:hAnsiTheme="minorHAnsi" w:cs="Segoe UI"/>
          <w:b/>
          <w:bCs/>
        </w:rPr>
        <w:t xml:space="preserve"> degli interpellati</w:t>
      </w:r>
      <w:r w:rsidR="00551E96" w:rsidRPr="00B7665D">
        <w:rPr>
          <w:rFonts w:asciiTheme="minorHAnsi" w:eastAsia="Times New Roman" w:hAnsiTheme="minorHAnsi" w:cs="Segoe UI"/>
          <w:b/>
          <w:bCs/>
        </w:rPr>
        <w:t xml:space="preserve"> pensa che i pagamenti saranno </w:t>
      </w:r>
      <w:r w:rsidR="006333F4" w:rsidRPr="00B7665D">
        <w:rPr>
          <w:rFonts w:asciiTheme="minorHAnsi" w:eastAsia="Times New Roman" w:hAnsiTheme="minorHAnsi" w:cs="Segoe UI"/>
          <w:b/>
          <w:bCs/>
        </w:rPr>
        <w:t>prevalentemente digitali</w:t>
      </w:r>
      <w:r w:rsidR="00551E96" w:rsidRPr="00B7665D">
        <w:rPr>
          <w:rFonts w:asciiTheme="minorHAnsi" w:eastAsia="Times New Roman" w:hAnsiTheme="minorHAnsi" w:cs="Segoe UI"/>
          <w:b/>
          <w:bCs/>
        </w:rPr>
        <w:t xml:space="preserve"> </w:t>
      </w:r>
      <w:r w:rsidR="00BD0CEA" w:rsidRPr="00B7665D">
        <w:rPr>
          <w:rFonts w:asciiTheme="minorHAnsi" w:eastAsia="Times New Roman" w:hAnsiTheme="minorHAnsi" w:cs="Segoe UI"/>
          <w:b/>
          <w:bCs/>
        </w:rPr>
        <w:t>entro i prossimi 4 anni</w:t>
      </w:r>
      <w:r w:rsidR="00551E96" w:rsidRPr="00B7665D">
        <w:rPr>
          <w:rFonts w:asciiTheme="minorHAnsi" w:eastAsia="Times New Roman" w:hAnsiTheme="minorHAnsi" w:cs="Segoe UI"/>
        </w:rPr>
        <w:t xml:space="preserve"> (convinzione più diffusa tra i giovanissimi</w:t>
      </w:r>
      <w:r w:rsidR="004A3C7D">
        <w:rPr>
          <w:rFonts w:asciiTheme="minorHAnsi" w:eastAsia="Times New Roman" w:hAnsiTheme="minorHAnsi" w:cs="Segoe UI"/>
        </w:rPr>
        <w:t xml:space="preserve"> italiani della</w:t>
      </w:r>
      <w:r w:rsidR="00551E96" w:rsidRPr="00B7665D">
        <w:rPr>
          <w:rFonts w:asciiTheme="minorHAnsi" w:eastAsia="Times New Roman" w:hAnsiTheme="minorHAnsi" w:cs="Segoe UI"/>
        </w:rPr>
        <w:t xml:space="preserve"> Gen. Z </w:t>
      </w:r>
      <w:r w:rsidR="006C6F0C">
        <w:rPr>
          <w:rFonts w:asciiTheme="minorHAnsi" w:eastAsia="Times New Roman" w:hAnsiTheme="minorHAnsi" w:cs="Segoe UI"/>
        </w:rPr>
        <w:t>-</w:t>
      </w:r>
      <w:r w:rsidR="00EA4147">
        <w:rPr>
          <w:rFonts w:asciiTheme="minorHAnsi" w:eastAsia="Times New Roman" w:hAnsiTheme="minorHAnsi" w:cs="Segoe UI"/>
        </w:rPr>
        <w:t xml:space="preserve"> </w:t>
      </w:r>
      <w:r w:rsidR="00551E96" w:rsidRPr="00B7665D">
        <w:rPr>
          <w:rFonts w:asciiTheme="minorHAnsi" w:eastAsia="Times New Roman" w:hAnsiTheme="minorHAnsi" w:cs="Segoe UI"/>
        </w:rPr>
        <w:t>77%</w:t>
      </w:r>
      <w:r w:rsidR="004A3C7D">
        <w:rPr>
          <w:rFonts w:asciiTheme="minorHAnsi" w:eastAsia="Times New Roman" w:hAnsiTheme="minorHAnsi" w:cs="Segoe UI"/>
        </w:rPr>
        <w:t xml:space="preserve"> degli interpellati</w:t>
      </w:r>
      <w:r w:rsidR="006C6F0C">
        <w:rPr>
          <w:rFonts w:asciiTheme="minorHAnsi" w:eastAsia="Times New Roman" w:hAnsiTheme="minorHAnsi" w:cs="Segoe UI"/>
        </w:rPr>
        <w:t>,</w:t>
      </w:r>
      <w:r w:rsidR="00551E96" w:rsidRPr="00B7665D">
        <w:rPr>
          <w:rFonts w:asciiTheme="minorHAnsi" w:eastAsia="Times New Roman" w:hAnsiTheme="minorHAnsi" w:cs="Segoe UI"/>
        </w:rPr>
        <w:t xml:space="preserve"> ma condivisa anche dal 64% </w:t>
      </w:r>
      <w:r w:rsidR="004A3C7D">
        <w:rPr>
          <w:rFonts w:asciiTheme="minorHAnsi" w:eastAsia="Times New Roman" w:hAnsiTheme="minorHAnsi" w:cs="Segoe UI"/>
        </w:rPr>
        <w:t xml:space="preserve">dei </w:t>
      </w:r>
      <w:r w:rsidR="00551E96" w:rsidRPr="00B7665D">
        <w:rPr>
          <w:rFonts w:asciiTheme="minorHAnsi" w:eastAsia="Times New Roman" w:hAnsiTheme="minorHAnsi" w:cs="Segoe UI"/>
        </w:rPr>
        <w:t>Baby Boomers</w:t>
      </w:r>
      <w:r w:rsidR="004A3C7D">
        <w:rPr>
          <w:rFonts w:asciiTheme="minorHAnsi" w:eastAsia="Times New Roman" w:hAnsiTheme="minorHAnsi" w:cs="Segoe UI"/>
        </w:rPr>
        <w:t xml:space="preserve"> italiani intervistati</w:t>
      </w:r>
      <w:r w:rsidR="00551E96" w:rsidRPr="00B7665D">
        <w:rPr>
          <w:rFonts w:asciiTheme="minorHAnsi" w:eastAsia="Times New Roman" w:hAnsiTheme="minorHAnsi" w:cs="Segoe UI"/>
        </w:rPr>
        <w:t>).</w:t>
      </w:r>
    </w:p>
    <w:p w14:paraId="71DF3A15" w14:textId="63FD48CF" w:rsidR="00A555C4" w:rsidRPr="00B7665D" w:rsidRDefault="00A555C4" w:rsidP="00A555C4">
      <w:pPr>
        <w:tabs>
          <w:tab w:val="left" w:pos="3300"/>
        </w:tabs>
        <w:spacing w:after="160" w:line="259" w:lineRule="auto"/>
        <w:jc w:val="both"/>
        <w:rPr>
          <w:rFonts w:asciiTheme="minorHAnsi" w:eastAsia="Times New Roman" w:hAnsiTheme="minorHAnsi" w:cs="Segoe UI"/>
        </w:rPr>
      </w:pPr>
      <w:r w:rsidRPr="00B7665D">
        <w:rPr>
          <w:rFonts w:asciiTheme="minorHAnsi" w:eastAsia="Times New Roman" w:hAnsiTheme="minorHAnsi" w:cs="Segoe UI"/>
        </w:rPr>
        <w:t>Questi alcuni</w:t>
      </w:r>
      <w:r w:rsidR="00D42A5F">
        <w:rPr>
          <w:rFonts w:asciiTheme="minorHAnsi" w:eastAsia="Times New Roman" w:hAnsiTheme="minorHAnsi" w:cs="Segoe UI"/>
        </w:rPr>
        <w:t xml:space="preserve"> esempi</w:t>
      </w:r>
      <w:r w:rsidRPr="00B7665D">
        <w:rPr>
          <w:rFonts w:asciiTheme="minorHAnsi" w:eastAsia="Times New Roman" w:hAnsiTheme="minorHAnsi" w:cs="Segoe UI"/>
        </w:rPr>
        <w:t xml:space="preserve"> dei dati emersi dall’</w:t>
      </w:r>
      <w:r w:rsidRPr="00B7665D">
        <w:rPr>
          <w:rFonts w:asciiTheme="minorHAnsi" w:eastAsia="Times New Roman" w:hAnsiTheme="minorHAnsi" w:cs="Segoe UI"/>
          <w:b/>
          <w:bCs/>
        </w:rPr>
        <w:t>Osservatorio Visa</w:t>
      </w:r>
      <w:r w:rsidRPr="00B7665D">
        <w:rPr>
          <w:rFonts w:asciiTheme="minorHAnsi" w:eastAsia="Times New Roman" w:hAnsiTheme="minorHAnsi" w:cs="Segoe UI"/>
        </w:rPr>
        <w:t xml:space="preserve">, realizzato </w:t>
      </w:r>
      <w:r w:rsidRPr="00B7665D">
        <w:rPr>
          <w:rFonts w:asciiTheme="minorHAnsi" w:eastAsia="Times New Roman" w:hAnsiTheme="minorHAnsi" w:cs="Segoe UI"/>
          <w:b/>
          <w:bCs/>
        </w:rPr>
        <w:t>insieme a Ipsos</w:t>
      </w:r>
      <w:r w:rsidR="00E90147" w:rsidRPr="00B7665D">
        <w:rPr>
          <w:rFonts w:asciiTheme="minorHAnsi" w:eastAsia="Times New Roman" w:hAnsiTheme="minorHAnsi" w:cs="Segoe UI"/>
        </w:rPr>
        <w:t xml:space="preserve"> su un campione di popolazione composto da </w:t>
      </w:r>
      <w:r w:rsidR="00E72787" w:rsidRPr="00B7665D">
        <w:rPr>
          <w:rFonts w:asciiTheme="minorHAnsi" w:eastAsia="Times New Roman" w:hAnsiTheme="minorHAnsi" w:cs="Segoe UI"/>
        </w:rPr>
        <w:t>quasi 1800</w:t>
      </w:r>
      <w:r w:rsidR="00E90147" w:rsidRPr="00B7665D">
        <w:rPr>
          <w:rFonts w:asciiTheme="minorHAnsi" w:eastAsia="Times New Roman" w:hAnsiTheme="minorHAnsi" w:cs="Segoe UI"/>
        </w:rPr>
        <w:t xml:space="preserve"> individui, di età compresa tra i 18 e i 64 anni di età, </w:t>
      </w:r>
      <w:r w:rsidRPr="00B7665D">
        <w:rPr>
          <w:rFonts w:asciiTheme="minorHAnsi" w:eastAsia="Times New Roman" w:hAnsiTheme="minorHAnsi" w:cs="Segoe UI"/>
        </w:rPr>
        <w:t xml:space="preserve">per comprendere </w:t>
      </w:r>
      <w:r w:rsidR="00E86AB8" w:rsidRPr="00B7665D">
        <w:rPr>
          <w:rFonts w:asciiTheme="minorHAnsi" w:eastAsia="Times New Roman" w:hAnsiTheme="minorHAnsi" w:cs="Segoe UI"/>
        </w:rPr>
        <w:t>la percezione e le aspettative</w:t>
      </w:r>
      <w:r w:rsidRPr="00B7665D">
        <w:rPr>
          <w:rFonts w:asciiTheme="minorHAnsi" w:eastAsia="Times New Roman" w:hAnsiTheme="minorHAnsi" w:cs="Segoe UI"/>
        </w:rPr>
        <w:t xml:space="preserve"> dei consumatori italiani rispetto ai </w:t>
      </w:r>
      <w:r w:rsidRPr="00B7665D">
        <w:rPr>
          <w:rFonts w:asciiTheme="minorHAnsi" w:eastAsia="Times New Roman" w:hAnsiTheme="minorHAnsi" w:cs="Segoe UI"/>
          <w:b/>
          <w:bCs/>
        </w:rPr>
        <w:t xml:space="preserve">pagamenti e </w:t>
      </w:r>
      <w:proofErr w:type="gramStart"/>
      <w:r w:rsidRPr="00B7665D">
        <w:rPr>
          <w:rFonts w:asciiTheme="minorHAnsi" w:eastAsia="Times New Roman" w:hAnsiTheme="minorHAnsi" w:cs="Segoe UI"/>
          <w:b/>
          <w:bCs/>
        </w:rPr>
        <w:t>ai nuovi trend</w:t>
      </w:r>
      <w:proofErr w:type="gramEnd"/>
      <w:r w:rsidRPr="00B7665D">
        <w:rPr>
          <w:rFonts w:asciiTheme="minorHAnsi" w:eastAsia="Times New Roman" w:hAnsiTheme="minorHAnsi" w:cs="Segoe UI"/>
          <w:b/>
          <w:bCs/>
        </w:rPr>
        <w:t xml:space="preserve"> di acquisto digital</w:t>
      </w:r>
      <w:r w:rsidR="00A962B4" w:rsidRPr="00B7665D">
        <w:rPr>
          <w:rFonts w:asciiTheme="minorHAnsi" w:eastAsia="Times New Roman" w:hAnsiTheme="minorHAnsi" w:cs="Segoe UI"/>
          <w:b/>
          <w:bCs/>
        </w:rPr>
        <w:t>i</w:t>
      </w:r>
      <w:r w:rsidRPr="00B7665D">
        <w:rPr>
          <w:rFonts w:asciiTheme="minorHAnsi" w:eastAsia="Times New Roman" w:hAnsiTheme="minorHAnsi" w:cs="Segoe UI"/>
        </w:rPr>
        <w:t>.</w:t>
      </w:r>
      <w:r w:rsidR="00E90147" w:rsidRPr="00B7665D">
        <w:rPr>
          <w:rFonts w:asciiTheme="minorHAnsi" w:eastAsia="Times New Roman" w:hAnsiTheme="minorHAnsi" w:cs="Segoe UI"/>
        </w:rPr>
        <w:t xml:space="preserve"> </w:t>
      </w:r>
    </w:p>
    <w:p w14:paraId="47EE1232" w14:textId="7B66B425" w:rsidR="00A555C4" w:rsidRDefault="009578E0" w:rsidP="00A555C4">
      <w:pPr>
        <w:tabs>
          <w:tab w:val="left" w:pos="3300"/>
        </w:tabs>
        <w:spacing w:after="160" w:line="259" w:lineRule="auto"/>
        <w:jc w:val="both"/>
        <w:rPr>
          <w:rFonts w:asciiTheme="minorHAnsi" w:eastAsia="Times New Roman" w:hAnsiTheme="minorHAnsi" w:cs="Segoe UI"/>
        </w:rPr>
      </w:pPr>
      <w:bookmarkStart w:id="2" w:name="_Hlk106184789"/>
      <w:r w:rsidRPr="00B7665D">
        <w:rPr>
          <w:rFonts w:asciiTheme="minorHAnsi" w:eastAsia="Times New Roman" w:hAnsiTheme="minorHAnsi" w:cs="Segoe UI"/>
        </w:rPr>
        <w:lastRenderedPageBreak/>
        <w:t>Lo studio, inoltre, mostra come gli</w:t>
      </w:r>
      <w:r w:rsidR="00A555C4" w:rsidRPr="00B7665D">
        <w:rPr>
          <w:rFonts w:asciiTheme="minorHAnsi" w:eastAsia="Times New Roman" w:hAnsiTheme="minorHAnsi" w:cs="Segoe UI"/>
        </w:rPr>
        <w:t xml:space="preserve"> italiani </w:t>
      </w:r>
      <w:r w:rsidRPr="00B7665D">
        <w:rPr>
          <w:rFonts w:asciiTheme="minorHAnsi" w:eastAsia="Times New Roman" w:hAnsiTheme="minorHAnsi" w:cs="Segoe UI"/>
        </w:rPr>
        <w:t>si</w:t>
      </w:r>
      <w:r w:rsidR="00DE5FE1">
        <w:rPr>
          <w:rFonts w:asciiTheme="minorHAnsi" w:eastAsia="Times New Roman" w:hAnsiTheme="minorHAnsi" w:cs="Segoe UI"/>
        </w:rPr>
        <w:t xml:space="preserve"> proiettino </w:t>
      </w:r>
      <w:r w:rsidR="00A555C4" w:rsidRPr="00B7665D">
        <w:rPr>
          <w:rFonts w:asciiTheme="minorHAnsi" w:eastAsia="Times New Roman" w:hAnsiTheme="minorHAnsi" w:cs="Segoe UI"/>
        </w:rPr>
        <w:t>verso il futuro e</w:t>
      </w:r>
      <w:r w:rsidR="00D42A5F">
        <w:rPr>
          <w:rFonts w:asciiTheme="minorHAnsi" w:eastAsia="Times New Roman" w:hAnsiTheme="minorHAnsi" w:cs="Segoe UI"/>
        </w:rPr>
        <w:t xml:space="preserve"> </w:t>
      </w:r>
      <w:r w:rsidR="00DE5FE1">
        <w:rPr>
          <w:rFonts w:asciiTheme="minorHAnsi" w:eastAsia="Times New Roman" w:hAnsiTheme="minorHAnsi" w:cs="Segoe UI"/>
        </w:rPr>
        <w:t>quali evoluzioni p</w:t>
      </w:r>
      <w:r w:rsidR="00D42A5F">
        <w:rPr>
          <w:rFonts w:asciiTheme="minorHAnsi" w:eastAsia="Times New Roman" w:hAnsiTheme="minorHAnsi" w:cs="Segoe UI"/>
        </w:rPr>
        <w:t>o</w:t>
      </w:r>
      <w:r w:rsidR="00EA4147">
        <w:rPr>
          <w:rFonts w:asciiTheme="minorHAnsi" w:eastAsia="Times New Roman" w:hAnsiTheme="minorHAnsi" w:cs="Segoe UI"/>
        </w:rPr>
        <w:t>trebber</w:t>
      </w:r>
      <w:r w:rsidR="00D42A5F">
        <w:rPr>
          <w:rFonts w:asciiTheme="minorHAnsi" w:eastAsia="Times New Roman" w:hAnsiTheme="minorHAnsi" w:cs="Segoe UI"/>
        </w:rPr>
        <w:t>o</w:t>
      </w:r>
      <w:r w:rsidR="00A555C4" w:rsidRPr="00B7665D">
        <w:rPr>
          <w:rFonts w:asciiTheme="minorHAnsi" w:eastAsia="Times New Roman" w:hAnsiTheme="minorHAnsi" w:cs="Segoe UI"/>
        </w:rPr>
        <w:t xml:space="preserve"> </w:t>
      </w:r>
      <w:r w:rsidR="00DE5FE1">
        <w:rPr>
          <w:rFonts w:asciiTheme="minorHAnsi" w:eastAsia="Times New Roman" w:hAnsiTheme="minorHAnsi" w:cs="Segoe UI"/>
          <w:b/>
          <w:bCs/>
        </w:rPr>
        <w:t>aspettarsi</w:t>
      </w:r>
      <w:r w:rsidR="00A555C4" w:rsidRPr="00B7665D">
        <w:rPr>
          <w:rFonts w:asciiTheme="minorHAnsi" w:eastAsia="Times New Roman" w:hAnsiTheme="minorHAnsi" w:cs="Segoe UI"/>
          <w:b/>
          <w:bCs/>
        </w:rPr>
        <w:t xml:space="preserve"> in tema di pagamenti digitali</w:t>
      </w:r>
      <w:r w:rsidR="00A555C4" w:rsidRPr="00B7665D">
        <w:rPr>
          <w:rFonts w:asciiTheme="minorHAnsi" w:eastAsia="Times New Roman" w:hAnsiTheme="minorHAnsi" w:cs="Segoe UI"/>
        </w:rPr>
        <w:t xml:space="preserve">: </w:t>
      </w:r>
      <w:bookmarkEnd w:id="2"/>
      <w:r w:rsidR="00E72787" w:rsidRPr="00B7665D">
        <w:rPr>
          <w:rFonts w:asciiTheme="minorHAnsi" w:eastAsia="Times New Roman" w:hAnsiTheme="minorHAnsi" w:cs="Segoe UI"/>
        </w:rPr>
        <w:t>g</w:t>
      </w:r>
      <w:r w:rsidR="00A555C4" w:rsidRPr="00B7665D">
        <w:rPr>
          <w:rFonts w:asciiTheme="minorHAnsi" w:eastAsia="Times New Roman" w:hAnsiTheme="minorHAnsi" w:cs="Segoe UI"/>
        </w:rPr>
        <w:t xml:space="preserve">ià oggi, infatti, c’è una </w:t>
      </w:r>
      <w:r w:rsidR="00E86AB8" w:rsidRPr="00B7665D">
        <w:rPr>
          <w:rFonts w:asciiTheme="minorHAnsi" w:eastAsia="Times New Roman" w:hAnsiTheme="minorHAnsi" w:cs="Segoe UI"/>
        </w:rPr>
        <w:t>notevole</w:t>
      </w:r>
      <w:r w:rsidR="00A555C4" w:rsidRPr="00B7665D">
        <w:rPr>
          <w:rFonts w:asciiTheme="minorHAnsi" w:eastAsia="Times New Roman" w:hAnsiTheme="minorHAnsi" w:cs="Segoe UI"/>
        </w:rPr>
        <w:t xml:space="preserve"> diversificazione degli strumenti di pagamento utilizzati se si guarda agli ultimi 10 acquisti effettuati</w:t>
      </w:r>
      <w:r w:rsidR="00D42A5F">
        <w:rPr>
          <w:rFonts w:asciiTheme="minorHAnsi" w:eastAsia="Times New Roman" w:hAnsiTheme="minorHAnsi" w:cs="Segoe UI"/>
        </w:rPr>
        <w:t xml:space="preserve"> fra gli intervistati</w:t>
      </w:r>
      <w:r w:rsidR="00A555C4" w:rsidRPr="00B7665D">
        <w:rPr>
          <w:rFonts w:asciiTheme="minorHAnsi" w:eastAsia="Times New Roman" w:hAnsiTheme="minorHAnsi" w:cs="Segoe UI"/>
        </w:rPr>
        <w:t xml:space="preserve">, con alternanza e buon </w:t>
      </w:r>
      <w:r w:rsidR="00E86AB8" w:rsidRPr="00B7665D">
        <w:rPr>
          <w:rFonts w:asciiTheme="minorHAnsi" w:eastAsia="Times New Roman" w:hAnsiTheme="minorHAnsi" w:cs="Segoe UI"/>
        </w:rPr>
        <w:t>equilibrio</w:t>
      </w:r>
      <w:r w:rsidR="00A555C4" w:rsidRPr="00B7665D">
        <w:rPr>
          <w:rFonts w:asciiTheme="minorHAnsi" w:eastAsia="Times New Roman" w:hAnsiTheme="minorHAnsi" w:cs="Segoe UI"/>
        </w:rPr>
        <w:t xml:space="preserve"> tra carte</w:t>
      </w:r>
      <w:r w:rsidR="00D42A5F">
        <w:rPr>
          <w:rFonts w:asciiTheme="minorHAnsi" w:eastAsia="Times New Roman" w:hAnsiTheme="minorHAnsi" w:cs="Segoe UI"/>
        </w:rPr>
        <w:t xml:space="preserve"> di pagamento</w:t>
      </w:r>
      <w:r w:rsidR="00A555C4" w:rsidRPr="00B7665D">
        <w:rPr>
          <w:rFonts w:asciiTheme="minorHAnsi" w:eastAsia="Times New Roman" w:hAnsiTheme="minorHAnsi" w:cs="Segoe UI"/>
        </w:rPr>
        <w:t xml:space="preserve"> di debito e credito</w:t>
      </w:r>
      <w:r w:rsidR="00206AD8" w:rsidRPr="00B7665D">
        <w:rPr>
          <w:rFonts w:asciiTheme="minorHAnsi" w:eastAsia="Times New Roman" w:hAnsiTheme="minorHAnsi" w:cs="Segoe UI"/>
        </w:rPr>
        <w:t xml:space="preserve"> (</w:t>
      </w:r>
      <w:r w:rsidR="00321551" w:rsidRPr="00B7665D">
        <w:rPr>
          <w:rFonts w:asciiTheme="minorHAnsi" w:eastAsia="Times New Roman" w:hAnsiTheme="minorHAnsi" w:cs="Segoe UI"/>
        </w:rPr>
        <w:t>44</w:t>
      </w:r>
      <w:r w:rsidR="00206AD8" w:rsidRPr="00B7665D">
        <w:rPr>
          <w:rFonts w:asciiTheme="minorHAnsi" w:eastAsia="Times New Roman" w:hAnsiTheme="minorHAnsi" w:cs="Segoe UI"/>
        </w:rPr>
        <w:t>%</w:t>
      </w:r>
      <w:r w:rsidR="00D42A5F">
        <w:rPr>
          <w:rFonts w:asciiTheme="minorHAnsi" w:eastAsia="Times New Roman" w:hAnsiTheme="minorHAnsi" w:cs="Segoe UI"/>
        </w:rPr>
        <w:t xml:space="preserve"> degli ultimi 10 acquisti</w:t>
      </w:r>
      <w:r w:rsidR="009647A5">
        <w:rPr>
          <w:rFonts w:asciiTheme="minorHAnsi" w:eastAsia="Times New Roman" w:hAnsiTheme="minorHAnsi" w:cs="Segoe UI"/>
        </w:rPr>
        <w:t xml:space="preserve"> fra gli interpellati</w:t>
      </w:r>
      <w:r w:rsidR="00206AD8" w:rsidRPr="00B7665D">
        <w:rPr>
          <w:rFonts w:asciiTheme="minorHAnsi" w:eastAsia="Times New Roman" w:hAnsiTheme="minorHAnsi" w:cs="Segoe UI"/>
        </w:rPr>
        <w:t xml:space="preserve">), </w:t>
      </w:r>
      <w:r w:rsidR="00A555C4" w:rsidRPr="00B7665D">
        <w:rPr>
          <w:rFonts w:asciiTheme="minorHAnsi" w:eastAsia="Times New Roman" w:hAnsiTheme="minorHAnsi" w:cs="Segoe UI"/>
        </w:rPr>
        <w:t xml:space="preserve">prepagate </w:t>
      </w:r>
      <w:r w:rsidR="00206AD8" w:rsidRPr="00B7665D">
        <w:rPr>
          <w:rFonts w:asciiTheme="minorHAnsi" w:eastAsia="Times New Roman" w:hAnsiTheme="minorHAnsi" w:cs="Segoe UI"/>
        </w:rPr>
        <w:t>(</w:t>
      </w:r>
      <w:r w:rsidR="00321551" w:rsidRPr="00B7665D">
        <w:rPr>
          <w:rFonts w:asciiTheme="minorHAnsi" w:eastAsia="Times New Roman" w:hAnsiTheme="minorHAnsi" w:cs="Segoe UI"/>
        </w:rPr>
        <w:t>15</w:t>
      </w:r>
      <w:r w:rsidR="00206AD8" w:rsidRPr="00B7665D">
        <w:rPr>
          <w:rFonts w:asciiTheme="minorHAnsi" w:eastAsia="Times New Roman" w:hAnsiTheme="minorHAnsi" w:cs="Segoe UI"/>
        </w:rPr>
        <w:t>%</w:t>
      </w:r>
      <w:r w:rsidR="009647A5">
        <w:rPr>
          <w:rFonts w:asciiTheme="minorHAnsi" w:eastAsia="Times New Roman" w:hAnsiTheme="minorHAnsi" w:cs="Segoe UI"/>
        </w:rPr>
        <w:t xml:space="preserve"> </w:t>
      </w:r>
      <w:r w:rsidR="009647A5" w:rsidRPr="009647A5">
        <w:rPr>
          <w:rFonts w:asciiTheme="minorHAnsi" w:eastAsia="Times New Roman" w:hAnsiTheme="minorHAnsi" w:cs="Segoe UI"/>
        </w:rPr>
        <w:t xml:space="preserve">degli ultimi 10 acquisti fra gli </w:t>
      </w:r>
      <w:r w:rsidR="009647A5">
        <w:rPr>
          <w:rFonts w:asciiTheme="minorHAnsi" w:eastAsia="Times New Roman" w:hAnsiTheme="minorHAnsi" w:cs="Segoe UI"/>
        </w:rPr>
        <w:t>intervistati e</w:t>
      </w:r>
      <w:r w:rsidR="004D7058" w:rsidRPr="00B7665D">
        <w:rPr>
          <w:rFonts w:asciiTheme="minorHAnsi" w:eastAsia="Times New Roman" w:hAnsiTheme="minorHAnsi" w:cs="Segoe UI"/>
        </w:rPr>
        <w:t xml:space="preserve"> 24% tra la Generazione Z</w:t>
      </w:r>
      <w:r w:rsidR="009647A5">
        <w:rPr>
          <w:rFonts w:asciiTheme="minorHAnsi" w:eastAsia="Times New Roman" w:hAnsiTheme="minorHAnsi" w:cs="Segoe UI"/>
        </w:rPr>
        <w:t xml:space="preserve"> interpellata</w:t>
      </w:r>
      <w:r w:rsidR="00206AD8" w:rsidRPr="00B7665D">
        <w:rPr>
          <w:rFonts w:asciiTheme="minorHAnsi" w:eastAsia="Times New Roman" w:hAnsiTheme="minorHAnsi" w:cs="Segoe UI"/>
        </w:rPr>
        <w:t xml:space="preserve">) </w:t>
      </w:r>
      <w:r w:rsidR="00A555C4" w:rsidRPr="00B7665D">
        <w:rPr>
          <w:rFonts w:asciiTheme="minorHAnsi" w:eastAsia="Times New Roman" w:hAnsiTheme="minorHAnsi" w:cs="Segoe UI"/>
        </w:rPr>
        <w:t>e con 1 pagamento su</w:t>
      </w:r>
      <w:r w:rsidR="009647A5">
        <w:rPr>
          <w:rFonts w:asciiTheme="minorHAnsi" w:eastAsia="Times New Roman" w:hAnsiTheme="minorHAnsi" w:cs="Segoe UI"/>
        </w:rPr>
        <w:t>gli ultimi</w:t>
      </w:r>
      <w:r w:rsidR="00A555C4" w:rsidRPr="00B7665D">
        <w:rPr>
          <w:rFonts w:asciiTheme="minorHAnsi" w:eastAsia="Times New Roman" w:hAnsiTheme="minorHAnsi" w:cs="Segoe UI"/>
        </w:rPr>
        <w:t xml:space="preserve"> 10</w:t>
      </w:r>
      <w:r w:rsidR="009647A5">
        <w:rPr>
          <w:rFonts w:asciiTheme="minorHAnsi" w:eastAsia="Times New Roman" w:hAnsiTheme="minorHAnsi" w:cs="Segoe UI"/>
        </w:rPr>
        <w:t xml:space="preserve"> </w:t>
      </w:r>
      <w:r w:rsidR="00A555C4" w:rsidRPr="00B7665D">
        <w:rPr>
          <w:rFonts w:asciiTheme="minorHAnsi" w:eastAsia="Times New Roman" w:hAnsiTheme="minorHAnsi" w:cs="Segoe UI"/>
        </w:rPr>
        <w:t xml:space="preserve">fatto via app. </w:t>
      </w:r>
    </w:p>
    <w:p w14:paraId="70693984" w14:textId="07988D2A" w:rsidR="00512379" w:rsidRPr="00B7665D" w:rsidRDefault="00512379" w:rsidP="00512379">
      <w:pPr>
        <w:spacing w:after="160" w:line="259" w:lineRule="auto"/>
        <w:jc w:val="both"/>
        <w:rPr>
          <w:rFonts w:asciiTheme="minorHAnsi" w:eastAsia="Calibri" w:hAnsiTheme="minorHAnsi" w:cs="Times New Roman"/>
          <w:b/>
          <w:bCs/>
          <w:u w:val="single"/>
        </w:rPr>
      </w:pPr>
      <w:r w:rsidRPr="00B7665D">
        <w:rPr>
          <w:rFonts w:asciiTheme="minorHAnsi" w:eastAsia="Calibri" w:hAnsiTheme="minorHAnsi" w:cs="Times New Roman"/>
          <w:b/>
          <w:bCs/>
          <w:u w:val="single"/>
        </w:rPr>
        <w:t>Sicurezza e privacy driver di scelta</w:t>
      </w:r>
    </w:p>
    <w:p w14:paraId="08774FAC" w14:textId="7C5677E2" w:rsidR="00E90147" w:rsidRPr="00B7665D" w:rsidRDefault="00E90147" w:rsidP="00E90147">
      <w:pPr>
        <w:tabs>
          <w:tab w:val="left" w:pos="3300"/>
        </w:tabs>
        <w:spacing w:after="160" w:line="259" w:lineRule="auto"/>
        <w:jc w:val="both"/>
        <w:rPr>
          <w:rFonts w:asciiTheme="minorHAnsi" w:eastAsia="Times New Roman" w:hAnsiTheme="minorHAnsi" w:cs="Segoe UI"/>
        </w:rPr>
      </w:pPr>
      <w:r w:rsidRPr="00B7665D">
        <w:rPr>
          <w:rFonts w:asciiTheme="minorHAnsi" w:eastAsia="Times New Roman" w:hAnsiTheme="minorHAnsi" w:cs="Segoe UI"/>
        </w:rPr>
        <w:t>Se quindi i vantaggi dei pagamenti digitali sono molti e trasversali,</w:t>
      </w:r>
      <w:r w:rsidRPr="00B7665D">
        <w:rPr>
          <w:rFonts w:asciiTheme="minorHAnsi" w:eastAsia="Times New Roman" w:hAnsiTheme="minorHAnsi" w:cs="Segoe UI"/>
          <w:b/>
          <w:bCs/>
        </w:rPr>
        <w:t xml:space="preserve"> </w:t>
      </w:r>
      <w:r w:rsidR="00E5284A" w:rsidRPr="00B7665D">
        <w:rPr>
          <w:rFonts w:asciiTheme="minorHAnsi" w:eastAsia="Times New Roman" w:hAnsiTheme="minorHAnsi" w:cs="Segoe UI"/>
          <w:b/>
          <w:bCs/>
        </w:rPr>
        <w:t>i</w:t>
      </w:r>
      <w:r w:rsidRPr="00B7665D">
        <w:rPr>
          <w:rFonts w:asciiTheme="minorHAnsi" w:eastAsia="Times New Roman" w:hAnsiTheme="minorHAnsi" w:cs="Segoe UI"/>
          <w:b/>
          <w:bCs/>
        </w:rPr>
        <w:t xml:space="preserve"> principali </w:t>
      </w:r>
      <w:r w:rsidR="006333F4" w:rsidRPr="00B7665D">
        <w:rPr>
          <w:rFonts w:asciiTheme="minorHAnsi" w:eastAsia="Times New Roman" w:hAnsiTheme="minorHAnsi" w:cs="Segoe UI"/>
          <w:b/>
          <w:bCs/>
        </w:rPr>
        <w:t>limiti</w:t>
      </w:r>
      <w:r w:rsidR="00F05515">
        <w:rPr>
          <w:rFonts w:asciiTheme="minorHAnsi" w:eastAsia="Times New Roman" w:hAnsiTheme="minorHAnsi" w:cs="Segoe UI"/>
          <w:b/>
          <w:bCs/>
        </w:rPr>
        <w:t xml:space="preserve"> nell’utilizzare i pagamenti digitali</w:t>
      </w:r>
      <w:r w:rsidRPr="00B7665D">
        <w:rPr>
          <w:rFonts w:asciiTheme="minorHAnsi" w:eastAsia="Times New Roman" w:hAnsiTheme="minorHAnsi" w:cs="Segoe UI"/>
          <w:b/>
          <w:bCs/>
        </w:rPr>
        <w:t xml:space="preserve"> percepiti dagli </w:t>
      </w:r>
      <w:r w:rsidR="009578E0" w:rsidRPr="00B7665D">
        <w:rPr>
          <w:rFonts w:asciiTheme="minorHAnsi" w:eastAsia="Times New Roman" w:hAnsiTheme="minorHAnsi" w:cs="Segoe UI"/>
          <w:b/>
          <w:bCs/>
        </w:rPr>
        <w:t>i</w:t>
      </w:r>
      <w:r w:rsidRPr="00B7665D">
        <w:rPr>
          <w:rFonts w:asciiTheme="minorHAnsi" w:eastAsia="Times New Roman" w:hAnsiTheme="minorHAnsi" w:cs="Segoe UI"/>
          <w:b/>
          <w:bCs/>
        </w:rPr>
        <w:t xml:space="preserve">taliani </w:t>
      </w:r>
      <w:r w:rsidR="005726C7">
        <w:rPr>
          <w:rFonts w:asciiTheme="minorHAnsi" w:eastAsia="Times New Roman" w:hAnsiTheme="minorHAnsi" w:cs="Segoe UI"/>
          <w:b/>
          <w:bCs/>
        </w:rPr>
        <w:t>coinvolti nella ricerca</w:t>
      </w:r>
      <w:r w:rsidRPr="00B7665D">
        <w:rPr>
          <w:rFonts w:asciiTheme="minorHAnsi" w:eastAsia="Times New Roman" w:hAnsiTheme="minorHAnsi" w:cs="Segoe UI"/>
        </w:rPr>
        <w:t xml:space="preserve"> </w:t>
      </w:r>
      <w:r w:rsidR="00F05515">
        <w:rPr>
          <w:rFonts w:asciiTheme="minorHAnsi" w:eastAsia="Times New Roman" w:hAnsiTheme="minorHAnsi" w:cs="Segoe UI"/>
        </w:rPr>
        <w:t>sembrano essere</w:t>
      </w:r>
      <w:r w:rsidR="00F05515" w:rsidRPr="00B7665D">
        <w:rPr>
          <w:rFonts w:asciiTheme="minorHAnsi" w:eastAsia="Times New Roman" w:hAnsiTheme="minorHAnsi" w:cs="Segoe UI"/>
        </w:rPr>
        <w:t xml:space="preserve"> </w:t>
      </w:r>
      <w:r w:rsidRPr="00B7665D">
        <w:rPr>
          <w:rFonts w:asciiTheme="minorHAnsi" w:eastAsia="Times New Roman" w:hAnsiTheme="minorHAnsi" w:cs="Segoe UI"/>
        </w:rPr>
        <w:t xml:space="preserve">costituiti </w:t>
      </w:r>
      <w:r w:rsidR="006333F4" w:rsidRPr="00B7665D">
        <w:rPr>
          <w:rFonts w:asciiTheme="minorHAnsi" w:eastAsia="Times New Roman" w:hAnsiTheme="minorHAnsi" w:cs="Segoe UI"/>
        </w:rPr>
        <w:t>da una scarsa conoscenza dell’effet</w:t>
      </w:r>
      <w:r w:rsidR="00577B1B" w:rsidRPr="00B7665D">
        <w:rPr>
          <w:rFonts w:asciiTheme="minorHAnsi" w:eastAsia="Times New Roman" w:hAnsiTheme="minorHAnsi" w:cs="Segoe UI"/>
        </w:rPr>
        <w:t>t</w:t>
      </w:r>
      <w:r w:rsidR="006333F4" w:rsidRPr="00B7665D">
        <w:rPr>
          <w:rFonts w:asciiTheme="minorHAnsi" w:eastAsia="Times New Roman" w:hAnsiTheme="minorHAnsi" w:cs="Segoe UI"/>
        </w:rPr>
        <w:t>ivo livello di sicurezza di questi strument</w:t>
      </w:r>
      <w:r w:rsidR="00577B1B" w:rsidRPr="00B7665D">
        <w:rPr>
          <w:rFonts w:asciiTheme="minorHAnsi" w:eastAsia="Times New Roman" w:hAnsiTheme="minorHAnsi" w:cs="Segoe UI"/>
        </w:rPr>
        <w:t>i</w:t>
      </w:r>
      <w:r w:rsidR="00E5284A" w:rsidRPr="00B7665D">
        <w:rPr>
          <w:rFonts w:asciiTheme="minorHAnsi" w:eastAsia="Times New Roman" w:hAnsiTheme="minorHAnsi" w:cs="Segoe UI"/>
        </w:rPr>
        <w:t>. V</w:t>
      </w:r>
      <w:r w:rsidR="00A962B4" w:rsidRPr="00B7665D">
        <w:rPr>
          <w:rFonts w:asciiTheme="minorHAnsi" w:eastAsia="Times New Roman" w:hAnsiTheme="minorHAnsi" w:cs="Segoe UI"/>
        </w:rPr>
        <w:t xml:space="preserve">engono </w:t>
      </w:r>
      <w:r w:rsidR="00577B1B" w:rsidRPr="00B7665D">
        <w:rPr>
          <w:rFonts w:asciiTheme="minorHAnsi" w:eastAsia="Times New Roman" w:hAnsiTheme="minorHAnsi" w:cs="Segoe UI"/>
        </w:rPr>
        <w:t xml:space="preserve">infatti </w:t>
      </w:r>
      <w:r w:rsidR="00A962B4" w:rsidRPr="00B7665D">
        <w:rPr>
          <w:rFonts w:asciiTheme="minorHAnsi" w:eastAsia="Times New Roman" w:hAnsiTheme="minorHAnsi" w:cs="Segoe UI"/>
        </w:rPr>
        <w:t xml:space="preserve">messi in rilievo il </w:t>
      </w:r>
      <w:r w:rsidRPr="00B7665D">
        <w:rPr>
          <w:rFonts w:asciiTheme="minorHAnsi" w:eastAsia="Times New Roman" w:hAnsiTheme="minorHAnsi" w:cs="Segoe UI"/>
          <w:b/>
          <w:bCs/>
        </w:rPr>
        <w:t>timore di frodi</w:t>
      </w:r>
      <w:r w:rsidR="00966143" w:rsidRPr="00B7665D">
        <w:rPr>
          <w:rFonts w:asciiTheme="minorHAnsi" w:eastAsia="Times New Roman" w:hAnsiTheme="minorHAnsi" w:cs="Segoe UI"/>
          <w:b/>
          <w:bCs/>
        </w:rPr>
        <w:t xml:space="preserve"> o </w:t>
      </w:r>
      <w:r w:rsidRPr="00B7665D">
        <w:rPr>
          <w:rFonts w:asciiTheme="minorHAnsi" w:eastAsia="Times New Roman" w:hAnsiTheme="minorHAnsi" w:cs="Segoe UI"/>
          <w:b/>
          <w:bCs/>
        </w:rPr>
        <w:t xml:space="preserve">clonazioni della carta </w:t>
      </w:r>
      <w:r w:rsidRPr="00B7665D">
        <w:rPr>
          <w:rFonts w:asciiTheme="minorHAnsi" w:eastAsia="Times New Roman" w:hAnsiTheme="minorHAnsi" w:cs="Segoe UI"/>
        </w:rPr>
        <w:t>e l</w:t>
      </w:r>
      <w:r w:rsidR="00C07F84" w:rsidRPr="00B7665D">
        <w:rPr>
          <w:rFonts w:asciiTheme="minorHAnsi" w:eastAsia="Times New Roman" w:hAnsiTheme="minorHAnsi" w:cs="Segoe UI"/>
        </w:rPr>
        <w:t>’</w:t>
      </w:r>
      <w:r w:rsidRPr="00B7665D">
        <w:rPr>
          <w:rFonts w:asciiTheme="minorHAnsi" w:eastAsia="Times New Roman" w:hAnsiTheme="minorHAnsi" w:cs="Segoe UI"/>
          <w:b/>
          <w:bCs/>
        </w:rPr>
        <w:t xml:space="preserve">eccessiva </w:t>
      </w:r>
      <w:r w:rsidR="00966143" w:rsidRPr="00B7665D">
        <w:rPr>
          <w:rFonts w:asciiTheme="minorHAnsi" w:eastAsia="Times New Roman" w:hAnsiTheme="minorHAnsi" w:cs="Segoe UI"/>
          <w:b/>
          <w:bCs/>
        </w:rPr>
        <w:t>richiesta</w:t>
      </w:r>
      <w:r w:rsidRPr="00B7665D">
        <w:rPr>
          <w:rFonts w:asciiTheme="minorHAnsi" w:eastAsia="Times New Roman" w:hAnsiTheme="minorHAnsi" w:cs="Segoe UI"/>
          <w:b/>
          <w:bCs/>
        </w:rPr>
        <w:t xml:space="preserve"> di informazioni personali</w:t>
      </w:r>
      <w:r w:rsidR="00E5284A" w:rsidRPr="00B7665D">
        <w:rPr>
          <w:rFonts w:asciiTheme="minorHAnsi" w:eastAsia="Times New Roman" w:hAnsiTheme="minorHAnsi" w:cs="Segoe UI"/>
        </w:rPr>
        <w:t>; s</w:t>
      </w:r>
      <w:r w:rsidRPr="00B7665D">
        <w:rPr>
          <w:rFonts w:asciiTheme="minorHAnsi" w:eastAsia="Times New Roman" w:hAnsiTheme="minorHAnsi" w:cs="Segoe UI"/>
        </w:rPr>
        <w:t>ono percezioni maggiormente diffuse tra le generazioni più adulte, ma presenti anche presso più del 40% dei giovani</w:t>
      </w:r>
      <w:r w:rsidR="00F05515">
        <w:rPr>
          <w:rFonts w:asciiTheme="minorHAnsi" w:eastAsia="Times New Roman" w:hAnsiTheme="minorHAnsi" w:cs="Segoe UI"/>
        </w:rPr>
        <w:t xml:space="preserve"> interpellati</w:t>
      </w:r>
      <w:r w:rsidRPr="00B7665D">
        <w:rPr>
          <w:rFonts w:asciiTheme="minorHAnsi" w:eastAsia="Times New Roman" w:hAnsiTheme="minorHAnsi" w:cs="Segoe UI"/>
        </w:rPr>
        <w:t xml:space="preserve"> (Gen. Z e Millennials). </w:t>
      </w:r>
    </w:p>
    <w:p w14:paraId="779E9C9D" w14:textId="3595AC0D" w:rsidR="00E86AB8" w:rsidRPr="00B7665D" w:rsidRDefault="00E86AB8" w:rsidP="00E86AB8">
      <w:pPr>
        <w:tabs>
          <w:tab w:val="left" w:pos="3300"/>
        </w:tabs>
        <w:spacing w:after="160" w:line="259" w:lineRule="auto"/>
        <w:jc w:val="both"/>
        <w:rPr>
          <w:rFonts w:asciiTheme="minorHAnsi" w:eastAsia="Times New Roman" w:hAnsiTheme="minorHAnsi" w:cs="Segoe UI"/>
          <w:i/>
          <w:iCs/>
        </w:rPr>
      </w:pPr>
      <w:r w:rsidRPr="00B7665D">
        <w:rPr>
          <w:rFonts w:asciiTheme="minorHAnsi" w:eastAsia="Times New Roman" w:hAnsiTheme="minorHAnsi" w:cs="Segoe UI"/>
        </w:rPr>
        <w:t>“</w:t>
      </w:r>
      <w:r w:rsidRPr="00B7665D">
        <w:rPr>
          <w:rFonts w:asciiTheme="minorHAnsi" w:eastAsia="Times New Roman" w:hAnsiTheme="minorHAnsi" w:cs="Segoe UI"/>
          <w:i/>
          <w:iCs/>
        </w:rPr>
        <w:t xml:space="preserve">Oggi l’Italia è un Paese vivace sotto il profilo degli strumenti di pagamento. </w:t>
      </w:r>
      <w:r w:rsidR="00FE6158" w:rsidRPr="00B7665D">
        <w:rPr>
          <w:rFonts w:asciiTheme="minorHAnsi" w:eastAsia="Times New Roman" w:hAnsiTheme="minorHAnsi" w:cs="Segoe UI"/>
          <w:i/>
          <w:iCs/>
        </w:rPr>
        <w:t>Dobbiamo tenere conto non solo delle aspettative verso un mondo sempre pi</w:t>
      </w:r>
      <w:r w:rsidR="00321551" w:rsidRPr="00B7665D">
        <w:rPr>
          <w:rFonts w:asciiTheme="minorHAnsi" w:eastAsia="Times New Roman" w:hAnsiTheme="minorHAnsi" w:cs="Segoe UI"/>
          <w:i/>
          <w:iCs/>
        </w:rPr>
        <w:t>ù</w:t>
      </w:r>
      <w:r w:rsidR="00FE6158" w:rsidRPr="00B7665D">
        <w:rPr>
          <w:rFonts w:asciiTheme="minorHAnsi" w:eastAsia="Times New Roman" w:hAnsiTheme="minorHAnsi" w:cs="Segoe UI"/>
          <w:i/>
          <w:iCs/>
        </w:rPr>
        <w:t>’ digitalizzato ma anche delle preoccupazioni manifestate dagli utenti</w:t>
      </w:r>
      <w:r w:rsidR="00E5284A" w:rsidRPr="00B7665D">
        <w:rPr>
          <w:rFonts w:asciiTheme="minorHAnsi" w:eastAsia="Times New Roman" w:hAnsiTheme="minorHAnsi" w:cs="Segoe UI"/>
          <w:i/>
          <w:iCs/>
        </w:rPr>
        <w:t xml:space="preserve"> in </w:t>
      </w:r>
      <w:r w:rsidR="00FE6158" w:rsidRPr="00B7665D">
        <w:rPr>
          <w:rFonts w:asciiTheme="minorHAnsi" w:eastAsia="Times New Roman" w:hAnsiTheme="minorHAnsi" w:cs="Segoe UI"/>
          <w:i/>
          <w:iCs/>
        </w:rPr>
        <w:t>tema d</w:t>
      </w:r>
      <w:r w:rsidR="00E5284A" w:rsidRPr="00B7665D">
        <w:rPr>
          <w:rFonts w:asciiTheme="minorHAnsi" w:eastAsia="Times New Roman" w:hAnsiTheme="minorHAnsi" w:cs="Segoe UI"/>
          <w:i/>
          <w:iCs/>
        </w:rPr>
        <w:t>i</w:t>
      </w:r>
      <w:r w:rsidR="00FE6158" w:rsidRPr="00B7665D">
        <w:rPr>
          <w:rFonts w:asciiTheme="minorHAnsi" w:eastAsia="Times New Roman" w:hAnsiTheme="minorHAnsi" w:cs="Segoe UI"/>
          <w:i/>
          <w:iCs/>
        </w:rPr>
        <w:t xml:space="preserve"> sicurezza</w:t>
      </w:r>
      <w:r w:rsidR="00BE55A1" w:rsidRPr="00B7665D">
        <w:rPr>
          <w:rFonts w:asciiTheme="minorHAnsi" w:eastAsia="Times New Roman" w:hAnsiTheme="minorHAnsi" w:cs="Segoe UI"/>
          <w:i/>
          <w:iCs/>
        </w:rPr>
        <w:t>.</w:t>
      </w:r>
      <w:r w:rsidR="00BE55A1" w:rsidRPr="00B7665D">
        <w:rPr>
          <w:rFonts w:asciiTheme="minorHAnsi" w:eastAsia="Times New Roman" w:hAnsiTheme="minorHAnsi" w:cs="Segoe UI"/>
        </w:rPr>
        <w:t xml:space="preserve"> </w:t>
      </w:r>
      <w:r w:rsidR="00A962B4" w:rsidRPr="00B7665D">
        <w:rPr>
          <w:rFonts w:asciiTheme="minorHAnsi" w:eastAsia="Times New Roman" w:hAnsiTheme="minorHAnsi" w:cs="Segoe UI"/>
          <w:i/>
          <w:iCs/>
        </w:rPr>
        <w:t>Come Visa a</w:t>
      </w:r>
      <w:r w:rsidR="00BE55A1" w:rsidRPr="00B7665D">
        <w:rPr>
          <w:rFonts w:asciiTheme="minorHAnsi" w:eastAsia="Times New Roman" w:hAnsiTheme="minorHAnsi" w:cs="Segoe UI"/>
          <w:i/>
          <w:iCs/>
        </w:rPr>
        <w:t xml:space="preserve">bbiamo investito </w:t>
      </w:r>
      <w:proofErr w:type="gramStart"/>
      <w:r w:rsidR="00BE55A1" w:rsidRPr="00B7665D">
        <w:rPr>
          <w:rFonts w:asciiTheme="minorHAnsi" w:eastAsia="Times New Roman" w:hAnsiTheme="minorHAnsi" w:cs="Segoe UI"/>
          <w:i/>
          <w:iCs/>
        </w:rPr>
        <w:t>9</w:t>
      </w:r>
      <w:proofErr w:type="gramEnd"/>
      <w:r w:rsidR="00BE55A1" w:rsidRPr="00B7665D">
        <w:rPr>
          <w:rFonts w:asciiTheme="minorHAnsi" w:eastAsia="Times New Roman" w:hAnsiTheme="minorHAnsi" w:cs="Segoe UI"/>
          <w:i/>
          <w:iCs/>
        </w:rPr>
        <w:t xml:space="preserve"> miliardi di dollari a livello globale in cinque anni per proteggere e ridurre i rischi di sicurezza. Grazie all’intelligenza artificiale, aiutiamo a prevenire globalmente frodi per 25 miliardi di dollari l'anno. In particolare,</w:t>
      </w:r>
      <w:r w:rsidR="00BE55A1" w:rsidRPr="00B7665D">
        <w:rPr>
          <w:rFonts w:asciiTheme="minorHAnsi" w:hAnsiTheme="minorHAnsi"/>
          <w:i/>
          <w:iCs/>
        </w:rPr>
        <w:t xml:space="preserve"> </w:t>
      </w:r>
      <w:r w:rsidR="00BE55A1" w:rsidRPr="00B7665D">
        <w:rPr>
          <w:rFonts w:asciiTheme="minorHAnsi" w:eastAsia="Times New Roman" w:hAnsiTheme="minorHAnsi" w:cs="Segoe UI"/>
          <w:i/>
          <w:iCs/>
        </w:rPr>
        <w:t>il tasso di frode dei pagamenti contactless in Europa è attualmente il più basso rispetto a tutte le forme di pagamento con carta, ovvero sotto lo 0,01%</w:t>
      </w:r>
      <w:r w:rsidR="00BE55A1" w:rsidRPr="00B7665D">
        <w:rPr>
          <w:rStyle w:val="Rimandonotaapidipagina"/>
          <w:rFonts w:asciiTheme="minorHAnsi" w:eastAsia="Times New Roman" w:hAnsiTheme="minorHAnsi" w:cs="Segoe UI"/>
          <w:i/>
          <w:iCs/>
        </w:rPr>
        <w:footnoteReference w:id="2"/>
      </w:r>
      <w:r w:rsidRPr="00B7665D">
        <w:rPr>
          <w:rFonts w:asciiTheme="minorHAnsi" w:eastAsia="Times New Roman" w:hAnsiTheme="minorHAnsi" w:cs="Segoe UI"/>
          <w:i/>
          <w:iCs/>
        </w:rPr>
        <w:t>”</w:t>
      </w:r>
      <w:r w:rsidRPr="00B7665D">
        <w:rPr>
          <w:rFonts w:asciiTheme="minorHAnsi" w:eastAsia="Times New Roman" w:hAnsiTheme="minorHAnsi" w:cs="Segoe UI"/>
        </w:rPr>
        <w:t xml:space="preserve">, ha commentato </w:t>
      </w:r>
      <w:r w:rsidRPr="00B7665D">
        <w:rPr>
          <w:rFonts w:asciiTheme="minorHAnsi" w:eastAsia="Times New Roman" w:hAnsiTheme="minorHAnsi" w:cs="Segoe UI"/>
          <w:b/>
          <w:bCs/>
        </w:rPr>
        <w:t>Stefano M. Stoppani, Country Manager Visa Italia</w:t>
      </w:r>
      <w:r w:rsidRPr="00B7665D">
        <w:rPr>
          <w:rFonts w:asciiTheme="minorHAnsi" w:eastAsia="Times New Roman" w:hAnsiTheme="minorHAnsi" w:cs="Segoe UI"/>
          <w:i/>
          <w:iCs/>
        </w:rPr>
        <w:t xml:space="preserve">. </w:t>
      </w:r>
      <w:r w:rsidR="005726C7">
        <w:rPr>
          <w:rFonts w:asciiTheme="minorHAnsi" w:eastAsia="Times New Roman" w:hAnsiTheme="minorHAnsi" w:cs="Segoe UI"/>
          <w:i/>
          <w:iCs/>
        </w:rPr>
        <w:t>“</w:t>
      </w:r>
      <w:r w:rsidR="006C2AFA" w:rsidRPr="00B7665D">
        <w:rPr>
          <w:rFonts w:asciiTheme="minorHAnsi" w:eastAsia="Times New Roman" w:hAnsiTheme="minorHAnsi" w:cs="Segoe UI"/>
          <w:i/>
          <w:iCs/>
        </w:rPr>
        <w:t>È</w:t>
      </w:r>
      <w:r w:rsidR="00E5284A" w:rsidRPr="00B7665D">
        <w:rPr>
          <w:rFonts w:asciiTheme="minorHAnsi" w:eastAsia="Times New Roman" w:hAnsiTheme="minorHAnsi" w:cs="Segoe UI"/>
          <w:i/>
          <w:iCs/>
        </w:rPr>
        <w:t xml:space="preserve"> </w:t>
      </w:r>
      <w:r w:rsidRPr="00B7665D">
        <w:rPr>
          <w:rFonts w:asciiTheme="minorHAnsi" w:eastAsia="Times New Roman" w:hAnsiTheme="minorHAnsi" w:cs="Segoe UI"/>
          <w:i/>
          <w:iCs/>
        </w:rPr>
        <w:t>importante quindi far conoscere gli strumenti di tutela presenti e attivabili per mettersi in sicurezza da questi rischi</w:t>
      </w:r>
      <w:r w:rsidR="00FE6158" w:rsidRPr="00B7665D">
        <w:rPr>
          <w:rFonts w:asciiTheme="minorHAnsi" w:eastAsia="Times New Roman" w:hAnsiTheme="minorHAnsi" w:cs="Segoe UI"/>
          <w:i/>
          <w:iCs/>
        </w:rPr>
        <w:t>, promuovendo di pari passo l’educazione digitale e quella finanziaria</w:t>
      </w:r>
      <w:r w:rsidR="00BE55A1" w:rsidRPr="00B7665D">
        <w:rPr>
          <w:rFonts w:asciiTheme="minorHAnsi" w:eastAsia="Times New Roman" w:hAnsiTheme="minorHAnsi" w:cs="Segoe UI"/>
          <w:i/>
          <w:iCs/>
        </w:rPr>
        <w:t xml:space="preserve">, </w:t>
      </w:r>
      <w:r w:rsidR="00DC753D" w:rsidRPr="00B7665D">
        <w:rPr>
          <w:rFonts w:asciiTheme="minorHAnsi" w:eastAsia="Times New Roman" w:hAnsiTheme="minorHAnsi" w:cs="Segoe UI"/>
          <w:i/>
          <w:iCs/>
        </w:rPr>
        <w:t xml:space="preserve">oltre allo sviluppo delle infrastrutture digitali, </w:t>
      </w:r>
      <w:r w:rsidR="00BE55A1" w:rsidRPr="00B7665D">
        <w:rPr>
          <w:rFonts w:asciiTheme="minorHAnsi" w:eastAsia="Times New Roman" w:hAnsiTheme="minorHAnsi" w:cs="Segoe UI"/>
          <w:i/>
          <w:iCs/>
        </w:rPr>
        <w:t>grazie anche ai fondi PNRR</w:t>
      </w:r>
      <w:r w:rsidR="0014265C">
        <w:rPr>
          <w:rFonts w:asciiTheme="minorHAnsi" w:eastAsia="Times New Roman" w:hAnsiTheme="minorHAnsi" w:cs="Segoe UI"/>
          <w:i/>
          <w:iCs/>
        </w:rPr>
        <w:t>. Non dimentichiamo che i pagamenti digitali sono uno dei pilastri di un Paese digitale</w:t>
      </w:r>
      <w:r w:rsidRPr="00B7665D">
        <w:rPr>
          <w:rFonts w:asciiTheme="minorHAnsi" w:eastAsia="Times New Roman" w:hAnsiTheme="minorHAnsi" w:cs="Segoe UI"/>
          <w:i/>
          <w:iCs/>
        </w:rPr>
        <w:t>”.</w:t>
      </w:r>
    </w:p>
    <w:p w14:paraId="19112A44" w14:textId="5E780F30" w:rsidR="00E86AB8" w:rsidRPr="00B7665D" w:rsidRDefault="00E86AB8" w:rsidP="00E86AB8">
      <w:pPr>
        <w:tabs>
          <w:tab w:val="num" w:pos="720"/>
        </w:tabs>
        <w:spacing w:after="160" w:line="259" w:lineRule="auto"/>
        <w:jc w:val="both"/>
        <w:rPr>
          <w:rFonts w:asciiTheme="minorHAnsi" w:eastAsia="Times New Roman" w:hAnsiTheme="minorHAnsi" w:cs="Segoe UI"/>
        </w:rPr>
      </w:pPr>
      <w:r w:rsidRPr="00B7665D">
        <w:rPr>
          <w:rFonts w:asciiTheme="minorHAnsi" w:eastAsia="Times New Roman" w:hAnsiTheme="minorHAnsi" w:cs="Segoe UI"/>
          <w:i/>
          <w:iCs/>
        </w:rPr>
        <w:t>“</w:t>
      </w:r>
      <w:r w:rsidR="005753F1" w:rsidRPr="00B7665D">
        <w:rPr>
          <w:rFonts w:asciiTheme="minorHAnsi" w:eastAsia="Times New Roman" w:hAnsiTheme="minorHAnsi" w:cs="Segoe UI"/>
          <w:i/>
          <w:iCs/>
        </w:rPr>
        <w:t xml:space="preserve">I target più evoluti e user di app per i pagamenti ridimensionano lo svantaggio legato al rischio di </w:t>
      </w:r>
      <w:proofErr w:type="gramStart"/>
      <w:r w:rsidR="005753F1" w:rsidRPr="00B7665D">
        <w:rPr>
          <w:rFonts w:asciiTheme="minorHAnsi" w:eastAsia="Times New Roman" w:hAnsiTheme="minorHAnsi" w:cs="Segoe UI"/>
          <w:i/>
          <w:iCs/>
        </w:rPr>
        <w:t>frodi, quindi</w:t>
      </w:r>
      <w:proofErr w:type="gramEnd"/>
      <w:r w:rsidR="005753F1" w:rsidRPr="00B7665D">
        <w:rPr>
          <w:rFonts w:asciiTheme="minorHAnsi" w:eastAsia="Times New Roman" w:hAnsiTheme="minorHAnsi" w:cs="Segoe UI"/>
          <w:i/>
          <w:iCs/>
        </w:rPr>
        <w:t xml:space="preserve"> un uso più frequente favorisce lo stemperarsi dei possibili ostacoli ai pagamenti digitali. S</w:t>
      </w:r>
      <w:r w:rsidR="000D73AD" w:rsidRPr="00B7665D">
        <w:rPr>
          <w:rFonts w:asciiTheme="minorHAnsi" w:eastAsia="Times New Roman" w:hAnsiTheme="minorHAnsi" w:cs="Segoe UI"/>
          <w:i/>
          <w:iCs/>
        </w:rPr>
        <w:t xml:space="preserve">arà </w:t>
      </w:r>
      <w:r w:rsidR="005753F1" w:rsidRPr="00B7665D">
        <w:rPr>
          <w:rFonts w:asciiTheme="minorHAnsi" w:eastAsia="Times New Roman" w:hAnsiTheme="minorHAnsi" w:cs="Segoe UI"/>
          <w:i/>
          <w:iCs/>
        </w:rPr>
        <w:t xml:space="preserve">quindi </w:t>
      </w:r>
      <w:r w:rsidR="000D73AD" w:rsidRPr="00B7665D">
        <w:rPr>
          <w:rFonts w:asciiTheme="minorHAnsi" w:eastAsia="Times New Roman" w:hAnsiTheme="minorHAnsi" w:cs="Segoe UI"/>
          <w:i/>
          <w:iCs/>
        </w:rPr>
        <w:t xml:space="preserve">importante comunicare agli </w:t>
      </w:r>
      <w:r w:rsidR="00C35FAB">
        <w:rPr>
          <w:rFonts w:asciiTheme="minorHAnsi" w:eastAsia="Times New Roman" w:hAnsiTheme="minorHAnsi" w:cs="Segoe UI"/>
          <w:i/>
          <w:iCs/>
        </w:rPr>
        <w:t>i</w:t>
      </w:r>
      <w:r w:rsidR="000D73AD" w:rsidRPr="00B7665D">
        <w:rPr>
          <w:rFonts w:asciiTheme="minorHAnsi" w:eastAsia="Times New Roman" w:hAnsiTheme="minorHAnsi" w:cs="Segoe UI"/>
          <w:i/>
          <w:iCs/>
        </w:rPr>
        <w:t>taliani la presenza di questi strumenti di sicurezza</w:t>
      </w:r>
      <w:r w:rsidR="005753F1" w:rsidRPr="00B7665D">
        <w:rPr>
          <w:rFonts w:asciiTheme="minorHAnsi" w:eastAsia="Times New Roman" w:hAnsiTheme="minorHAnsi" w:cs="Segoe UI"/>
          <w:i/>
          <w:iCs/>
        </w:rPr>
        <w:t xml:space="preserve"> a tutela del cittadino</w:t>
      </w:r>
      <w:r w:rsidR="000D73AD" w:rsidRPr="00B7665D">
        <w:rPr>
          <w:rFonts w:asciiTheme="minorHAnsi" w:eastAsia="Times New Roman" w:hAnsiTheme="minorHAnsi" w:cs="Segoe UI"/>
          <w:i/>
          <w:iCs/>
        </w:rPr>
        <w:t>, per favorire un uso più frequente</w:t>
      </w:r>
      <w:r w:rsidR="005753F1" w:rsidRPr="00B7665D">
        <w:rPr>
          <w:rFonts w:asciiTheme="minorHAnsi" w:eastAsia="Times New Roman" w:hAnsiTheme="minorHAnsi" w:cs="Segoe UI"/>
          <w:i/>
          <w:iCs/>
        </w:rPr>
        <w:t xml:space="preserve"> e disinvolto</w:t>
      </w:r>
      <w:r w:rsidR="000D73AD" w:rsidRPr="00B7665D">
        <w:rPr>
          <w:rFonts w:asciiTheme="minorHAnsi" w:eastAsia="Times New Roman" w:hAnsiTheme="minorHAnsi" w:cs="Segoe UI"/>
          <w:i/>
          <w:iCs/>
        </w:rPr>
        <w:t xml:space="preserve"> dei pagamenti digitali</w:t>
      </w:r>
      <w:r w:rsidRPr="00B7665D">
        <w:rPr>
          <w:rFonts w:asciiTheme="minorHAnsi" w:eastAsia="Times New Roman" w:hAnsiTheme="minorHAnsi" w:cs="Segoe UI"/>
          <w:i/>
          <w:iCs/>
        </w:rPr>
        <w:t xml:space="preserve">”, </w:t>
      </w:r>
      <w:r w:rsidRPr="00B7665D">
        <w:rPr>
          <w:rFonts w:asciiTheme="minorHAnsi" w:eastAsia="Times New Roman" w:hAnsiTheme="minorHAnsi" w:cs="Segoe UI"/>
        </w:rPr>
        <w:t xml:space="preserve">ha aggiunto </w:t>
      </w:r>
      <w:r w:rsidR="000D73AD" w:rsidRPr="00B7665D">
        <w:rPr>
          <w:rFonts w:asciiTheme="minorHAnsi" w:eastAsia="Times New Roman" w:hAnsiTheme="minorHAnsi" w:cs="Segoe UI"/>
          <w:b/>
          <w:bCs/>
        </w:rPr>
        <w:t>Stefania Conti, Business Developer Financial Services</w:t>
      </w:r>
      <w:r w:rsidRPr="00B7665D">
        <w:rPr>
          <w:rFonts w:asciiTheme="minorHAnsi" w:eastAsia="Times New Roman" w:hAnsiTheme="minorHAnsi" w:cs="Segoe UI"/>
          <w:b/>
          <w:bCs/>
        </w:rPr>
        <w:t xml:space="preserve"> di Ipsos</w:t>
      </w:r>
      <w:r w:rsidRPr="00B7665D">
        <w:rPr>
          <w:rFonts w:asciiTheme="minorHAnsi" w:eastAsia="Times New Roman" w:hAnsiTheme="minorHAnsi" w:cs="Segoe UI"/>
        </w:rPr>
        <w:t xml:space="preserve">. </w:t>
      </w:r>
    </w:p>
    <w:p w14:paraId="7D92BBE8" w14:textId="50A2EDB5" w:rsidR="00BC0F89" w:rsidRPr="00ED38C6" w:rsidRDefault="00BC0F89" w:rsidP="00BC0F89">
      <w:pPr>
        <w:spacing w:after="160" w:line="259" w:lineRule="auto"/>
        <w:jc w:val="both"/>
        <w:rPr>
          <w:rFonts w:asciiTheme="minorHAnsi" w:eastAsia="Calibri" w:hAnsiTheme="minorHAnsi" w:cs="Times New Roman"/>
          <w:b/>
          <w:bCs/>
          <w:u w:val="single"/>
          <w:lang w:val="en-US"/>
        </w:rPr>
      </w:pPr>
      <w:r w:rsidRPr="00ED38C6">
        <w:rPr>
          <w:rFonts w:asciiTheme="minorHAnsi" w:eastAsia="Calibri" w:hAnsiTheme="minorHAnsi" w:cs="Times New Roman"/>
          <w:b/>
          <w:bCs/>
          <w:u w:val="single"/>
          <w:lang w:val="en-US"/>
        </w:rPr>
        <w:t xml:space="preserve">I </w:t>
      </w:r>
      <w:proofErr w:type="spellStart"/>
      <w:r w:rsidRPr="00ED38C6">
        <w:rPr>
          <w:rFonts w:asciiTheme="minorHAnsi" w:eastAsia="Calibri" w:hAnsiTheme="minorHAnsi" w:cs="Times New Roman"/>
          <w:b/>
          <w:bCs/>
          <w:u w:val="single"/>
          <w:lang w:val="en-US"/>
        </w:rPr>
        <w:t>nuovi</w:t>
      </w:r>
      <w:proofErr w:type="spellEnd"/>
      <w:r w:rsidRPr="00ED38C6">
        <w:rPr>
          <w:rFonts w:asciiTheme="minorHAnsi" w:eastAsia="Calibri" w:hAnsiTheme="minorHAnsi" w:cs="Times New Roman"/>
          <w:b/>
          <w:bCs/>
          <w:u w:val="single"/>
          <w:lang w:val="en-US"/>
        </w:rPr>
        <w:t xml:space="preserve"> trend: </w:t>
      </w:r>
      <w:r w:rsidR="00DC753D" w:rsidRPr="00ED38C6">
        <w:rPr>
          <w:rFonts w:asciiTheme="minorHAnsi" w:eastAsia="Calibri" w:hAnsiTheme="minorHAnsi" w:cs="Times New Roman"/>
          <w:b/>
          <w:bCs/>
          <w:u w:val="single"/>
          <w:lang w:val="en-US"/>
        </w:rPr>
        <w:t>open banking</w:t>
      </w:r>
      <w:r w:rsidR="009D368B" w:rsidRPr="00ED38C6">
        <w:rPr>
          <w:rFonts w:asciiTheme="minorHAnsi" w:eastAsia="Calibri" w:hAnsiTheme="minorHAnsi" w:cs="Times New Roman"/>
          <w:b/>
          <w:bCs/>
          <w:u w:val="single"/>
          <w:lang w:val="en-US"/>
        </w:rPr>
        <w:t>,</w:t>
      </w:r>
      <w:r w:rsidRPr="00ED38C6">
        <w:rPr>
          <w:rFonts w:asciiTheme="minorHAnsi" w:eastAsia="Calibri" w:hAnsiTheme="minorHAnsi" w:cs="Times New Roman"/>
          <w:b/>
          <w:bCs/>
          <w:u w:val="single"/>
          <w:lang w:val="en-US"/>
        </w:rPr>
        <w:t xml:space="preserve"> BNPL</w:t>
      </w:r>
      <w:r w:rsidR="009D368B" w:rsidRPr="00ED38C6">
        <w:rPr>
          <w:rFonts w:asciiTheme="minorHAnsi" w:eastAsia="Calibri" w:hAnsiTheme="minorHAnsi" w:cs="Times New Roman"/>
          <w:b/>
          <w:bCs/>
          <w:u w:val="single"/>
          <w:lang w:val="en-US"/>
        </w:rPr>
        <w:t xml:space="preserve"> e </w:t>
      </w:r>
      <w:proofErr w:type="spellStart"/>
      <w:r w:rsidR="00DC753D" w:rsidRPr="00ED38C6">
        <w:rPr>
          <w:rFonts w:asciiTheme="minorHAnsi" w:eastAsia="Calibri" w:hAnsiTheme="minorHAnsi" w:cs="Times New Roman"/>
          <w:b/>
          <w:bCs/>
          <w:u w:val="single"/>
          <w:lang w:val="en-US"/>
        </w:rPr>
        <w:t>criptovalute</w:t>
      </w:r>
      <w:proofErr w:type="spellEnd"/>
    </w:p>
    <w:p w14:paraId="3E488E13" w14:textId="40BACE7F" w:rsidR="00BC0F89" w:rsidRPr="00B7665D" w:rsidRDefault="009D368B" w:rsidP="00BC0F89">
      <w:pPr>
        <w:spacing w:after="160" w:line="259" w:lineRule="auto"/>
        <w:jc w:val="both"/>
        <w:rPr>
          <w:rFonts w:asciiTheme="minorHAnsi" w:eastAsia="Calibri" w:hAnsiTheme="minorHAnsi" w:cs="Times New Roman"/>
        </w:rPr>
      </w:pPr>
      <w:r w:rsidRPr="00B7665D">
        <w:rPr>
          <w:rFonts w:asciiTheme="minorHAnsi" w:eastAsia="Calibri" w:hAnsiTheme="minorHAnsi" w:cs="Times New Roman"/>
        </w:rPr>
        <w:t>Sul fronte finanziario, il</w:t>
      </w:r>
      <w:r w:rsidR="00BC0F89" w:rsidRPr="00B7665D">
        <w:rPr>
          <w:rFonts w:asciiTheme="minorHAnsi" w:eastAsia="Calibri" w:hAnsiTheme="minorHAnsi" w:cs="Times New Roman"/>
        </w:rPr>
        <w:t xml:space="preserve"> concetto di “</w:t>
      </w:r>
      <w:r w:rsidR="00BC0F89" w:rsidRPr="00B7665D">
        <w:rPr>
          <w:rFonts w:asciiTheme="minorHAnsi" w:eastAsia="Calibri" w:hAnsiTheme="minorHAnsi" w:cs="Times New Roman"/>
          <w:b/>
          <w:bCs/>
        </w:rPr>
        <w:t>Open Banking”</w:t>
      </w:r>
      <w:r w:rsidR="00BC0F89" w:rsidRPr="00B7665D">
        <w:rPr>
          <w:rFonts w:asciiTheme="minorHAnsi" w:eastAsia="Calibri" w:hAnsiTheme="minorHAnsi" w:cs="Times New Roman"/>
        </w:rPr>
        <w:t xml:space="preserve"> </w:t>
      </w:r>
      <w:r w:rsidR="00F05515">
        <w:rPr>
          <w:rFonts w:asciiTheme="minorHAnsi" w:eastAsia="Calibri" w:hAnsiTheme="minorHAnsi" w:cs="Times New Roman"/>
          <w:b/>
          <w:bCs/>
        </w:rPr>
        <w:t>sembra essere</w:t>
      </w:r>
      <w:r w:rsidR="00F05515" w:rsidRPr="00B7665D">
        <w:rPr>
          <w:rFonts w:asciiTheme="minorHAnsi" w:eastAsia="Calibri" w:hAnsiTheme="minorHAnsi" w:cs="Times New Roman"/>
          <w:b/>
          <w:bCs/>
        </w:rPr>
        <w:t xml:space="preserve"> </w:t>
      </w:r>
      <w:r w:rsidR="00BC0F89" w:rsidRPr="00B7665D">
        <w:rPr>
          <w:rFonts w:asciiTheme="minorHAnsi" w:eastAsia="Calibri" w:hAnsiTheme="minorHAnsi" w:cs="Times New Roman"/>
          <w:b/>
          <w:bCs/>
        </w:rPr>
        <w:t xml:space="preserve">conosciuto dagli </w:t>
      </w:r>
      <w:r w:rsidR="00C35FAB">
        <w:rPr>
          <w:rFonts w:asciiTheme="minorHAnsi" w:eastAsia="Calibri" w:hAnsiTheme="minorHAnsi" w:cs="Times New Roman"/>
          <w:b/>
          <w:bCs/>
        </w:rPr>
        <w:t>it</w:t>
      </w:r>
      <w:r w:rsidR="00BC0F89" w:rsidRPr="00B7665D">
        <w:rPr>
          <w:rFonts w:asciiTheme="minorHAnsi" w:eastAsia="Calibri" w:hAnsiTheme="minorHAnsi" w:cs="Times New Roman"/>
          <w:b/>
          <w:bCs/>
        </w:rPr>
        <w:t xml:space="preserve">aliani, ma ancora in modo </w:t>
      </w:r>
      <w:r w:rsidR="00DC753D" w:rsidRPr="00B7665D">
        <w:rPr>
          <w:rFonts w:asciiTheme="minorHAnsi" w:eastAsia="Calibri" w:hAnsiTheme="minorHAnsi" w:cs="Times New Roman"/>
          <w:b/>
          <w:bCs/>
        </w:rPr>
        <w:t>parziale</w:t>
      </w:r>
      <w:r w:rsidR="00BC0F89" w:rsidRPr="00B7665D">
        <w:rPr>
          <w:rFonts w:asciiTheme="minorHAnsi" w:eastAsia="Calibri" w:hAnsiTheme="minorHAnsi" w:cs="Times New Roman"/>
        </w:rPr>
        <w:t xml:space="preserve"> (il 54%</w:t>
      </w:r>
      <w:r w:rsidR="00F05515">
        <w:rPr>
          <w:rFonts w:asciiTheme="minorHAnsi" w:eastAsia="Calibri" w:hAnsiTheme="minorHAnsi" w:cs="Times New Roman"/>
        </w:rPr>
        <w:t xml:space="preserve"> degli intervistati</w:t>
      </w:r>
      <w:r w:rsidR="00BC0F89" w:rsidRPr="00B7665D">
        <w:rPr>
          <w:rFonts w:asciiTheme="minorHAnsi" w:eastAsia="Calibri" w:hAnsiTheme="minorHAnsi" w:cs="Times New Roman"/>
        </w:rPr>
        <w:t xml:space="preserve"> ha almeno sentito parlare</w:t>
      </w:r>
      <w:r w:rsidR="006C2AFA">
        <w:rPr>
          <w:rFonts w:asciiTheme="minorHAnsi" w:eastAsia="Calibri" w:hAnsiTheme="minorHAnsi" w:cs="Times New Roman"/>
        </w:rPr>
        <w:t xml:space="preserve"> del concetto</w:t>
      </w:r>
      <w:r w:rsidR="00BC0F89" w:rsidRPr="00B7665D">
        <w:rPr>
          <w:rFonts w:asciiTheme="minorHAnsi" w:eastAsia="Calibri" w:hAnsiTheme="minorHAnsi" w:cs="Times New Roman"/>
        </w:rPr>
        <w:t xml:space="preserve">). </w:t>
      </w:r>
    </w:p>
    <w:p w14:paraId="5962D99B" w14:textId="1D2AB0B6" w:rsidR="00E5284A" w:rsidRPr="00B7665D" w:rsidRDefault="00BC0F89" w:rsidP="00E5284A">
      <w:pPr>
        <w:spacing w:after="160" w:line="259" w:lineRule="auto"/>
        <w:jc w:val="both"/>
        <w:rPr>
          <w:rFonts w:asciiTheme="minorHAnsi" w:eastAsia="Calibri" w:hAnsiTheme="minorHAnsi" w:cs="Times New Roman"/>
        </w:rPr>
      </w:pPr>
      <w:r w:rsidRPr="00B7665D">
        <w:rPr>
          <w:rFonts w:asciiTheme="minorHAnsi" w:eastAsia="Calibri" w:hAnsiTheme="minorHAnsi" w:cs="Times New Roman"/>
        </w:rPr>
        <w:t>Tra chi</w:t>
      </w:r>
      <w:r w:rsidR="00670133" w:rsidRPr="00B7665D">
        <w:rPr>
          <w:rFonts w:asciiTheme="minorHAnsi" w:eastAsia="Calibri" w:hAnsiTheme="minorHAnsi" w:cs="Times New Roman"/>
        </w:rPr>
        <w:t xml:space="preserve"> lo</w:t>
      </w:r>
      <w:r w:rsidRPr="00B7665D">
        <w:rPr>
          <w:rFonts w:asciiTheme="minorHAnsi" w:eastAsia="Calibri" w:hAnsiTheme="minorHAnsi" w:cs="Times New Roman"/>
        </w:rPr>
        <w:t xml:space="preserve"> conosce, i principali vantaggi </w:t>
      </w:r>
      <w:r w:rsidR="00F05515">
        <w:rPr>
          <w:rFonts w:asciiTheme="minorHAnsi" w:eastAsia="Calibri" w:hAnsiTheme="minorHAnsi" w:cs="Times New Roman"/>
        </w:rPr>
        <w:t xml:space="preserve">sembrano </w:t>
      </w:r>
      <w:r w:rsidR="00BD698E">
        <w:rPr>
          <w:rFonts w:asciiTheme="minorHAnsi" w:eastAsia="Calibri" w:hAnsiTheme="minorHAnsi" w:cs="Times New Roman"/>
        </w:rPr>
        <w:t>essere</w:t>
      </w:r>
      <w:r w:rsidR="00BD698E" w:rsidRPr="00B7665D">
        <w:rPr>
          <w:rFonts w:asciiTheme="minorHAnsi" w:eastAsia="Calibri" w:hAnsiTheme="minorHAnsi" w:cs="Times New Roman"/>
        </w:rPr>
        <w:t xml:space="preserve"> </w:t>
      </w:r>
      <w:r w:rsidRPr="00B7665D">
        <w:rPr>
          <w:rFonts w:asciiTheme="minorHAnsi" w:eastAsia="Calibri" w:hAnsiTheme="minorHAnsi" w:cs="Times New Roman"/>
        </w:rPr>
        <w:t>costituiti dall’avere una visione d’insieme della propria situazione finanziaria (</w:t>
      </w:r>
      <w:r w:rsidR="00BD698E">
        <w:rPr>
          <w:rFonts w:asciiTheme="minorHAnsi" w:eastAsia="Calibri" w:hAnsiTheme="minorHAnsi" w:cs="Times New Roman"/>
        </w:rPr>
        <w:t xml:space="preserve">come indicato dal </w:t>
      </w:r>
      <w:r w:rsidRPr="00B7665D">
        <w:rPr>
          <w:rFonts w:asciiTheme="minorHAnsi" w:eastAsia="Calibri" w:hAnsiTheme="minorHAnsi" w:cs="Times New Roman"/>
        </w:rPr>
        <w:t>32%</w:t>
      </w:r>
      <w:r w:rsidR="00BD698E">
        <w:rPr>
          <w:rFonts w:asciiTheme="minorHAnsi" w:eastAsia="Calibri" w:hAnsiTheme="minorHAnsi" w:cs="Times New Roman"/>
        </w:rPr>
        <w:t xml:space="preserve"> degli interpellati</w:t>
      </w:r>
      <w:r w:rsidRPr="00B7665D">
        <w:rPr>
          <w:rFonts w:asciiTheme="minorHAnsi" w:eastAsia="Calibri" w:hAnsiTheme="minorHAnsi" w:cs="Times New Roman"/>
        </w:rPr>
        <w:t xml:space="preserve">), ma </w:t>
      </w:r>
      <w:r w:rsidR="00BD698E">
        <w:rPr>
          <w:rFonts w:asciiTheme="minorHAnsi" w:eastAsia="Calibri" w:hAnsiTheme="minorHAnsi" w:cs="Times New Roman"/>
          <w:b/>
          <w:bCs/>
        </w:rPr>
        <w:t>sembra</w:t>
      </w:r>
      <w:r w:rsidR="00BD698E" w:rsidRPr="00B7665D">
        <w:rPr>
          <w:rFonts w:asciiTheme="minorHAnsi" w:eastAsia="Calibri" w:hAnsiTheme="minorHAnsi" w:cs="Times New Roman"/>
          <w:b/>
          <w:bCs/>
        </w:rPr>
        <w:t xml:space="preserve"> </w:t>
      </w:r>
      <w:r w:rsidR="00F9040D">
        <w:rPr>
          <w:rFonts w:asciiTheme="minorHAnsi" w:eastAsia="Calibri" w:hAnsiTheme="minorHAnsi" w:cs="Times New Roman"/>
          <w:b/>
          <w:bCs/>
        </w:rPr>
        <w:t xml:space="preserve">essere </w:t>
      </w:r>
      <w:r w:rsidRPr="00B7665D">
        <w:rPr>
          <w:rFonts w:asciiTheme="minorHAnsi" w:eastAsia="Calibri" w:hAnsiTheme="minorHAnsi" w:cs="Times New Roman"/>
          <w:b/>
          <w:bCs/>
        </w:rPr>
        <w:lastRenderedPageBreak/>
        <w:t>ancora poco colta e valorizzata la dimensione della personalizzazione</w:t>
      </w:r>
      <w:r w:rsidR="00E5284A" w:rsidRPr="00B7665D">
        <w:rPr>
          <w:rFonts w:asciiTheme="minorHAnsi" w:eastAsia="Calibri" w:hAnsiTheme="minorHAnsi" w:cs="Times New Roman"/>
          <w:b/>
          <w:bCs/>
        </w:rPr>
        <w:t xml:space="preserve"> </w:t>
      </w:r>
      <w:r w:rsidR="00C61863" w:rsidRPr="00B7665D">
        <w:rPr>
          <w:rFonts w:asciiTheme="minorHAnsi" w:eastAsia="Calibri" w:hAnsiTheme="minorHAnsi" w:cs="Times New Roman"/>
        </w:rPr>
        <w:t>(22%</w:t>
      </w:r>
      <w:r w:rsidR="00BD698E">
        <w:rPr>
          <w:rFonts w:asciiTheme="minorHAnsi" w:eastAsia="Calibri" w:hAnsiTheme="minorHAnsi" w:cs="Times New Roman"/>
        </w:rPr>
        <w:t xml:space="preserve"> fra gli intervistati</w:t>
      </w:r>
      <w:r w:rsidR="00C61863" w:rsidRPr="00B7665D">
        <w:rPr>
          <w:rFonts w:asciiTheme="minorHAnsi" w:eastAsia="Calibri" w:hAnsiTheme="minorHAnsi" w:cs="Times New Roman"/>
        </w:rPr>
        <w:t xml:space="preserve"> </w:t>
      </w:r>
      <w:r w:rsidR="00BD698E">
        <w:rPr>
          <w:rFonts w:asciiTheme="minorHAnsi" w:eastAsia="Calibri" w:hAnsiTheme="minorHAnsi" w:cs="Times New Roman"/>
        </w:rPr>
        <w:t>che</w:t>
      </w:r>
      <w:r w:rsidR="00C61863" w:rsidRPr="00B7665D">
        <w:rPr>
          <w:rFonts w:asciiTheme="minorHAnsi" w:eastAsia="Calibri" w:hAnsiTheme="minorHAnsi" w:cs="Times New Roman"/>
        </w:rPr>
        <w:t xml:space="preserve"> conosce</w:t>
      </w:r>
      <w:r w:rsidR="00BD698E">
        <w:rPr>
          <w:rFonts w:asciiTheme="minorHAnsi" w:eastAsia="Calibri" w:hAnsiTheme="minorHAnsi" w:cs="Times New Roman"/>
        </w:rPr>
        <w:t xml:space="preserve"> l’Open Banking</w:t>
      </w:r>
      <w:r w:rsidR="00C61863" w:rsidRPr="00B7665D">
        <w:rPr>
          <w:rFonts w:asciiTheme="minorHAnsi" w:eastAsia="Calibri" w:hAnsiTheme="minorHAnsi" w:cs="Times New Roman"/>
        </w:rPr>
        <w:t xml:space="preserve"> la indica come vantaggio) </w:t>
      </w:r>
      <w:r w:rsidR="00E5284A" w:rsidRPr="00B7665D">
        <w:rPr>
          <w:rFonts w:asciiTheme="minorHAnsi" w:eastAsia="Calibri" w:hAnsiTheme="minorHAnsi" w:cs="Times New Roman"/>
          <w:b/>
          <w:bCs/>
        </w:rPr>
        <w:t>e dei potenziali servizi</w:t>
      </w:r>
      <w:r w:rsidR="00C61863" w:rsidRPr="00B7665D">
        <w:rPr>
          <w:rFonts w:asciiTheme="minorHAnsi" w:eastAsia="Calibri" w:hAnsiTheme="minorHAnsi" w:cs="Times New Roman"/>
          <w:b/>
          <w:bCs/>
        </w:rPr>
        <w:t xml:space="preserve"> fruibili</w:t>
      </w:r>
      <w:r w:rsidRPr="00B7665D">
        <w:rPr>
          <w:rFonts w:asciiTheme="minorHAnsi" w:eastAsia="Calibri" w:hAnsiTheme="minorHAnsi" w:cs="Times New Roman"/>
        </w:rPr>
        <w:t xml:space="preserve">. </w:t>
      </w:r>
      <w:r w:rsidR="00E5284A" w:rsidRPr="00B7665D">
        <w:rPr>
          <w:rFonts w:asciiTheme="minorHAnsi" w:eastAsia="Calibri" w:hAnsiTheme="minorHAnsi" w:cs="Times New Roman"/>
        </w:rPr>
        <w:t xml:space="preserve">Certamente </w:t>
      </w:r>
      <w:r w:rsidR="00BD698E" w:rsidRPr="00B7665D">
        <w:rPr>
          <w:rFonts w:asciiTheme="minorHAnsi" w:eastAsia="Calibri" w:hAnsiTheme="minorHAnsi" w:cs="Times New Roman"/>
        </w:rPr>
        <w:t xml:space="preserve">far </w:t>
      </w:r>
      <w:r w:rsidR="00E5284A" w:rsidRPr="00B7665D">
        <w:rPr>
          <w:rFonts w:asciiTheme="minorHAnsi" w:eastAsia="Calibri" w:hAnsiTheme="minorHAnsi" w:cs="Times New Roman"/>
        </w:rPr>
        <w:t>comprendere maggiormente i vantaggi</w:t>
      </w:r>
      <w:r w:rsidR="00BD698E">
        <w:rPr>
          <w:rFonts w:asciiTheme="minorHAnsi" w:eastAsia="Calibri" w:hAnsiTheme="minorHAnsi" w:cs="Times New Roman"/>
        </w:rPr>
        <w:t xml:space="preserve"> dell’Open Banking</w:t>
      </w:r>
      <w:r w:rsidR="00E5284A" w:rsidRPr="00B7665D">
        <w:rPr>
          <w:rFonts w:asciiTheme="minorHAnsi" w:eastAsia="Calibri" w:hAnsiTheme="minorHAnsi" w:cs="Times New Roman"/>
        </w:rPr>
        <w:t xml:space="preserve"> potrebbe aumentarne la diffusione (oggi solo il 6%</w:t>
      </w:r>
      <w:r w:rsidR="00BD698E">
        <w:rPr>
          <w:rFonts w:asciiTheme="minorHAnsi" w:eastAsia="Calibri" w:hAnsiTheme="minorHAnsi" w:cs="Times New Roman"/>
        </w:rPr>
        <w:t xml:space="preserve"> degli interpellati</w:t>
      </w:r>
      <w:r w:rsidR="00E5284A" w:rsidRPr="00B7665D">
        <w:rPr>
          <w:rFonts w:asciiTheme="minorHAnsi" w:eastAsia="Calibri" w:hAnsiTheme="minorHAnsi" w:cs="Times New Roman"/>
        </w:rPr>
        <w:t xml:space="preserve"> ha già fornito il consenso alla condivisione dei propri dati per ottenere servizi personalizzati)</w:t>
      </w:r>
      <w:r w:rsidR="00C61863" w:rsidRPr="00B7665D">
        <w:rPr>
          <w:rFonts w:asciiTheme="minorHAnsi" w:eastAsia="Calibri" w:hAnsiTheme="minorHAnsi" w:cs="Times New Roman"/>
        </w:rPr>
        <w:t>.</w:t>
      </w:r>
    </w:p>
    <w:p w14:paraId="7FC91319" w14:textId="5A8DB1D8" w:rsidR="00E5284A" w:rsidRPr="00B7665D" w:rsidRDefault="00E5284A" w:rsidP="00E5284A">
      <w:pPr>
        <w:spacing w:after="160" w:line="259" w:lineRule="auto"/>
        <w:jc w:val="both"/>
        <w:rPr>
          <w:rFonts w:asciiTheme="minorHAnsi" w:eastAsia="Calibri" w:hAnsiTheme="minorHAnsi" w:cs="Times New Roman"/>
        </w:rPr>
      </w:pPr>
      <w:r w:rsidRPr="00B7665D">
        <w:rPr>
          <w:rFonts w:asciiTheme="minorHAnsi" w:eastAsia="Calibri" w:hAnsiTheme="minorHAnsi" w:cs="Times New Roman"/>
        </w:rPr>
        <w:t xml:space="preserve">Tra le tendenze emergenti, </w:t>
      </w:r>
      <w:r w:rsidRPr="00B7665D">
        <w:rPr>
          <w:rFonts w:asciiTheme="minorHAnsi" w:eastAsia="Calibri" w:hAnsiTheme="minorHAnsi" w:cs="Times New Roman"/>
          <w:b/>
          <w:bCs/>
        </w:rPr>
        <w:t xml:space="preserve">più di 1 </w:t>
      </w:r>
      <w:r w:rsidR="000538A8">
        <w:rPr>
          <w:rFonts w:asciiTheme="minorHAnsi" w:eastAsia="Calibri" w:hAnsiTheme="minorHAnsi" w:cs="Times New Roman"/>
          <w:b/>
          <w:bCs/>
        </w:rPr>
        <w:t>i</w:t>
      </w:r>
      <w:r w:rsidRPr="00B7665D">
        <w:rPr>
          <w:rFonts w:asciiTheme="minorHAnsi" w:eastAsia="Calibri" w:hAnsiTheme="minorHAnsi" w:cs="Times New Roman"/>
          <w:b/>
          <w:bCs/>
        </w:rPr>
        <w:t>taliano</w:t>
      </w:r>
      <w:r w:rsidR="000538A8">
        <w:rPr>
          <w:rFonts w:asciiTheme="minorHAnsi" w:eastAsia="Calibri" w:hAnsiTheme="minorHAnsi" w:cs="Times New Roman"/>
          <w:b/>
          <w:bCs/>
        </w:rPr>
        <w:t xml:space="preserve"> intervistato</w:t>
      </w:r>
      <w:r w:rsidRPr="00B7665D">
        <w:rPr>
          <w:rFonts w:asciiTheme="minorHAnsi" w:eastAsia="Calibri" w:hAnsiTheme="minorHAnsi" w:cs="Times New Roman"/>
          <w:b/>
          <w:bCs/>
        </w:rPr>
        <w:t xml:space="preserve"> su 2 (55%) conosce il Buy </w:t>
      </w:r>
      <w:proofErr w:type="spellStart"/>
      <w:r w:rsidRPr="00B7665D">
        <w:rPr>
          <w:rFonts w:asciiTheme="minorHAnsi" w:eastAsia="Calibri" w:hAnsiTheme="minorHAnsi" w:cs="Times New Roman"/>
          <w:b/>
          <w:bCs/>
        </w:rPr>
        <w:t>Now</w:t>
      </w:r>
      <w:proofErr w:type="spellEnd"/>
      <w:r w:rsidRPr="00B7665D">
        <w:rPr>
          <w:rFonts w:asciiTheme="minorHAnsi" w:eastAsia="Calibri" w:hAnsiTheme="minorHAnsi" w:cs="Times New Roman"/>
          <w:b/>
          <w:bCs/>
        </w:rPr>
        <w:t xml:space="preserve"> </w:t>
      </w:r>
      <w:proofErr w:type="spellStart"/>
      <w:r w:rsidRPr="00B7665D">
        <w:rPr>
          <w:rFonts w:asciiTheme="minorHAnsi" w:eastAsia="Calibri" w:hAnsiTheme="minorHAnsi" w:cs="Times New Roman"/>
          <w:b/>
          <w:bCs/>
        </w:rPr>
        <w:t>Pay</w:t>
      </w:r>
      <w:proofErr w:type="spellEnd"/>
      <w:r w:rsidRPr="00B7665D">
        <w:rPr>
          <w:rFonts w:asciiTheme="minorHAnsi" w:eastAsia="Calibri" w:hAnsiTheme="minorHAnsi" w:cs="Times New Roman"/>
          <w:b/>
          <w:bCs/>
        </w:rPr>
        <w:t xml:space="preserve"> </w:t>
      </w:r>
      <w:proofErr w:type="spellStart"/>
      <w:r w:rsidRPr="00B7665D">
        <w:rPr>
          <w:rFonts w:asciiTheme="minorHAnsi" w:eastAsia="Calibri" w:hAnsiTheme="minorHAnsi" w:cs="Times New Roman"/>
          <w:b/>
          <w:bCs/>
        </w:rPr>
        <w:t>Later</w:t>
      </w:r>
      <w:proofErr w:type="spellEnd"/>
      <w:r w:rsidRPr="00B7665D">
        <w:rPr>
          <w:rFonts w:asciiTheme="minorHAnsi" w:eastAsia="Calibri" w:hAnsiTheme="minorHAnsi" w:cs="Times New Roman"/>
        </w:rPr>
        <w:t xml:space="preserve"> e il 13%</w:t>
      </w:r>
      <w:r w:rsidR="000538A8">
        <w:rPr>
          <w:rFonts w:asciiTheme="minorHAnsi" w:eastAsia="Calibri" w:hAnsiTheme="minorHAnsi" w:cs="Times New Roman"/>
        </w:rPr>
        <w:t xml:space="preserve"> degli interpellati</w:t>
      </w:r>
      <w:r w:rsidRPr="00B7665D">
        <w:rPr>
          <w:rFonts w:asciiTheme="minorHAnsi" w:eastAsia="Calibri" w:hAnsiTheme="minorHAnsi" w:cs="Times New Roman"/>
        </w:rPr>
        <w:t xml:space="preserve"> ne ha già fatto uso. La conoscenza di questa nuova modalità di pagamento rateale </w:t>
      </w:r>
      <w:r w:rsidR="000538A8">
        <w:rPr>
          <w:rFonts w:asciiTheme="minorHAnsi" w:eastAsia="Calibri" w:hAnsiTheme="minorHAnsi" w:cs="Times New Roman"/>
        </w:rPr>
        <w:t>sembra essere</w:t>
      </w:r>
      <w:r w:rsidR="000538A8" w:rsidRPr="00B7665D">
        <w:rPr>
          <w:rFonts w:asciiTheme="minorHAnsi" w:eastAsia="Calibri" w:hAnsiTheme="minorHAnsi" w:cs="Times New Roman"/>
        </w:rPr>
        <w:t xml:space="preserve"> </w:t>
      </w:r>
      <w:r w:rsidRPr="00B7665D">
        <w:rPr>
          <w:rFonts w:asciiTheme="minorHAnsi" w:eastAsia="Calibri" w:hAnsiTheme="minorHAnsi" w:cs="Times New Roman"/>
        </w:rPr>
        <w:t xml:space="preserve">più </w:t>
      </w:r>
      <w:r w:rsidR="005726C7">
        <w:rPr>
          <w:rFonts w:asciiTheme="minorHAnsi" w:eastAsia="Calibri" w:hAnsiTheme="minorHAnsi" w:cs="Times New Roman"/>
        </w:rPr>
        <w:t>rilevante</w:t>
      </w:r>
      <w:r w:rsidRPr="00B7665D">
        <w:rPr>
          <w:rFonts w:asciiTheme="minorHAnsi" w:eastAsia="Calibri" w:hAnsiTheme="minorHAnsi" w:cs="Times New Roman"/>
        </w:rPr>
        <w:t xml:space="preserve"> tra i giovani, vista la sua flessibilità, ma è già utilizzata a prescindere dall’età.</w:t>
      </w:r>
    </w:p>
    <w:p w14:paraId="03ED9399" w14:textId="45A04A2D" w:rsidR="00E5284A" w:rsidRPr="00B7665D" w:rsidRDefault="00E5284A" w:rsidP="00E5284A">
      <w:pPr>
        <w:spacing w:after="160" w:line="259" w:lineRule="auto"/>
        <w:jc w:val="both"/>
        <w:rPr>
          <w:rFonts w:asciiTheme="minorHAnsi" w:eastAsia="Calibri" w:hAnsiTheme="minorHAnsi" w:cs="Times New Roman"/>
        </w:rPr>
      </w:pPr>
      <w:r w:rsidRPr="00B7665D">
        <w:rPr>
          <w:rFonts w:asciiTheme="minorHAnsi" w:eastAsia="Calibri" w:hAnsiTheme="minorHAnsi" w:cs="Times New Roman"/>
          <w:b/>
          <w:bCs/>
        </w:rPr>
        <w:t>Molto diffusa anche la conoscenza delle</w:t>
      </w:r>
      <w:r w:rsidRPr="00B7665D">
        <w:rPr>
          <w:rFonts w:asciiTheme="minorHAnsi" w:eastAsia="Calibri" w:hAnsiTheme="minorHAnsi" w:cs="Times New Roman"/>
        </w:rPr>
        <w:t xml:space="preserve"> </w:t>
      </w:r>
      <w:r w:rsidRPr="00B7665D">
        <w:rPr>
          <w:rFonts w:asciiTheme="minorHAnsi" w:eastAsia="Calibri" w:hAnsiTheme="minorHAnsi" w:cs="Times New Roman"/>
          <w:b/>
          <w:bCs/>
        </w:rPr>
        <w:t>criptovalute</w:t>
      </w:r>
      <w:r w:rsidRPr="00B7665D">
        <w:rPr>
          <w:rFonts w:asciiTheme="minorHAnsi" w:eastAsia="Calibri" w:hAnsiTheme="minorHAnsi" w:cs="Times New Roman"/>
        </w:rPr>
        <w:t xml:space="preserve"> (</w:t>
      </w:r>
      <w:r w:rsidRPr="00B7665D">
        <w:rPr>
          <w:rFonts w:asciiTheme="minorHAnsi" w:eastAsia="Calibri" w:hAnsiTheme="minorHAnsi" w:cs="Times New Roman"/>
          <w:b/>
          <w:bCs/>
        </w:rPr>
        <w:t xml:space="preserve">57% degli </w:t>
      </w:r>
      <w:r w:rsidR="000538A8">
        <w:rPr>
          <w:rFonts w:asciiTheme="minorHAnsi" w:eastAsia="Calibri" w:hAnsiTheme="minorHAnsi" w:cs="Times New Roman"/>
          <w:b/>
          <w:bCs/>
        </w:rPr>
        <w:t>i</w:t>
      </w:r>
      <w:r w:rsidRPr="00B7665D">
        <w:rPr>
          <w:rFonts w:asciiTheme="minorHAnsi" w:eastAsia="Calibri" w:hAnsiTheme="minorHAnsi" w:cs="Times New Roman"/>
          <w:b/>
          <w:bCs/>
        </w:rPr>
        <w:t>taliani</w:t>
      </w:r>
      <w:r w:rsidR="000538A8">
        <w:rPr>
          <w:rFonts w:asciiTheme="minorHAnsi" w:eastAsia="Calibri" w:hAnsiTheme="minorHAnsi" w:cs="Times New Roman"/>
          <w:b/>
          <w:bCs/>
        </w:rPr>
        <w:t xml:space="preserve"> intervistati</w:t>
      </w:r>
      <w:r w:rsidR="00F9040D">
        <w:rPr>
          <w:rFonts w:asciiTheme="minorHAnsi" w:eastAsia="Calibri" w:hAnsiTheme="minorHAnsi" w:cs="Times New Roman"/>
          <w:b/>
          <w:bCs/>
        </w:rPr>
        <w:t xml:space="preserve"> conoscono le criptovalute</w:t>
      </w:r>
      <w:r w:rsidRPr="00B7665D">
        <w:rPr>
          <w:rFonts w:asciiTheme="minorHAnsi" w:eastAsia="Calibri" w:hAnsiTheme="minorHAnsi" w:cs="Times New Roman"/>
        </w:rPr>
        <w:t xml:space="preserve">), con un </w:t>
      </w:r>
      <w:r w:rsidRPr="00B7665D">
        <w:rPr>
          <w:rFonts w:asciiTheme="minorHAnsi" w:eastAsia="Calibri" w:hAnsiTheme="minorHAnsi" w:cs="Times New Roman"/>
          <w:b/>
          <w:bCs/>
        </w:rPr>
        <w:t>10% di</w:t>
      </w:r>
      <w:r w:rsidR="000538A8">
        <w:rPr>
          <w:rFonts w:asciiTheme="minorHAnsi" w:eastAsia="Calibri" w:hAnsiTheme="minorHAnsi" w:cs="Times New Roman"/>
          <w:b/>
          <w:bCs/>
        </w:rPr>
        <w:t xml:space="preserve"> italiani interpellati che </w:t>
      </w:r>
      <w:r w:rsidR="00F9040D">
        <w:rPr>
          <w:rFonts w:asciiTheme="minorHAnsi" w:eastAsia="Calibri" w:hAnsiTheme="minorHAnsi" w:cs="Times New Roman"/>
          <w:b/>
          <w:bCs/>
        </w:rPr>
        <w:t xml:space="preserve">ne </w:t>
      </w:r>
      <w:r w:rsidR="000538A8">
        <w:rPr>
          <w:rFonts w:asciiTheme="minorHAnsi" w:eastAsia="Calibri" w:hAnsiTheme="minorHAnsi" w:cs="Times New Roman"/>
          <w:b/>
          <w:bCs/>
        </w:rPr>
        <w:t xml:space="preserve">sono </w:t>
      </w:r>
      <w:r w:rsidRPr="00B7665D">
        <w:rPr>
          <w:rFonts w:asciiTheme="minorHAnsi" w:eastAsia="Calibri" w:hAnsiTheme="minorHAnsi" w:cs="Times New Roman"/>
          <w:b/>
          <w:bCs/>
        </w:rPr>
        <w:t>attual</w:t>
      </w:r>
      <w:r w:rsidR="00F9040D">
        <w:rPr>
          <w:rFonts w:asciiTheme="minorHAnsi" w:eastAsia="Calibri" w:hAnsiTheme="minorHAnsi" w:cs="Times New Roman"/>
          <w:b/>
          <w:bCs/>
        </w:rPr>
        <w:t>mente</w:t>
      </w:r>
      <w:r w:rsidRPr="00B7665D">
        <w:rPr>
          <w:rFonts w:asciiTheme="minorHAnsi" w:eastAsia="Calibri" w:hAnsiTheme="minorHAnsi" w:cs="Times New Roman"/>
          <w:b/>
          <w:bCs/>
        </w:rPr>
        <w:t xml:space="preserve"> possessori</w:t>
      </w:r>
      <w:r w:rsidRPr="00B7665D">
        <w:rPr>
          <w:rFonts w:asciiTheme="minorHAnsi" w:eastAsia="Calibri" w:hAnsiTheme="minorHAnsi" w:cs="Times New Roman"/>
        </w:rPr>
        <w:t>;</w:t>
      </w:r>
      <w:r w:rsidR="00EC036E">
        <w:rPr>
          <w:rFonts w:asciiTheme="minorHAnsi" w:eastAsia="Calibri" w:hAnsiTheme="minorHAnsi" w:cs="Times New Roman"/>
        </w:rPr>
        <w:t xml:space="preserve"> il 13% degli </w:t>
      </w:r>
      <w:r w:rsidR="00F9040D">
        <w:rPr>
          <w:rFonts w:asciiTheme="minorHAnsi" w:eastAsia="Calibri" w:hAnsiTheme="minorHAnsi" w:cs="Times New Roman"/>
        </w:rPr>
        <w:t xml:space="preserve">italiani </w:t>
      </w:r>
      <w:r w:rsidR="005726C7">
        <w:rPr>
          <w:rFonts w:asciiTheme="minorHAnsi" w:eastAsia="Calibri" w:hAnsiTheme="minorHAnsi" w:cs="Times New Roman"/>
        </w:rPr>
        <w:t>coinvolti nella ricerca</w:t>
      </w:r>
      <w:r w:rsidRPr="00B7665D">
        <w:rPr>
          <w:rFonts w:asciiTheme="minorHAnsi" w:eastAsia="Calibri" w:hAnsiTheme="minorHAnsi" w:cs="Times New Roman"/>
        </w:rPr>
        <w:t xml:space="preserve"> </w:t>
      </w:r>
      <w:r w:rsidR="00EC036E">
        <w:rPr>
          <w:rFonts w:asciiTheme="minorHAnsi" w:eastAsia="Calibri" w:hAnsiTheme="minorHAnsi" w:cs="Times New Roman"/>
        </w:rPr>
        <w:t>sono</w:t>
      </w:r>
      <w:r w:rsidR="00EC036E" w:rsidRPr="00B7665D">
        <w:rPr>
          <w:rFonts w:asciiTheme="minorHAnsi" w:eastAsia="Calibri" w:hAnsiTheme="minorHAnsi" w:cs="Times New Roman"/>
        </w:rPr>
        <w:t xml:space="preserve"> </w:t>
      </w:r>
      <w:r w:rsidRPr="00B7665D">
        <w:rPr>
          <w:rFonts w:asciiTheme="minorHAnsi" w:eastAsia="Calibri" w:hAnsiTheme="minorHAnsi" w:cs="Times New Roman"/>
        </w:rPr>
        <w:t xml:space="preserve">interessati alle criptovalute, ma </w:t>
      </w:r>
      <w:r w:rsidR="00F9040D">
        <w:rPr>
          <w:rFonts w:asciiTheme="minorHAnsi" w:eastAsia="Calibri" w:hAnsiTheme="minorHAnsi" w:cs="Times New Roman"/>
        </w:rPr>
        <w:t>crescono</w:t>
      </w:r>
      <w:r w:rsidR="00F9040D" w:rsidRPr="00B7665D">
        <w:rPr>
          <w:rFonts w:asciiTheme="minorHAnsi" w:eastAsia="Calibri" w:hAnsiTheme="minorHAnsi" w:cs="Times New Roman"/>
        </w:rPr>
        <w:t xml:space="preserve"> </w:t>
      </w:r>
      <w:r w:rsidRPr="00B7665D">
        <w:rPr>
          <w:rFonts w:asciiTheme="minorHAnsi" w:eastAsia="Calibri" w:hAnsiTheme="minorHAnsi" w:cs="Times New Roman"/>
        </w:rPr>
        <w:t>a 2 su 10</w:t>
      </w:r>
      <w:r w:rsidR="00EC036E">
        <w:rPr>
          <w:rFonts w:asciiTheme="minorHAnsi" w:eastAsia="Calibri" w:hAnsiTheme="minorHAnsi" w:cs="Times New Roman"/>
        </w:rPr>
        <w:t xml:space="preserve"> degli interpellati</w:t>
      </w:r>
      <w:r w:rsidRPr="00B7665D">
        <w:rPr>
          <w:rFonts w:asciiTheme="minorHAnsi" w:eastAsia="Calibri" w:hAnsiTheme="minorHAnsi" w:cs="Times New Roman"/>
        </w:rPr>
        <w:t xml:space="preserve"> </w:t>
      </w:r>
      <w:r w:rsidR="00EC036E">
        <w:rPr>
          <w:rFonts w:asciiTheme="minorHAnsi" w:eastAsia="Calibri" w:hAnsiTheme="minorHAnsi" w:cs="Times New Roman"/>
        </w:rPr>
        <w:t>fra i</w:t>
      </w:r>
      <w:r w:rsidR="00EC036E" w:rsidRPr="00B7665D">
        <w:rPr>
          <w:rFonts w:asciiTheme="minorHAnsi" w:eastAsia="Calibri" w:hAnsiTheme="minorHAnsi" w:cs="Times New Roman"/>
        </w:rPr>
        <w:t xml:space="preserve"> </w:t>
      </w:r>
      <w:r w:rsidRPr="00B7665D">
        <w:rPr>
          <w:rFonts w:asciiTheme="minorHAnsi" w:eastAsia="Calibri" w:hAnsiTheme="minorHAnsi" w:cs="Times New Roman"/>
        </w:rPr>
        <w:t>giovanissimi</w:t>
      </w:r>
      <w:r w:rsidR="00EC036E">
        <w:rPr>
          <w:rFonts w:asciiTheme="minorHAnsi" w:eastAsia="Calibri" w:hAnsiTheme="minorHAnsi" w:cs="Times New Roman"/>
        </w:rPr>
        <w:t xml:space="preserve"> della</w:t>
      </w:r>
      <w:r w:rsidRPr="00B7665D">
        <w:rPr>
          <w:rFonts w:asciiTheme="minorHAnsi" w:eastAsia="Calibri" w:hAnsiTheme="minorHAnsi" w:cs="Times New Roman"/>
        </w:rPr>
        <w:t xml:space="preserve"> Gen. Z.</w:t>
      </w:r>
    </w:p>
    <w:p w14:paraId="4C4417A4" w14:textId="37DF2B9A" w:rsidR="00E5284A" w:rsidRPr="00B7665D" w:rsidRDefault="00EC036E" w:rsidP="00E5284A">
      <w:pPr>
        <w:spacing w:after="160" w:line="259" w:lineRule="auto"/>
        <w:jc w:val="both"/>
        <w:rPr>
          <w:rFonts w:asciiTheme="minorHAnsi" w:eastAsia="Calibri" w:hAnsiTheme="minorHAnsi" w:cs="Times New Roman"/>
        </w:rPr>
      </w:pPr>
      <w:r>
        <w:rPr>
          <w:rFonts w:asciiTheme="minorHAnsi" w:eastAsia="Calibri" w:hAnsiTheme="minorHAnsi" w:cs="Times New Roman"/>
        </w:rPr>
        <w:t>Fra gli intervistati, il</w:t>
      </w:r>
      <w:r w:rsidRPr="00B7665D">
        <w:rPr>
          <w:rFonts w:asciiTheme="minorHAnsi" w:eastAsia="Calibri" w:hAnsiTheme="minorHAnsi" w:cs="Times New Roman"/>
        </w:rPr>
        <w:t xml:space="preserve"> </w:t>
      </w:r>
      <w:r w:rsidR="00E5284A" w:rsidRPr="00B7665D">
        <w:rPr>
          <w:rFonts w:asciiTheme="minorHAnsi" w:eastAsia="Calibri" w:hAnsiTheme="minorHAnsi" w:cs="Times New Roman"/>
        </w:rPr>
        <w:t xml:space="preserve">60% di possessori e </w:t>
      </w:r>
      <w:proofErr w:type="spellStart"/>
      <w:r w:rsidR="00E5284A" w:rsidRPr="00B7665D">
        <w:rPr>
          <w:rFonts w:asciiTheme="minorHAnsi" w:eastAsia="Calibri" w:hAnsiTheme="minorHAnsi" w:cs="Times New Roman"/>
        </w:rPr>
        <w:t>prospect</w:t>
      </w:r>
      <w:proofErr w:type="spellEnd"/>
      <w:r w:rsidR="00E5284A" w:rsidRPr="00B7665D">
        <w:rPr>
          <w:rFonts w:asciiTheme="minorHAnsi" w:eastAsia="Calibri" w:hAnsiTheme="minorHAnsi" w:cs="Times New Roman"/>
        </w:rPr>
        <w:t xml:space="preserve"> di criptovalute ritiene che siano una “nuova” opportunità di diversificazione degli investimenti e il 43% crede che si faranno strada come modalità di pagamento alternativa. </w:t>
      </w:r>
      <w:r w:rsidR="00C35FAB">
        <w:rPr>
          <w:rFonts w:asciiTheme="minorHAnsi" w:eastAsia="Calibri" w:hAnsiTheme="minorHAnsi" w:cs="Times New Roman"/>
        </w:rPr>
        <w:t xml:space="preserve">È </w:t>
      </w:r>
      <w:r w:rsidR="00E5284A" w:rsidRPr="00B7665D">
        <w:rPr>
          <w:rFonts w:asciiTheme="minorHAnsi" w:eastAsia="Calibri" w:hAnsiTheme="minorHAnsi" w:cs="Times New Roman"/>
        </w:rPr>
        <w:t xml:space="preserve">tuttavia diffusa, sempre tra possessori e </w:t>
      </w:r>
      <w:proofErr w:type="spellStart"/>
      <w:r w:rsidR="00E5284A" w:rsidRPr="00B7665D">
        <w:rPr>
          <w:rFonts w:asciiTheme="minorHAnsi" w:eastAsia="Calibri" w:hAnsiTheme="minorHAnsi" w:cs="Times New Roman"/>
        </w:rPr>
        <w:t>prospect</w:t>
      </w:r>
      <w:proofErr w:type="spellEnd"/>
      <w:r w:rsidR="00E5284A" w:rsidRPr="00B7665D">
        <w:rPr>
          <w:rFonts w:asciiTheme="minorHAnsi" w:eastAsia="Calibri" w:hAnsiTheme="minorHAnsi" w:cs="Times New Roman"/>
        </w:rPr>
        <w:t>, anche la consapevolezza che si tratti di strumenti rischiosi, che possono perdere il loro valore rapidamente (40%).</w:t>
      </w:r>
    </w:p>
    <w:p w14:paraId="322374FC" w14:textId="0AE28D26" w:rsidR="00BC0F89" w:rsidRPr="00ED38C6" w:rsidRDefault="003E2A29" w:rsidP="00BC0F89">
      <w:pPr>
        <w:spacing w:after="160" w:line="259" w:lineRule="auto"/>
        <w:jc w:val="both"/>
        <w:rPr>
          <w:rFonts w:asciiTheme="minorHAnsi" w:eastAsia="Calibri" w:hAnsiTheme="minorHAnsi" w:cs="Times New Roman"/>
          <w:b/>
          <w:bCs/>
          <w:u w:val="single"/>
        </w:rPr>
      </w:pPr>
      <w:bookmarkStart w:id="3" w:name="_Hlk106702333"/>
      <w:r w:rsidRPr="00ED38C6">
        <w:rPr>
          <w:rFonts w:asciiTheme="minorHAnsi" w:eastAsia="Calibri" w:hAnsiTheme="minorHAnsi" w:cs="Times New Roman"/>
          <w:b/>
          <w:bCs/>
          <w:u w:val="single"/>
        </w:rPr>
        <w:t>Dalla</w:t>
      </w:r>
      <w:r w:rsidR="00BC0F89" w:rsidRPr="00ED38C6">
        <w:rPr>
          <w:rFonts w:asciiTheme="minorHAnsi" w:eastAsia="Calibri" w:hAnsiTheme="minorHAnsi" w:cs="Times New Roman"/>
          <w:b/>
          <w:bCs/>
          <w:u w:val="single"/>
        </w:rPr>
        <w:t xml:space="preserve"> </w:t>
      </w:r>
      <w:r w:rsidR="00416CDA" w:rsidRPr="00ED38C6">
        <w:rPr>
          <w:rFonts w:asciiTheme="minorHAnsi" w:eastAsia="Calibri" w:hAnsiTheme="minorHAnsi" w:cs="Times New Roman"/>
          <w:b/>
          <w:bCs/>
          <w:u w:val="single"/>
        </w:rPr>
        <w:t>mobilità alla sostenibilità</w:t>
      </w:r>
    </w:p>
    <w:p w14:paraId="718137BA" w14:textId="77777777" w:rsidR="00C343BC" w:rsidRPr="00B7665D" w:rsidRDefault="00C343BC" w:rsidP="00C343BC">
      <w:pPr>
        <w:tabs>
          <w:tab w:val="left" w:pos="3300"/>
        </w:tabs>
        <w:spacing w:after="160" w:line="259" w:lineRule="auto"/>
        <w:jc w:val="both"/>
        <w:rPr>
          <w:rFonts w:asciiTheme="minorHAnsi" w:eastAsia="Times New Roman" w:hAnsiTheme="minorHAnsi" w:cs="Segoe UI"/>
        </w:rPr>
      </w:pPr>
      <w:r w:rsidRPr="00B7665D">
        <w:rPr>
          <w:rFonts w:asciiTheme="minorHAnsi" w:eastAsia="Times New Roman" w:hAnsiTheme="minorHAnsi" w:cs="Segoe UI"/>
        </w:rPr>
        <w:t xml:space="preserve">Un’area molto dinamica e che può crescere ancora in termini di ottimizzazione di servizi e comportamenti di pagamento è quella della mobilità. </w:t>
      </w:r>
    </w:p>
    <w:p w14:paraId="090222E7" w14:textId="314A6DE6" w:rsidR="00A962B4" w:rsidRPr="00B7665D" w:rsidRDefault="00C343BC" w:rsidP="00C343BC">
      <w:pPr>
        <w:tabs>
          <w:tab w:val="left" w:pos="3300"/>
        </w:tabs>
        <w:spacing w:after="160" w:line="259" w:lineRule="auto"/>
        <w:jc w:val="both"/>
        <w:rPr>
          <w:rFonts w:asciiTheme="minorHAnsi" w:eastAsia="Times New Roman" w:hAnsiTheme="minorHAnsi" w:cs="Segoe UI"/>
        </w:rPr>
      </w:pPr>
      <w:r w:rsidRPr="00B7665D">
        <w:rPr>
          <w:rFonts w:asciiTheme="minorHAnsi" w:eastAsia="Times New Roman" w:hAnsiTheme="minorHAnsi" w:cs="Segoe UI"/>
        </w:rPr>
        <w:t xml:space="preserve">Il 31% degli </w:t>
      </w:r>
      <w:r w:rsidR="00EC036E">
        <w:rPr>
          <w:rFonts w:asciiTheme="minorHAnsi" w:eastAsia="Times New Roman" w:hAnsiTheme="minorHAnsi" w:cs="Segoe UI"/>
        </w:rPr>
        <w:t>i</w:t>
      </w:r>
      <w:r w:rsidRPr="00B7665D">
        <w:rPr>
          <w:rFonts w:asciiTheme="minorHAnsi" w:eastAsia="Times New Roman" w:hAnsiTheme="minorHAnsi" w:cs="Segoe UI"/>
        </w:rPr>
        <w:t>taliani</w:t>
      </w:r>
      <w:r w:rsidR="00EC036E">
        <w:rPr>
          <w:rFonts w:asciiTheme="minorHAnsi" w:eastAsia="Times New Roman" w:hAnsiTheme="minorHAnsi" w:cs="Segoe UI"/>
        </w:rPr>
        <w:t xml:space="preserve"> intervistati</w:t>
      </w:r>
      <w:r w:rsidRPr="00B7665D">
        <w:rPr>
          <w:rFonts w:asciiTheme="minorHAnsi" w:eastAsia="Times New Roman" w:hAnsiTheme="minorHAnsi" w:cs="Segoe UI"/>
        </w:rPr>
        <w:t xml:space="preserve"> utilizza almeno una volta a settimana servizi di mobilità (</w:t>
      </w:r>
      <w:r w:rsidR="00EC036E">
        <w:rPr>
          <w:rFonts w:asciiTheme="minorHAnsi" w:eastAsia="Times New Roman" w:hAnsiTheme="minorHAnsi" w:cs="Segoe UI"/>
        </w:rPr>
        <w:t xml:space="preserve">come </w:t>
      </w:r>
      <w:r w:rsidRPr="00B7665D">
        <w:rPr>
          <w:rFonts w:asciiTheme="minorHAnsi" w:eastAsia="Times New Roman" w:hAnsiTheme="minorHAnsi" w:cs="Segoe UI"/>
        </w:rPr>
        <w:t xml:space="preserve">TPL, parcheggi a pagamento, servizi di sharing </w:t>
      </w:r>
      <w:proofErr w:type="spellStart"/>
      <w:r w:rsidRPr="00B7665D">
        <w:rPr>
          <w:rFonts w:asciiTheme="minorHAnsi" w:eastAsia="Times New Roman" w:hAnsiTheme="minorHAnsi" w:cs="Segoe UI"/>
        </w:rPr>
        <w:t>mobility</w:t>
      </w:r>
      <w:proofErr w:type="spellEnd"/>
      <w:r w:rsidRPr="00B7665D">
        <w:rPr>
          <w:rFonts w:asciiTheme="minorHAnsi" w:eastAsia="Times New Roman" w:hAnsiTheme="minorHAnsi" w:cs="Segoe UI"/>
        </w:rPr>
        <w:t xml:space="preserve">). </w:t>
      </w:r>
      <w:r w:rsidR="00F74B69">
        <w:rPr>
          <w:rFonts w:asciiTheme="minorHAnsi" w:eastAsia="Times New Roman" w:hAnsiTheme="minorHAnsi" w:cs="Segoe UI"/>
        </w:rPr>
        <w:t>U</w:t>
      </w:r>
      <w:r w:rsidR="00F74B69" w:rsidRPr="00B7665D">
        <w:rPr>
          <w:rFonts w:asciiTheme="minorHAnsi" w:eastAsia="Times New Roman" w:hAnsiTheme="minorHAnsi" w:cs="Segoe UI"/>
        </w:rPr>
        <w:t xml:space="preserve">n quarto </w:t>
      </w:r>
      <w:r w:rsidR="00F74B69">
        <w:rPr>
          <w:rFonts w:asciiTheme="minorHAnsi" w:eastAsia="Times New Roman" w:hAnsiTheme="minorHAnsi" w:cs="Segoe UI"/>
        </w:rPr>
        <w:t xml:space="preserve">degli </w:t>
      </w:r>
      <w:r w:rsidRPr="00B7665D">
        <w:rPr>
          <w:rFonts w:asciiTheme="minorHAnsi" w:eastAsia="Times New Roman" w:hAnsiTheme="minorHAnsi" w:cs="Segoe UI"/>
        </w:rPr>
        <w:t xml:space="preserve">utilizzatori frequenti, (23%) si dichiara </w:t>
      </w:r>
      <w:r w:rsidR="00A962B4" w:rsidRPr="00B7665D">
        <w:rPr>
          <w:rFonts w:asciiTheme="minorHAnsi" w:eastAsia="Times New Roman" w:hAnsiTheme="minorHAnsi" w:cs="Segoe UI"/>
        </w:rPr>
        <w:t xml:space="preserve">inoltre </w:t>
      </w:r>
      <w:r w:rsidRPr="00B7665D">
        <w:rPr>
          <w:rFonts w:asciiTheme="minorHAnsi" w:eastAsia="Times New Roman" w:hAnsiTheme="minorHAnsi" w:cs="Segoe UI"/>
        </w:rPr>
        <w:t>molto interessato a utilizzare un’unica app di pagamento per tutti i servizi di mobilità</w:t>
      </w:r>
      <w:r w:rsidR="00A962B4" w:rsidRPr="00B7665D">
        <w:rPr>
          <w:rFonts w:asciiTheme="minorHAnsi" w:eastAsia="Times New Roman" w:hAnsiTheme="minorHAnsi" w:cs="Segoe UI"/>
        </w:rPr>
        <w:t xml:space="preserve">. </w:t>
      </w:r>
    </w:p>
    <w:p w14:paraId="30A33329" w14:textId="33211646" w:rsidR="001861D0" w:rsidRPr="00B7665D" w:rsidRDefault="00A962B4" w:rsidP="00416CDA">
      <w:pPr>
        <w:tabs>
          <w:tab w:val="left" w:pos="3300"/>
        </w:tabs>
        <w:spacing w:after="160" w:line="259" w:lineRule="auto"/>
        <w:jc w:val="both"/>
        <w:rPr>
          <w:rFonts w:asciiTheme="minorHAnsi" w:eastAsia="Times New Roman" w:hAnsiTheme="minorHAnsi" w:cs="Segoe UI"/>
        </w:rPr>
      </w:pPr>
      <w:r w:rsidRPr="00B7665D">
        <w:rPr>
          <w:rFonts w:asciiTheme="minorHAnsi" w:eastAsia="Times New Roman" w:hAnsiTheme="minorHAnsi" w:cs="Segoe UI"/>
          <w:i/>
          <w:iCs/>
        </w:rPr>
        <w:t>“</w:t>
      </w:r>
      <w:r w:rsidR="001C0DD2">
        <w:rPr>
          <w:rFonts w:asciiTheme="minorHAnsi" w:eastAsia="Times New Roman" w:hAnsiTheme="minorHAnsi" w:cs="Segoe UI"/>
          <w:i/>
          <w:iCs/>
        </w:rPr>
        <w:t xml:space="preserve">Questo </w:t>
      </w:r>
      <w:r w:rsidR="00F74B69">
        <w:rPr>
          <w:rFonts w:asciiTheme="minorHAnsi" w:eastAsia="Times New Roman" w:hAnsiTheme="minorHAnsi" w:cs="Segoe UI"/>
          <w:i/>
          <w:iCs/>
        </w:rPr>
        <w:t>dat</w:t>
      </w:r>
      <w:r w:rsidR="001C0DD2">
        <w:rPr>
          <w:rFonts w:asciiTheme="minorHAnsi" w:eastAsia="Times New Roman" w:hAnsiTheme="minorHAnsi" w:cs="Segoe UI"/>
          <w:i/>
          <w:iCs/>
        </w:rPr>
        <w:t>o conferma che</w:t>
      </w:r>
      <w:r w:rsidR="00DB13FF">
        <w:rPr>
          <w:rFonts w:asciiTheme="minorHAnsi" w:eastAsia="Times New Roman" w:hAnsiTheme="minorHAnsi" w:cs="Segoe UI"/>
          <w:i/>
          <w:iCs/>
        </w:rPr>
        <w:t xml:space="preserve"> </w:t>
      </w:r>
      <w:r w:rsidR="001C0DD2">
        <w:rPr>
          <w:rFonts w:asciiTheme="minorHAnsi" w:eastAsia="Times New Roman" w:hAnsiTheme="minorHAnsi" w:cs="Segoe UI"/>
          <w:i/>
          <w:iCs/>
        </w:rPr>
        <w:t>un’</w:t>
      </w:r>
      <w:r w:rsidR="001C0DD2" w:rsidRPr="00B7665D">
        <w:rPr>
          <w:rFonts w:asciiTheme="minorHAnsi" w:eastAsia="Times New Roman" w:hAnsiTheme="minorHAnsi" w:cs="Segoe UI"/>
          <w:i/>
          <w:iCs/>
        </w:rPr>
        <w:t xml:space="preserve">esperienza </w:t>
      </w:r>
      <w:r w:rsidRPr="00B7665D">
        <w:rPr>
          <w:rFonts w:asciiTheme="minorHAnsi" w:eastAsia="Times New Roman" w:hAnsiTheme="minorHAnsi" w:cs="Segoe UI"/>
          <w:i/>
          <w:iCs/>
        </w:rPr>
        <w:t>utente all’insegna della semplicità e della fluidit</w:t>
      </w:r>
      <w:r w:rsidR="001861D0" w:rsidRPr="00B7665D">
        <w:rPr>
          <w:rFonts w:asciiTheme="minorHAnsi" w:eastAsia="Times New Roman" w:hAnsiTheme="minorHAnsi" w:cs="Segoe UI"/>
          <w:i/>
          <w:iCs/>
        </w:rPr>
        <w:t>à favori</w:t>
      </w:r>
      <w:r w:rsidR="005726C7">
        <w:rPr>
          <w:rFonts w:asciiTheme="minorHAnsi" w:eastAsia="Times New Roman" w:hAnsiTheme="minorHAnsi" w:cs="Segoe UI"/>
          <w:i/>
          <w:iCs/>
        </w:rPr>
        <w:t>rà</w:t>
      </w:r>
      <w:r w:rsidR="001861D0" w:rsidRPr="00B7665D">
        <w:rPr>
          <w:rFonts w:asciiTheme="minorHAnsi" w:eastAsia="Times New Roman" w:hAnsiTheme="minorHAnsi" w:cs="Segoe UI"/>
          <w:i/>
          <w:iCs/>
        </w:rPr>
        <w:t xml:space="preserve"> l’adozione dei servizi</w:t>
      </w:r>
      <w:r w:rsidR="00222977">
        <w:rPr>
          <w:rFonts w:asciiTheme="minorHAnsi" w:eastAsia="Times New Roman" w:hAnsiTheme="minorHAnsi" w:cs="Segoe UI"/>
          <w:i/>
          <w:iCs/>
        </w:rPr>
        <w:t xml:space="preserve"> digitali</w:t>
      </w:r>
      <w:r w:rsidR="001861D0" w:rsidRPr="00B7665D">
        <w:rPr>
          <w:rFonts w:asciiTheme="minorHAnsi" w:eastAsia="Times New Roman" w:hAnsiTheme="minorHAnsi" w:cs="Segoe UI"/>
          <w:i/>
          <w:iCs/>
        </w:rPr>
        <w:t xml:space="preserve">. La preferenza verso un’unica app di pagamento guida anche l’attuale piano governativo </w:t>
      </w:r>
      <w:proofErr w:type="spellStart"/>
      <w:r w:rsidR="001861D0" w:rsidRPr="00B7665D">
        <w:rPr>
          <w:rFonts w:asciiTheme="minorHAnsi" w:eastAsia="Times New Roman" w:hAnsiTheme="minorHAnsi" w:cs="Segoe UI"/>
          <w:i/>
          <w:iCs/>
        </w:rPr>
        <w:t>Mobility</w:t>
      </w:r>
      <w:proofErr w:type="spellEnd"/>
      <w:r w:rsidR="001861D0" w:rsidRPr="00B7665D">
        <w:rPr>
          <w:rFonts w:asciiTheme="minorHAnsi" w:eastAsia="Times New Roman" w:hAnsiTheme="minorHAnsi" w:cs="Segoe UI"/>
          <w:i/>
          <w:iCs/>
        </w:rPr>
        <w:t xml:space="preserve"> </w:t>
      </w:r>
      <w:proofErr w:type="spellStart"/>
      <w:r w:rsidR="001861D0" w:rsidRPr="00B7665D">
        <w:rPr>
          <w:rFonts w:asciiTheme="minorHAnsi" w:eastAsia="Times New Roman" w:hAnsiTheme="minorHAnsi" w:cs="Segoe UI"/>
          <w:i/>
          <w:iCs/>
        </w:rPr>
        <w:t>as</w:t>
      </w:r>
      <w:proofErr w:type="spellEnd"/>
      <w:r w:rsidR="001861D0" w:rsidRPr="00B7665D">
        <w:rPr>
          <w:rFonts w:asciiTheme="minorHAnsi" w:eastAsia="Times New Roman" w:hAnsiTheme="minorHAnsi" w:cs="Segoe UI"/>
          <w:i/>
          <w:iCs/>
        </w:rPr>
        <w:t xml:space="preserve"> a Service, sviluppato sempre sotto l’egida </w:t>
      </w:r>
      <w:r w:rsidR="008737C0" w:rsidRPr="008737C0">
        <w:rPr>
          <w:rFonts w:asciiTheme="minorHAnsi" w:eastAsia="Times New Roman" w:hAnsiTheme="minorHAnsi" w:cs="Segoe UI"/>
          <w:i/>
          <w:iCs/>
        </w:rPr>
        <w:t xml:space="preserve">dei finanziamenti </w:t>
      </w:r>
      <w:r w:rsidR="005726C7">
        <w:rPr>
          <w:rFonts w:asciiTheme="minorHAnsi" w:eastAsia="Times New Roman" w:hAnsiTheme="minorHAnsi" w:cs="Segoe UI"/>
          <w:i/>
          <w:iCs/>
        </w:rPr>
        <w:t>del PNRR</w:t>
      </w:r>
      <w:r w:rsidR="008737C0">
        <w:rPr>
          <w:rFonts w:asciiTheme="minorHAnsi" w:eastAsia="Times New Roman" w:hAnsiTheme="minorHAnsi" w:cs="Segoe UI"/>
          <w:i/>
          <w:iCs/>
        </w:rPr>
        <w:t>.</w:t>
      </w:r>
      <w:r w:rsidR="008737C0" w:rsidRPr="008737C0">
        <w:rPr>
          <w:rFonts w:asciiTheme="minorHAnsi" w:eastAsia="Times New Roman" w:hAnsiTheme="minorHAnsi" w:cs="Segoe UI"/>
          <w:i/>
          <w:iCs/>
        </w:rPr>
        <w:t xml:space="preserve"> </w:t>
      </w:r>
      <w:r w:rsidR="001861D0" w:rsidRPr="00B7665D">
        <w:rPr>
          <w:rFonts w:asciiTheme="minorHAnsi" w:eastAsia="Times New Roman" w:hAnsiTheme="minorHAnsi" w:cs="Segoe UI"/>
          <w:i/>
          <w:iCs/>
        </w:rPr>
        <w:t>Una maggiore valorizzazione e crescita di consapevolezza di questi servizi via app contribuirà a incrementarne l’utilizzo, con una ricaduta positiva anche in termini di sostenibilità</w:t>
      </w:r>
      <w:r w:rsidR="008E1114">
        <w:rPr>
          <w:rFonts w:asciiTheme="minorHAnsi" w:eastAsia="Times New Roman" w:hAnsiTheme="minorHAnsi" w:cs="Segoe UI"/>
          <w:i/>
          <w:iCs/>
        </w:rPr>
        <w:t>.</w:t>
      </w:r>
      <w:r w:rsidR="001861D0" w:rsidRPr="00B7665D">
        <w:rPr>
          <w:rFonts w:asciiTheme="minorHAnsi" w:eastAsia="Times New Roman" w:hAnsiTheme="minorHAnsi" w:cs="Segoe UI"/>
          <w:i/>
          <w:iCs/>
        </w:rPr>
        <w:t xml:space="preserve">” </w:t>
      </w:r>
      <w:r w:rsidR="001861D0" w:rsidRPr="00B7665D">
        <w:rPr>
          <w:rFonts w:asciiTheme="minorHAnsi" w:eastAsia="Times New Roman" w:hAnsiTheme="minorHAnsi" w:cs="Segoe UI"/>
        </w:rPr>
        <w:t xml:space="preserve">ha aggiunto Stoppani. </w:t>
      </w:r>
    </w:p>
    <w:p w14:paraId="0E25DB80" w14:textId="0E7F86E0" w:rsidR="00416CDA" w:rsidRPr="00B7665D" w:rsidRDefault="001861D0" w:rsidP="00416CDA">
      <w:pPr>
        <w:tabs>
          <w:tab w:val="left" w:pos="3300"/>
        </w:tabs>
        <w:spacing w:after="160" w:line="259" w:lineRule="auto"/>
        <w:jc w:val="both"/>
        <w:rPr>
          <w:rFonts w:asciiTheme="minorHAnsi" w:eastAsia="Times New Roman" w:hAnsiTheme="minorHAnsi" w:cs="Segoe UI"/>
        </w:rPr>
      </w:pPr>
      <w:r w:rsidRPr="00B7665D">
        <w:rPr>
          <w:rFonts w:asciiTheme="minorHAnsi" w:eastAsia="Times New Roman" w:hAnsiTheme="minorHAnsi" w:cs="Segoe UI"/>
        </w:rPr>
        <w:t>I</w:t>
      </w:r>
      <w:r w:rsidR="00416CDA" w:rsidRPr="00B7665D">
        <w:rPr>
          <w:rFonts w:asciiTheme="minorHAnsi" w:eastAsia="Times New Roman" w:hAnsiTheme="minorHAnsi" w:cs="Segoe UI"/>
        </w:rPr>
        <w:t xml:space="preserve">l 42% degli </w:t>
      </w:r>
      <w:r w:rsidR="00C343BC" w:rsidRPr="00B7665D">
        <w:rPr>
          <w:rFonts w:asciiTheme="minorHAnsi" w:eastAsia="Times New Roman" w:hAnsiTheme="minorHAnsi" w:cs="Segoe UI"/>
        </w:rPr>
        <w:t>intervistati</w:t>
      </w:r>
      <w:r w:rsidR="00416CDA" w:rsidRPr="00B7665D">
        <w:rPr>
          <w:rFonts w:asciiTheme="minorHAnsi" w:eastAsia="Times New Roman" w:hAnsiTheme="minorHAnsi" w:cs="Segoe UI"/>
        </w:rPr>
        <w:t xml:space="preserve"> ved</w:t>
      </w:r>
      <w:r w:rsidR="00C343BC" w:rsidRPr="00B7665D">
        <w:rPr>
          <w:rFonts w:asciiTheme="minorHAnsi" w:eastAsia="Times New Roman" w:hAnsiTheme="minorHAnsi" w:cs="Segoe UI"/>
        </w:rPr>
        <w:t>e</w:t>
      </w:r>
      <w:r w:rsidR="00416CDA" w:rsidRPr="00B7665D">
        <w:rPr>
          <w:rFonts w:asciiTheme="minorHAnsi" w:eastAsia="Times New Roman" w:hAnsiTheme="minorHAnsi" w:cs="Segoe UI"/>
        </w:rPr>
        <w:t xml:space="preserve"> </w:t>
      </w:r>
      <w:r w:rsidRPr="00B7665D">
        <w:rPr>
          <w:rFonts w:asciiTheme="minorHAnsi" w:eastAsia="Times New Roman" w:hAnsiTheme="minorHAnsi" w:cs="Segoe UI"/>
        </w:rPr>
        <w:t xml:space="preserve">infatti </w:t>
      </w:r>
      <w:r w:rsidR="00416CDA" w:rsidRPr="00B7665D">
        <w:rPr>
          <w:rFonts w:asciiTheme="minorHAnsi" w:eastAsia="Times New Roman" w:hAnsiTheme="minorHAnsi" w:cs="Segoe UI"/>
        </w:rPr>
        <w:t>nell’uso delle app di pagamento per i servizi di mobilità un ulteriore driver di scelta grazie alla riduzione dell’impatto ambientale.</w:t>
      </w:r>
    </w:p>
    <w:bookmarkEnd w:id="3"/>
    <w:p w14:paraId="6089B5F4" w14:textId="3BA4A497" w:rsidR="00BC0F89" w:rsidRPr="00B7665D" w:rsidRDefault="00835C54" w:rsidP="00BC0F89">
      <w:pPr>
        <w:spacing w:after="160" w:line="259" w:lineRule="auto"/>
        <w:jc w:val="both"/>
        <w:rPr>
          <w:rFonts w:asciiTheme="minorHAnsi" w:eastAsia="Calibri" w:hAnsiTheme="minorHAnsi" w:cs="Times New Roman"/>
        </w:rPr>
      </w:pPr>
      <w:r>
        <w:rPr>
          <w:rFonts w:asciiTheme="minorHAnsi" w:eastAsia="Calibri" w:hAnsiTheme="minorHAnsi" w:cs="Times New Roman"/>
        </w:rPr>
        <w:t>A</w:t>
      </w:r>
      <w:r w:rsidRPr="00B7665D">
        <w:rPr>
          <w:rFonts w:asciiTheme="minorHAnsi" w:eastAsia="Calibri" w:hAnsiTheme="minorHAnsi" w:cs="Times New Roman"/>
        </w:rPr>
        <w:t xml:space="preserve"> </w:t>
      </w:r>
      <w:r w:rsidR="00BC0F89" w:rsidRPr="00B7665D">
        <w:rPr>
          <w:rFonts w:asciiTheme="minorHAnsi" w:eastAsia="Calibri" w:hAnsiTheme="minorHAnsi" w:cs="Times New Roman"/>
        </w:rPr>
        <w:t xml:space="preserve">buon livello anche </w:t>
      </w:r>
      <w:r w:rsidR="00BC0F89" w:rsidRPr="00B7665D">
        <w:rPr>
          <w:rFonts w:asciiTheme="minorHAnsi" w:eastAsia="Calibri" w:hAnsiTheme="minorHAnsi" w:cs="Times New Roman"/>
          <w:b/>
          <w:bCs/>
        </w:rPr>
        <w:t>l’interesse registrato in tema di sostenibilità</w:t>
      </w:r>
      <w:r w:rsidR="00BC0F89" w:rsidRPr="00B7665D">
        <w:rPr>
          <w:rFonts w:asciiTheme="minorHAnsi" w:eastAsia="Calibri" w:hAnsiTheme="minorHAnsi" w:cs="Times New Roman"/>
        </w:rPr>
        <w:t xml:space="preserve">: il 51% degli </w:t>
      </w:r>
      <w:r w:rsidR="001C0DD2">
        <w:rPr>
          <w:rFonts w:asciiTheme="minorHAnsi" w:eastAsia="Calibri" w:hAnsiTheme="minorHAnsi" w:cs="Times New Roman"/>
        </w:rPr>
        <w:t>i</w:t>
      </w:r>
      <w:r w:rsidR="00BC0F89" w:rsidRPr="00B7665D">
        <w:rPr>
          <w:rFonts w:asciiTheme="minorHAnsi" w:eastAsia="Calibri" w:hAnsiTheme="minorHAnsi" w:cs="Times New Roman"/>
        </w:rPr>
        <w:t>taliani</w:t>
      </w:r>
      <w:r w:rsidR="001C0DD2">
        <w:rPr>
          <w:rFonts w:asciiTheme="minorHAnsi" w:eastAsia="Calibri" w:hAnsiTheme="minorHAnsi" w:cs="Times New Roman"/>
        </w:rPr>
        <w:t xml:space="preserve"> intervistati</w:t>
      </w:r>
      <w:r w:rsidR="00BC0F89" w:rsidRPr="00B7665D">
        <w:rPr>
          <w:rFonts w:asciiTheme="minorHAnsi" w:eastAsia="Calibri" w:hAnsiTheme="minorHAnsi" w:cs="Times New Roman"/>
        </w:rPr>
        <w:t xml:space="preserve"> è attratto dalla possibilità di disporre di </w:t>
      </w:r>
      <w:r w:rsidR="00BC0F89" w:rsidRPr="00B7665D">
        <w:rPr>
          <w:rFonts w:asciiTheme="minorHAnsi" w:eastAsia="Calibri" w:hAnsiTheme="minorHAnsi" w:cs="Times New Roman"/>
          <w:b/>
          <w:bCs/>
        </w:rPr>
        <w:t>strumenti</w:t>
      </w:r>
      <w:r w:rsidR="00BC0F89" w:rsidRPr="00B7665D">
        <w:rPr>
          <w:rFonts w:asciiTheme="minorHAnsi" w:eastAsia="Calibri" w:hAnsiTheme="minorHAnsi" w:cs="Times New Roman"/>
        </w:rPr>
        <w:t xml:space="preserve"> con cui </w:t>
      </w:r>
      <w:r w:rsidR="00BC0F89" w:rsidRPr="00B7665D">
        <w:rPr>
          <w:rFonts w:asciiTheme="minorHAnsi" w:eastAsia="Calibri" w:hAnsiTheme="minorHAnsi" w:cs="Times New Roman"/>
          <w:b/>
          <w:bCs/>
        </w:rPr>
        <w:t xml:space="preserve">misurare l’impatto sull’ambiente dei propri acquisti, </w:t>
      </w:r>
      <w:r w:rsidR="00BC0F89" w:rsidRPr="00B7665D">
        <w:rPr>
          <w:rFonts w:asciiTheme="minorHAnsi" w:eastAsia="Calibri" w:hAnsiTheme="minorHAnsi" w:cs="Times New Roman"/>
        </w:rPr>
        <w:t>così da</w:t>
      </w:r>
      <w:r w:rsidR="00BC0F89" w:rsidRPr="00B7665D">
        <w:rPr>
          <w:rFonts w:asciiTheme="minorHAnsi" w:eastAsia="Calibri" w:hAnsiTheme="minorHAnsi" w:cs="Times New Roman"/>
          <w:b/>
          <w:bCs/>
        </w:rPr>
        <w:t xml:space="preserve"> </w:t>
      </w:r>
      <w:r w:rsidR="00BC0F89" w:rsidRPr="00B7665D">
        <w:rPr>
          <w:rFonts w:asciiTheme="minorHAnsi" w:eastAsia="Calibri" w:hAnsiTheme="minorHAnsi" w:cs="Times New Roman"/>
        </w:rPr>
        <w:t xml:space="preserve">compiere scelte più virtuose. </w:t>
      </w:r>
    </w:p>
    <w:p w14:paraId="1E163B71" w14:textId="4FDF7A22" w:rsidR="00BC0F89" w:rsidRDefault="00835C54" w:rsidP="00BC0F89">
      <w:pPr>
        <w:spacing w:after="160" w:line="259" w:lineRule="auto"/>
        <w:jc w:val="both"/>
        <w:rPr>
          <w:rFonts w:asciiTheme="minorHAnsi" w:eastAsia="Calibri" w:hAnsiTheme="minorHAnsi" w:cs="Times New Roman"/>
        </w:rPr>
      </w:pPr>
      <w:r>
        <w:rPr>
          <w:rFonts w:asciiTheme="minorHAnsi" w:eastAsia="Calibri" w:hAnsiTheme="minorHAnsi" w:cs="Times New Roman"/>
          <w:b/>
          <w:bCs/>
        </w:rPr>
        <w:lastRenderedPageBreak/>
        <w:t>Un lavoro andrebbe fatto i</w:t>
      </w:r>
      <w:r w:rsidR="00BC0F89" w:rsidRPr="00B7665D">
        <w:rPr>
          <w:rFonts w:asciiTheme="minorHAnsi" w:eastAsia="Calibri" w:hAnsiTheme="minorHAnsi" w:cs="Times New Roman"/>
          <w:b/>
          <w:bCs/>
        </w:rPr>
        <w:t xml:space="preserve">n questo ambito per aumentare la consapevolezza del legame tra scelte finanziarie e comportamenti virtuosi in ambito sostenibilità-ESG. </w:t>
      </w:r>
      <w:r w:rsidR="006A0825">
        <w:rPr>
          <w:rFonts w:asciiTheme="minorHAnsi" w:eastAsia="Calibri" w:hAnsiTheme="minorHAnsi" w:cs="Times New Roman"/>
        </w:rPr>
        <w:t>S</w:t>
      </w:r>
      <w:r w:rsidR="00BC0F89" w:rsidRPr="00B7665D">
        <w:rPr>
          <w:rFonts w:asciiTheme="minorHAnsi" w:eastAsia="Calibri" w:hAnsiTheme="minorHAnsi" w:cs="Times New Roman"/>
        </w:rPr>
        <w:t xml:space="preserve">olo l’8% degli </w:t>
      </w:r>
      <w:r w:rsidR="006A0825">
        <w:rPr>
          <w:rFonts w:asciiTheme="minorHAnsi" w:eastAsia="Calibri" w:hAnsiTheme="minorHAnsi" w:cs="Times New Roman"/>
        </w:rPr>
        <w:t>i</w:t>
      </w:r>
      <w:r w:rsidR="00BC0F89" w:rsidRPr="00B7665D">
        <w:rPr>
          <w:rFonts w:asciiTheme="minorHAnsi" w:eastAsia="Calibri" w:hAnsiTheme="minorHAnsi" w:cs="Times New Roman"/>
        </w:rPr>
        <w:t>taliani</w:t>
      </w:r>
      <w:r w:rsidR="006A0825">
        <w:rPr>
          <w:rFonts w:asciiTheme="minorHAnsi" w:eastAsia="Calibri" w:hAnsiTheme="minorHAnsi" w:cs="Times New Roman"/>
        </w:rPr>
        <w:t xml:space="preserve"> intervistati</w:t>
      </w:r>
      <w:r w:rsidR="00BC0F89" w:rsidRPr="00B7665D">
        <w:rPr>
          <w:rFonts w:asciiTheme="minorHAnsi" w:eastAsia="Calibri" w:hAnsiTheme="minorHAnsi" w:cs="Times New Roman"/>
        </w:rPr>
        <w:t xml:space="preserve"> ritiene che vi sia una forte connessione tra scelta dei servizi bancari/finanziari e la possibilità di compiere azioni concrete a favore dell’ambiente, evidenziando ampie potenzialità di valorizzazione di questo ambito per i brand e player finanziari.</w:t>
      </w:r>
    </w:p>
    <w:p w14:paraId="798FF084" w14:textId="77777777" w:rsidR="005114E0" w:rsidRDefault="005114E0" w:rsidP="005114E0">
      <w:pPr>
        <w:jc w:val="both"/>
        <w:rPr>
          <w:rFonts w:asciiTheme="minorHAnsi" w:eastAsia="Calibri" w:hAnsiTheme="minorHAnsi" w:cs="Times New Roman"/>
        </w:rPr>
      </w:pPr>
    </w:p>
    <w:p w14:paraId="67AC704D" w14:textId="73F0F90F" w:rsidR="006A0825" w:rsidRPr="004E0DEE" w:rsidRDefault="006A0825" w:rsidP="006C6F0C">
      <w:pPr>
        <w:jc w:val="both"/>
        <w:rPr>
          <w:rFonts w:asciiTheme="minorHAnsi" w:hAnsiTheme="minorHAnsi"/>
          <w:i/>
          <w:iCs/>
          <w:sz w:val="20"/>
          <w:szCs w:val="20"/>
          <w:lang w:eastAsia="en-US"/>
        </w:rPr>
      </w:pPr>
      <w:r w:rsidRPr="004E0DEE">
        <w:rPr>
          <w:rFonts w:asciiTheme="minorHAnsi" w:hAnsiTheme="minorHAnsi"/>
          <w:i/>
          <w:iCs/>
          <w:sz w:val="20"/>
          <w:szCs w:val="20"/>
          <w:lang w:eastAsia="en-US"/>
        </w:rPr>
        <w:t>Disclaimer</w:t>
      </w:r>
    </w:p>
    <w:p w14:paraId="07C0510A" w14:textId="7D75B2FA" w:rsidR="006A0825" w:rsidRPr="004E0DEE" w:rsidRDefault="006A0825" w:rsidP="006C6F0C">
      <w:pPr>
        <w:jc w:val="both"/>
        <w:rPr>
          <w:rFonts w:asciiTheme="minorHAnsi" w:hAnsiTheme="minorHAnsi"/>
          <w:sz w:val="20"/>
          <w:szCs w:val="20"/>
        </w:rPr>
      </w:pPr>
      <w:r w:rsidRPr="004E0DEE">
        <w:rPr>
          <w:rFonts w:asciiTheme="minorHAnsi" w:hAnsiTheme="minorHAnsi"/>
          <w:i/>
          <w:iCs/>
          <w:sz w:val="20"/>
          <w:szCs w:val="20"/>
          <w:lang w:eastAsia="en-US"/>
        </w:rPr>
        <w:t>I casi di studio, i confronti, le statistiche, le ricerche e le raccomandazioni sono fornite dal cliente "COSÌ COME SONO", a scopo puramente informativo e non devono essere considerati come consigli operativi, di marketing, legali, tecnici, fiscali, finanziari o di altro tipo. Visa Inc. non fornisce alcuna garanzia o dichiarazione in merito alla completezza o all'accuratezza delle informazioni contenute nel presente documento, né si assume alcuna responsabilità che possa derivare dal fare affidamento su tali informazioni. Le informazioni contenute nel presente documento non sono da intendersi come consulenza legale e si invitano i lettori a rivolgersi a un professionista competente qualora tale consulenza sia necessaria.</w:t>
      </w:r>
    </w:p>
    <w:p w14:paraId="0509AA45" w14:textId="77777777" w:rsidR="006A0825" w:rsidRPr="005114E0" w:rsidRDefault="006A0825" w:rsidP="00BC0F89">
      <w:pPr>
        <w:spacing w:after="160" w:line="259" w:lineRule="auto"/>
        <w:jc w:val="both"/>
        <w:rPr>
          <w:rFonts w:asciiTheme="majorHAnsi" w:eastAsia="Calibri" w:hAnsiTheme="majorHAnsi" w:cs="Times New Roman"/>
        </w:rPr>
      </w:pPr>
    </w:p>
    <w:p w14:paraId="071DA13B" w14:textId="78DD9CAD" w:rsidR="00617CE9" w:rsidRPr="00ED38C6" w:rsidRDefault="00617CE9" w:rsidP="00617CE9">
      <w:pPr>
        <w:jc w:val="both"/>
        <w:rPr>
          <w:rFonts w:asciiTheme="minorHAnsi" w:hAnsiTheme="minorHAnsi" w:cs="Segoe UI"/>
          <w:b/>
          <w:bCs/>
          <w:color w:val="404040" w:themeColor="text1" w:themeTint="BF"/>
          <w:sz w:val="20"/>
          <w:szCs w:val="20"/>
        </w:rPr>
      </w:pPr>
      <w:r w:rsidRPr="00ED38C6">
        <w:rPr>
          <w:rFonts w:asciiTheme="minorHAnsi" w:hAnsiTheme="minorHAnsi" w:cs="Segoe UI"/>
          <w:b/>
          <w:bCs/>
          <w:color w:val="404040" w:themeColor="text1" w:themeTint="BF"/>
          <w:sz w:val="20"/>
          <w:szCs w:val="20"/>
        </w:rPr>
        <w:t xml:space="preserve">Visa </w:t>
      </w:r>
    </w:p>
    <w:p w14:paraId="16BEF7A7" w14:textId="4B9792F8" w:rsidR="00617CE9" w:rsidRPr="00ED38C6" w:rsidRDefault="00617CE9" w:rsidP="00617CE9">
      <w:pPr>
        <w:jc w:val="both"/>
        <w:rPr>
          <w:rFonts w:asciiTheme="minorHAnsi" w:hAnsiTheme="minorHAnsi" w:cs="Segoe UI"/>
          <w:bCs/>
          <w:color w:val="404040" w:themeColor="text1" w:themeTint="BF"/>
          <w:sz w:val="20"/>
          <w:szCs w:val="20"/>
        </w:rPr>
      </w:pPr>
      <w:r w:rsidRPr="00ED38C6">
        <w:rPr>
          <w:rFonts w:asciiTheme="minorHAnsi" w:hAnsiTheme="minorHAnsi" w:cs="Segoe UI"/>
          <w:bCs/>
          <w:color w:val="404040" w:themeColor="text1" w:themeTint="BF"/>
          <w:sz w:val="20"/>
          <w:szCs w:val="20"/>
        </w:rPr>
        <w:t xml:space="preserve">Visa Inc. (NYSE: V) è tra i leader mondiali nei pagamenti digitali e facilita transazioni tra consumatori, esercenti, istituzioni finanziarie e governi in più di 200 Paesi e territori ogni anno. La nostra missione è quella di connettere il mondo attraverso la rete di pagamenti più innovativa, conveniente, affidabile e sicura, che consenta a privati, aziende ed economie di prosperare. Crediamo infatti che le economie capaci di includere tutti ovunque possano far crescere tutti ovunque e riteniamo l'accessibilità fondamentale nella movimentazione del denaro del futuro. Per maggiori informazioni, visita </w:t>
      </w:r>
      <w:hyperlink r:id="rId11" w:history="1">
        <w:r w:rsidRPr="00ED38C6">
          <w:rPr>
            <w:rStyle w:val="Collegamentoipertestuale"/>
            <w:rFonts w:asciiTheme="minorHAnsi" w:hAnsiTheme="minorHAnsi" w:cs="Segoe UI"/>
            <w:bCs/>
            <w:sz w:val="20"/>
            <w:szCs w:val="20"/>
          </w:rPr>
          <w:t>https://www.visaitalia.com/</w:t>
        </w:r>
      </w:hyperlink>
      <w:r w:rsidRPr="00ED38C6">
        <w:rPr>
          <w:rFonts w:asciiTheme="minorHAnsi" w:hAnsiTheme="minorHAnsi" w:cs="Segoe UI"/>
          <w:bCs/>
          <w:color w:val="404040" w:themeColor="text1" w:themeTint="BF"/>
          <w:sz w:val="20"/>
          <w:szCs w:val="20"/>
        </w:rPr>
        <w:t xml:space="preserve">, oltre che il </w:t>
      </w:r>
      <w:hyperlink r:id="rId12" w:history="1">
        <w:r w:rsidRPr="00ED38C6">
          <w:rPr>
            <w:rStyle w:val="Collegamentoipertestuale"/>
            <w:rFonts w:asciiTheme="minorHAnsi" w:hAnsiTheme="minorHAnsi" w:cs="Segoe UI"/>
            <w:bCs/>
            <w:sz w:val="20"/>
            <w:szCs w:val="20"/>
          </w:rPr>
          <w:t>blog Visa Italia</w:t>
        </w:r>
      </w:hyperlink>
      <w:r w:rsidRPr="00ED38C6">
        <w:rPr>
          <w:rFonts w:asciiTheme="minorHAnsi" w:hAnsiTheme="minorHAnsi" w:cs="Segoe UI"/>
          <w:bCs/>
          <w:color w:val="404040" w:themeColor="text1" w:themeTint="BF"/>
          <w:sz w:val="20"/>
          <w:szCs w:val="20"/>
        </w:rPr>
        <w:t xml:space="preserve">, e seguici su Twitter </w:t>
      </w:r>
      <w:hyperlink r:id="rId13" w:history="1">
        <w:r w:rsidRPr="00ED38C6">
          <w:rPr>
            <w:rStyle w:val="Collegamentoipertestuale"/>
            <w:rFonts w:asciiTheme="minorHAnsi" w:hAnsiTheme="minorHAnsi" w:cs="Segoe UI"/>
            <w:bCs/>
            <w:sz w:val="20"/>
            <w:szCs w:val="20"/>
          </w:rPr>
          <w:t>@Visa_IT</w:t>
        </w:r>
      </w:hyperlink>
      <w:r w:rsidRPr="00ED38C6">
        <w:rPr>
          <w:rFonts w:asciiTheme="minorHAnsi" w:hAnsiTheme="minorHAnsi" w:cs="Segoe UI"/>
          <w:bCs/>
          <w:color w:val="404040" w:themeColor="text1" w:themeTint="BF"/>
          <w:sz w:val="20"/>
          <w:szCs w:val="20"/>
        </w:rPr>
        <w:t xml:space="preserve">. </w:t>
      </w:r>
    </w:p>
    <w:p w14:paraId="10EE1940" w14:textId="77777777" w:rsidR="00C35FAB" w:rsidRPr="005114E0" w:rsidRDefault="00C35FAB" w:rsidP="00617CE9">
      <w:pPr>
        <w:jc w:val="both"/>
        <w:rPr>
          <w:rFonts w:asciiTheme="majorHAnsi" w:hAnsiTheme="majorHAnsi" w:cs="Segoe UI"/>
          <w:bCs/>
          <w:color w:val="404040" w:themeColor="text1" w:themeTint="BF"/>
          <w:szCs w:val="18"/>
        </w:rPr>
      </w:pPr>
    </w:p>
    <w:p w14:paraId="20597A96" w14:textId="77777777" w:rsidR="00222977" w:rsidRDefault="00222977" w:rsidP="00083492">
      <w:pPr>
        <w:jc w:val="both"/>
        <w:rPr>
          <w:rFonts w:ascii="Segoe UI" w:hAnsi="Segoe UI" w:cs="Segoe UI"/>
          <w:bCs/>
          <w:color w:val="404040" w:themeColor="text1" w:themeTint="BF"/>
          <w:szCs w:val="18"/>
        </w:rPr>
      </w:pPr>
    </w:p>
    <w:p w14:paraId="027CBEB0" w14:textId="6CB6153B" w:rsidR="00083492" w:rsidRPr="004E0DEE" w:rsidRDefault="00083492" w:rsidP="00083492">
      <w:pPr>
        <w:jc w:val="both"/>
        <w:rPr>
          <w:rFonts w:asciiTheme="minorHAnsi" w:eastAsia="Calibri" w:hAnsiTheme="minorHAnsi" w:cs="Times New Roman"/>
          <w:b/>
          <w:bCs/>
          <w:color w:val="0F0E0E" w:themeColor="background2" w:themeShade="1A"/>
          <w:sz w:val="20"/>
          <w:szCs w:val="20"/>
        </w:rPr>
      </w:pPr>
      <w:r w:rsidRPr="004E0DEE">
        <w:rPr>
          <w:rFonts w:asciiTheme="minorHAnsi" w:eastAsia="Calibri" w:hAnsiTheme="minorHAnsi" w:cs="Times New Roman"/>
          <w:b/>
          <w:bCs/>
          <w:color w:val="0F0E0E" w:themeColor="background2" w:themeShade="1A"/>
          <w:sz w:val="20"/>
          <w:szCs w:val="20"/>
        </w:rPr>
        <w:t>Contatti ufficio stampa Visa</w:t>
      </w:r>
    </w:p>
    <w:p w14:paraId="06AC1D9D" w14:textId="77777777" w:rsidR="00083492" w:rsidRPr="004E0DEE" w:rsidRDefault="00083492" w:rsidP="00083492">
      <w:pPr>
        <w:jc w:val="both"/>
        <w:rPr>
          <w:rFonts w:asciiTheme="minorHAnsi" w:eastAsia="Calibri" w:hAnsiTheme="minorHAnsi" w:cs="Times New Roman"/>
          <w:color w:val="0F0E0E" w:themeColor="background2" w:themeShade="1A"/>
          <w:sz w:val="20"/>
          <w:szCs w:val="20"/>
        </w:rPr>
      </w:pPr>
      <w:r w:rsidRPr="004E0DEE">
        <w:rPr>
          <w:rFonts w:asciiTheme="minorHAnsi" w:eastAsia="Calibri" w:hAnsiTheme="minorHAnsi" w:cs="Times New Roman"/>
          <w:color w:val="0F0E0E" w:themeColor="background2" w:themeShade="1A"/>
          <w:sz w:val="20"/>
          <w:szCs w:val="20"/>
        </w:rPr>
        <w:t xml:space="preserve">Enrica Banti, Senior Manager Corporate </w:t>
      </w:r>
      <w:proofErr w:type="spellStart"/>
      <w:r w:rsidRPr="004E0DEE">
        <w:rPr>
          <w:rFonts w:asciiTheme="minorHAnsi" w:eastAsia="Calibri" w:hAnsiTheme="minorHAnsi" w:cs="Times New Roman"/>
          <w:color w:val="0F0E0E" w:themeColor="background2" w:themeShade="1A"/>
          <w:sz w:val="20"/>
          <w:szCs w:val="20"/>
        </w:rPr>
        <w:t>Communication</w:t>
      </w:r>
      <w:proofErr w:type="spellEnd"/>
      <w:r w:rsidRPr="004E0DEE">
        <w:rPr>
          <w:rFonts w:asciiTheme="minorHAnsi" w:eastAsia="Calibri" w:hAnsiTheme="minorHAnsi" w:cs="Times New Roman"/>
          <w:color w:val="0F0E0E" w:themeColor="background2" w:themeShade="1A"/>
          <w:sz w:val="20"/>
          <w:szCs w:val="20"/>
        </w:rPr>
        <w:t xml:space="preserve">, Visa </w:t>
      </w:r>
      <w:proofErr w:type="spellStart"/>
      <w:r w:rsidRPr="004E0DEE">
        <w:rPr>
          <w:rFonts w:asciiTheme="minorHAnsi" w:eastAsia="Calibri" w:hAnsiTheme="minorHAnsi" w:cs="Times New Roman"/>
          <w:color w:val="0F0E0E" w:themeColor="background2" w:themeShade="1A"/>
          <w:sz w:val="20"/>
          <w:szCs w:val="20"/>
        </w:rPr>
        <w:t>Italy</w:t>
      </w:r>
      <w:proofErr w:type="spellEnd"/>
      <w:r w:rsidRPr="004E0DEE">
        <w:rPr>
          <w:rFonts w:asciiTheme="minorHAnsi" w:eastAsia="Calibri" w:hAnsiTheme="minorHAnsi" w:cs="Times New Roman"/>
          <w:color w:val="0F0E0E" w:themeColor="background2" w:themeShade="1A"/>
          <w:sz w:val="20"/>
          <w:szCs w:val="20"/>
        </w:rPr>
        <w:t xml:space="preserve"> bantie@visa.com</w:t>
      </w:r>
    </w:p>
    <w:p w14:paraId="13F8C1F1" w14:textId="4F702CF8" w:rsidR="00083492" w:rsidRPr="004E0DEE" w:rsidRDefault="00083492" w:rsidP="00083492">
      <w:pPr>
        <w:jc w:val="both"/>
        <w:rPr>
          <w:rFonts w:asciiTheme="minorHAnsi" w:eastAsia="Calibri" w:hAnsiTheme="minorHAnsi" w:cs="Times New Roman"/>
          <w:color w:val="0F0E0E" w:themeColor="background2" w:themeShade="1A"/>
          <w:sz w:val="20"/>
          <w:szCs w:val="20"/>
        </w:rPr>
      </w:pPr>
      <w:r w:rsidRPr="004E0DEE">
        <w:rPr>
          <w:rFonts w:asciiTheme="minorHAnsi" w:eastAsia="Calibri" w:hAnsiTheme="minorHAnsi" w:cs="Times New Roman"/>
          <w:color w:val="0F0E0E" w:themeColor="background2" w:themeShade="1A"/>
          <w:sz w:val="20"/>
          <w:szCs w:val="20"/>
        </w:rPr>
        <w:t xml:space="preserve">Alessandro Zambetti, DAG </w:t>
      </w:r>
      <w:proofErr w:type="spellStart"/>
      <w:r w:rsidRPr="004E0DEE">
        <w:rPr>
          <w:rFonts w:asciiTheme="minorHAnsi" w:eastAsia="Calibri" w:hAnsiTheme="minorHAnsi" w:cs="Times New Roman"/>
          <w:color w:val="0F0E0E" w:themeColor="background2" w:themeShade="1A"/>
          <w:sz w:val="20"/>
          <w:szCs w:val="20"/>
        </w:rPr>
        <w:t>Communication</w:t>
      </w:r>
      <w:proofErr w:type="spellEnd"/>
      <w:r w:rsidR="005726C7" w:rsidRPr="004E0DEE">
        <w:rPr>
          <w:rFonts w:asciiTheme="minorHAnsi" w:eastAsia="Calibri" w:hAnsiTheme="minorHAnsi" w:cs="Times New Roman"/>
          <w:color w:val="0F0E0E" w:themeColor="background2" w:themeShade="1A"/>
          <w:sz w:val="20"/>
          <w:szCs w:val="20"/>
        </w:rPr>
        <w:t xml:space="preserve">   </w:t>
      </w:r>
      <w:r w:rsidRPr="004E0DEE">
        <w:rPr>
          <w:rFonts w:asciiTheme="minorHAnsi" w:eastAsia="Calibri" w:hAnsiTheme="minorHAnsi" w:cs="Times New Roman"/>
          <w:color w:val="0F0E0E" w:themeColor="background2" w:themeShade="1A"/>
          <w:sz w:val="20"/>
          <w:szCs w:val="20"/>
        </w:rPr>
        <w:t>a</w:t>
      </w:r>
      <w:r w:rsidR="00F4470A">
        <w:rPr>
          <w:rFonts w:asciiTheme="minorHAnsi" w:eastAsia="Calibri" w:hAnsiTheme="minorHAnsi" w:cs="Times New Roman"/>
          <w:color w:val="0F0E0E" w:themeColor="background2" w:themeShade="1A"/>
          <w:sz w:val="20"/>
          <w:szCs w:val="20"/>
        </w:rPr>
        <w:t>.</w:t>
      </w:r>
      <w:r w:rsidRPr="004E0DEE">
        <w:rPr>
          <w:rFonts w:asciiTheme="minorHAnsi" w:eastAsia="Calibri" w:hAnsiTheme="minorHAnsi" w:cs="Times New Roman"/>
          <w:color w:val="0F0E0E" w:themeColor="background2" w:themeShade="1A"/>
          <w:sz w:val="20"/>
          <w:szCs w:val="20"/>
        </w:rPr>
        <w:t>zambetti@dagcom.com</w:t>
      </w:r>
      <w:r w:rsidRPr="004E0DEE">
        <w:rPr>
          <w:rFonts w:asciiTheme="minorHAnsi" w:eastAsia="Calibri" w:hAnsiTheme="minorHAnsi" w:cs="Times New Roman"/>
          <w:color w:val="0F0E0E" w:themeColor="background2" w:themeShade="1A"/>
          <w:sz w:val="20"/>
          <w:szCs w:val="20"/>
        </w:rPr>
        <w:tab/>
        <w:t xml:space="preserve">     +39 338 9241387</w:t>
      </w:r>
    </w:p>
    <w:p w14:paraId="493503F9" w14:textId="58718CAC" w:rsidR="00083492" w:rsidRPr="004E0DEE" w:rsidRDefault="00083492" w:rsidP="00083492">
      <w:pPr>
        <w:jc w:val="both"/>
        <w:rPr>
          <w:rFonts w:asciiTheme="minorHAnsi" w:eastAsia="Calibri" w:hAnsiTheme="minorHAnsi" w:cs="Times New Roman"/>
          <w:color w:val="0F0E0E" w:themeColor="background2" w:themeShade="1A"/>
          <w:sz w:val="20"/>
          <w:szCs w:val="20"/>
        </w:rPr>
      </w:pPr>
      <w:r w:rsidRPr="004E0DEE">
        <w:rPr>
          <w:rFonts w:asciiTheme="minorHAnsi" w:eastAsia="Calibri" w:hAnsiTheme="minorHAnsi" w:cs="Times New Roman"/>
          <w:color w:val="0F0E0E" w:themeColor="background2" w:themeShade="1A"/>
          <w:sz w:val="20"/>
          <w:szCs w:val="20"/>
        </w:rPr>
        <w:t xml:space="preserve">Matteo Rasset, DAG </w:t>
      </w:r>
      <w:proofErr w:type="spellStart"/>
      <w:r w:rsidRPr="004E0DEE">
        <w:rPr>
          <w:rFonts w:asciiTheme="minorHAnsi" w:eastAsia="Calibri" w:hAnsiTheme="minorHAnsi" w:cs="Times New Roman"/>
          <w:color w:val="0F0E0E" w:themeColor="background2" w:themeShade="1A"/>
          <w:sz w:val="20"/>
          <w:szCs w:val="20"/>
        </w:rPr>
        <w:t>Communication</w:t>
      </w:r>
      <w:proofErr w:type="spellEnd"/>
      <w:r w:rsidR="004E0DEE">
        <w:rPr>
          <w:rFonts w:asciiTheme="minorHAnsi" w:eastAsia="Calibri" w:hAnsiTheme="minorHAnsi" w:cs="Times New Roman"/>
          <w:color w:val="0F0E0E" w:themeColor="background2" w:themeShade="1A"/>
          <w:sz w:val="20"/>
          <w:szCs w:val="20"/>
        </w:rPr>
        <w:tab/>
      </w:r>
      <w:r w:rsidR="00F4470A">
        <w:rPr>
          <w:rFonts w:asciiTheme="minorHAnsi" w:eastAsia="Calibri" w:hAnsiTheme="minorHAnsi" w:cs="Times New Roman"/>
          <w:color w:val="0F0E0E" w:themeColor="background2" w:themeShade="1A"/>
          <w:sz w:val="20"/>
          <w:szCs w:val="20"/>
        </w:rPr>
        <w:t xml:space="preserve"> </w:t>
      </w:r>
      <w:r w:rsidRPr="004E0DEE">
        <w:rPr>
          <w:rFonts w:asciiTheme="minorHAnsi" w:eastAsia="Calibri" w:hAnsiTheme="minorHAnsi" w:cs="Times New Roman"/>
          <w:color w:val="0F0E0E" w:themeColor="background2" w:themeShade="1A"/>
          <w:sz w:val="20"/>
          <w:szCs w:val="20"/>
        </w:rPr>
        <w:t>mrasset@dagcom.com</w:t>
      </w:r>
      <w:r w:rsidRPr="004E0DEE">
        <w:rPr>
          <w:rFonts w:asciiTheme="minorHAnsi" w:eastAsia="Calibri" w:hAnsiTheme="minorHAnsi" w:cs="Times New Roman"/>
          <w:color w:val="0F0E0E" w:themeColor="background2" w:themeShade="1A"/>
          <w:sz w:val="20"/>
          <w:szCs w:val="20"/>
        </w:rPr>
        <w:tab/>
        <w:t xml:space="preserve">     +39 333 8032644</w:t>
      </w:r>
    </w:p>
    <w:p w14:paraId="11E6325A" w14:textId="172E8505" w:rsidR="00083492" w:rsidRPr="004E0DEE" w:rsidRDefault="00083492" w:rsidP="00083492">
      <w:pPr>
        <w:widowControl w:val="0"/>
        <w:autoSpaceDE w:val="0"/>
        <w:autoSpaceDN w:val="0"/>
        <w:adjustRightInd w:val="0"/>
        <w:ind w:right="-138"/>
        <w:jc w:val="both"/>
        <w:outlineLvl w:val="0"/>
        <w:rPr>
          <w:rFonts w:asciiTheme="minorHAnsi" w:eastAsia="MS Gothic" w:hAnsiTheme="minorHAnsi" w:cs="Segoe UI"/>
          <w:b/>
          <w:bCs/>
          <w:color w:val="0F0E0E" w:themeColor="background2" w:themeShade="1A"/>
          <w:sz w:val="20"/>
          <w:szCs w:val="20"/>
          <w:u w:color="000000"/>
          <w:bdr w:val="nil"/>
          <w:lang w:eastAsia="en-GB"/>
        </w:rPr>
      </w:pPr>
      <w:r w:rsidRPr="004E0DEE">
        <w:rPr>
          <w:rFonts w:asciiTheme="minorHAnsi" w:eastAsia="Calibri" w:hAnsiTheme="minorHAnsi" w:cs="Times New Roman"/>
          <w:color w:val="0F0E0E" w:themeColor="background2" w:themeShade="1A"/>
          <w:sz w:val="20"/>
          <w:szCs w:val="20"/>
        </w:rPr>
        <w:t xml:space="preserve">Barbara D’Incecco, DAG </w:t>
      </w:r>
      <w:proofErr w:type="spellStart"/>
      <w:r w:rsidRPr="004E0DEE">
        <w:rPr>
          <w:rFonts w:asciiTheme="minorHAnsi" w:eastAsia="Calibri" w:hAnsiTheme="minorHAnsi" w:cs="Times New Roman"/>
          <w:color w:val="0F0E0E" w:themeColor="background2" w:themeShade="1A"/>
          <w:sz w:val="20"/>
          <w:szCs w:val="20"/>
        </w:rPr>
        <w:t>Communication</w:t>
      </w:r>
      <w:proofErr w:type="spellEnd"/>
      <w:r w:rsidRPr="004E0DEE">
        <w:rPr>
          <w:rFonts w:asciiTheme="minorHAnsi" w:eastAsia="Calibri" w:hAnsiTheme="minorHAnsi" w:cs="Times New Roman"/>
          <w:color w:val="0F0E0E" w:themeColor="background2" w:themeShade="1A"/>
          <w:sz w:val="20"/>
          <w:szCs w:val="20"/>
        </w:rPr>
        <w:t xml:space="preserve">    </w:t>
      </w:r>
      <w:r w:rsidR="005726C7" w:rsidRPr="004E0DEE">
        <w:rPr>
          <w:rFonts w:asciiTheme="minorHAnsi" w:eastAsia="Calibri" w:hAnsiTheme="minorHAnsi" w:cs="Times New Roman"/>
          <w:color w:val="0F0E0E" w:themeColor="background2" w:themeShade="1A"/>
          <w:sz w:val="20"/>
          <w:szCs w:val="20"/>
        </w:rPr>
        <w:t xml:space="preserve">   </w:t>
      </w:r>
      <w:r w:rsidRPr="004E0DEE">
        <w:rPr>
          <w:rFonts w:asciiTheme="minorHAnsi" w:eastAsia="Calibri" w:hAnsiTheme="minorHAnsi" w:cs="Times New Roman"/>
          <w:color w:val="0F0E0E" w:themeColor="background2" w:themeShade="1A"/>
          <w:sz w:val="20"/>
          <w:szCs w:val="20"/>
        </w:rPr>
        <w:t xml:space="preserve"> </w:t>
      </w:r>
      <w:r w:rsidR="00F4470A">
        <w:rPr>
          <w:rFonts w:asciiTheme="minorHAnsi" w:eastAsia="Calibri" w:hAnsiTheme="minorHAnsi" w:cs="Times New Roman"/>
          <w:color w:val="0F0E0E" w:themeColor="background2" w:themeShade="1A"/>
          <w:sz w:val="20"/>
          <w:szCs w:val="20"/>
        </w:rPr>
        <w:t xml:space="preserve"> </w:t>
      </w:r>
      <w:r w:rsidRPr="004E0DEE">
        <w:rPr>
          <w:rFonts w:asciiTheme="minorHAnsi" w:eastAsia="Calibri" w:hAnsiTheme="minorHAnsi" w:cs="Times New Roman"/>
          <w:color w:val="0F0E0E" w:themeColor="background2" w:themeShade="1A"/>
          <w:sz w:val="20"/>
          <w:szCs w:val="20"/>
        </w:rPr>
        <w:t>bdincecco@dagcom.com       +39 02 89054168</w:t>
      </w:r>
    </w:p>
    <w:p w14:paraId="47265C0B" w14:textId="77777777" w:rsidR="00083492" w:rsidRPr="003A6452" w:rsidRDefault="00083492" w:rsidP="00083492">
      <w:pPr>
        <w:pStyle w:val="Pidipagina"/>
        <w:ind w:right="360"/>
        <w:rPr>
          <w:rFonts w:asciiTheme="minorHAnsi" w:hAnsiTheme="minorHAnsi"/>
          <w:szCs w:val="16"/>
          <w:lang w:val="it-IT"/>
        </w:rPr>
      </w:pPr>
    </w:p>
    <w:p w14:paraId="6A84C4BF" w14:textId="77777777" w:rsidR="00083492" w:rsidRPr="00913506" w:rsidRDefault="00083492" w:rsidP="00617CE9">
      <w:pPr>
        <w:jc w:val="both"/>
        <w:rPr>
          <w:rFonts w:ascii="Segoe UI" w:hAnsi="Segoe UI" w:cs="Segoe UI"/>
          <w:bCs/>
          <w:color w:val="404040" w:themeColor="text1" w:themeTint="BF"/>
          <w:szCs w:val="18"/>
        </w:rPr>
      </w:pPr>
    </w:p>
    <w:sectPr w:rsidR="00083492" w:rsidRPr="00913506" w:rsidSect="003278D3">
      <w:headerReference w:type="default" r:id="rId14"/>
      <w:footerReference w:type="default" r:id="rId15"/>
      <w:headerReference w:type="first" r:id="rId16"/>
      <w:footerReference w:type="first" r:id="rId17"/>
      <w:pgSz w:w="12240" w:h="15840"/>
      <w:pgMar w:top="2736" w:right="1041" w:bottom="1152" w:left="2160" w:header="0" w:footer="11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93859" w14:textId="77777777" w:rsidR="00603AAA" w:rsidRDefault="00603AAA" w:rsidP="009F4DFF">
      <w:r>
        <w:separator/>
      </w:r>
    </w:p>
  </w:endnote>
  <w:endnote w:type="continuationSeparator" w:id="0">
    <w:p w14:paraId="67F75577" w14:textId="77777777" w:rsidR="00603AAA" w:rsidRDefault="00603AAA" w:rsidP="009F4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sa Dialect Regular">
    <w:altName w:val="Calibri"/>
    <w:charset w:val="00"/>
    <w:family w:val="auto"/>
    <w:pitch w:val="variable"/>
    <w:sig w:usb0="A00002FF" w:usb1="4000027A" w:usb2="00000000" w:usb3="00000000" w:csb0="0000019F" w:csb1="00000000"/>
  </w:font>
  <w:font w:name="Calibri">
    <w:panose1 w:val="020F0502020204030204"/>
    <w:charset w:val="00"/>
    <w:family w:val="swiss"/>
    <w:pitch w:val="variable"/>
    <w:sig w:usb0="E4002EFF" w:usb1="C000247B" w:usb2="00000009" w:usb3="00000000" w:csb0="000001FF" w:csb1="00000000"/>
    <w:embedRegular r:id="rId1" w:fontKey="{3E60CE2D-5C7A-47FB-9E01-D1638FE69BF4}"/>
    <w:embedBold r:id="rId2" w:fontKey="{4A293B68-89F3-46EE-AEF3-536A9881582F}"/>
    <w:embedItalic r:id="rId3" w:fontKey="{04AB5683-31A0-4052-ADB1-4E989417A27B}"/>
  </w:font>
  <w:font w:name="Visa Dialect Semibold">
    <w:altName w:val="Calibri"/>
    <w:charset w:val="00"/>
    <w:family w:val="auto"/>
    <w:pitch w:val="variable"/>
    <w:sig w:usb0="A00002FF" w:usb1="4000027A"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Aparajita">
    <w:charset w:val="00"/>
    <w:family w:val="roman"/>
    <w:pitch w:val="variable"/>
    <w:sig w:usb0="00008003" w:usb1="00000000" w:usb2="00000000" w:usb3="00000000" w:csb0="00000001" w:csb1="00000000"/>
    <w:embedRegular r:id="rId4" w:fontKey="{92E21D82-9474-4C75-BB12-66F3DE59D8B4}"/>
    <w:embedBold r:id="rId5" w:fontKey="{A2BDFD45-894D-466F-AB1E-28AB91FA5699}"/>
  </w:font>
  <w:font w:name="Noto Sans SC">
    <w:altName w:val="Yu Gothic"/>
    <w:panose1 w:val="00000000000000000000"/>
    <w:charset w:val="80"/>
    <w:family w:val="swiss"/>
    <w:notTrueType/>
    <w:pitch w:val="variable"/>
    <w:sig w:usb0="20000083" w:usb1="2ADF3C10" w:usb2="00000016" w:usb3="00000000" w:csb0="00060107" w:csb1="00000000"/>
  </w:font>
  <w:font w:name="Times New Roman (Body CS)">
    <w:altName w:val="Times New Roman"/>
    <w:panose1 w:val="00000000000000000000"/>
    <w:charset w:val="00"/>
    <w:family w:val="roman"/>
    <w:notTrueType/>
    <w:pitch w:val="default"/>
  </w:font>
  <w:font w:name="Noto Sans Yi">
    <w:charset w:val="00"/>
    <w:family w:val="swiss"/>
    <w:pitch w:val="variable"/>
    <w:sig w:usb0="00000003" w:usb1="00050000" w:usb2="00080010" w:usb3="00000000" w:csb0="00000001" w:csb1="00000000"/>
  </w:font>
  <w:font w:name="Times New Roman (Headings CS)">
    <w:altName w:val="Times New Roman"/>
    <w:charset w:val="00"/>
    <w:family w:val="roman"/>
    <w:pitch w:val="default"/>
  </w:font>
  <w:font w:name="Noto Serif SC">
    <w:altName w:val="Noto Serif SC"/>
    <w:panose1 w:val="00000000000000000000"/>
    <w:charset w:val="80"/>
    <w:family w:val="roman"/>
    <w:notTrueType/>
    <w:pitch w:val="variable"/>
    <w:sig w:usb0="20000083" w:usb1="2ADF3C10" w:usb2="00000016" w:usb3="00000000" w:csb0="00060107"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D868B998-AD1F-4741-99A0-B3420A946B63}"/>
    <w:embedBold r:id="rId7" w:fontKey="{4C867A66-2218-4126-BA19-D13981AAD4D3}"/>
    <w:embedItalic r:id="rId8" w:fontKey="{F6161090-E655-4C03-8987-5967B110778E}"/>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5203822"/>
      <w:docPartObj>
        <w:docPartGallery w:val="Page Numbers (Bottom of Page)"/>
        <w:docPartUnique/>
      </w:docPartObj>
    </w:sdtPr>
    <w:sdtEndPr/>
    <w:sdtContent>
      <w:p w14:paraId="4757B3A4" w14:textId="01C9C1DF" w:rsidR="00083492" w:rsidRDefault="00083492">
        <w:pPr>
          <w:pStyle w:val="Pidipagina"/>
          <w:jc w:val="right"/>
        </w:pPr>
        <w:r>
          <w:fldChar w:fldCharType="begin"/>
        </w:r>
        <w:r>
          <w:instrText>PAGE   \* MERGEFORMAT</w:instrText>
        </w:r>
        <w:r>
          <w:fldChar w:fldCharType="separate"/>
        </w:r>
        <w:r>
          <w:rPr>
            <w:lang w:val="it-IT"/>
          </w:rPr>
          <w:t>2</w:t>
        </w:r>
        <w:r>
          <w:fldChar w:fldCharType="end"/>
        </w:r>
      </w:p>
    </w:sdtContent>
  </w:sdt>
  <w:p w14:paraId="45614B0C" w14:textId="0893CA63" w:rsidR="00BD2976" w:rsidRDefault="00BD2976" w:rsidP="009F4DF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92785758"/>
      <w:docPartObj>
        <w:docPartGallery w:val="Page Numbers (Bottom of Page)"/>
        <w:docPartUnique/>
      </w:docPartObj>
    </w:sdtPr>
    <w:sdtEndPr>
      <w:rPr>
        <w:rStyle w:val="Numeropagina"/>
      </w:rPr>
    </w:sdtEndPr>
    <w:sdtContent>
      <w:p w14:paraId="48808FFB" w14:textId="7537F1E8" w:rsidR="0083715E" w:rsidRPr="00C20726" w:rsidRDefault="0083715E" w:rsidP="004A5BD7">
        <w:pPr>
          <w:pStyle w:val="Pidipagina"/>
          <w:framePr w:wrap="none" w:vAnchor="text" w:hAnchor="margin" w:xAlign="right" w:y="1"/>
          <w:rPr>
            <w:rStyle w:val="Numeropagina"/>
            <w:lang w:val="it-IT"/>
          </w:rPr>
        </w:pPr>
        <w:r>
          <w:rPr>
            <w:rStyle w:val="Numeropagina"/>
          </w:rPr>
          <w:fldChar w:fldCharType="begin"/>
        </w:r>
        <w:r w:rsidRPr="00C20726">
          <w:rPr>
            <w:rStyle w:val="Numeropagina"/>
            <w:lang w:val="it-IT"/>
          </w:rPr>
          <w:instrText xml:space="preserve"> PAGE </w:instrText>
        </w:r>
        <w:r>
          <w:rPr>
            <w:rStyle w:val="Numeropagina"/>
          </w:rPr>
          <w:fldChar w:fldCharType="separate"/>
        </w:r>
        <w:r w:rsidRPr="00C20726">
          <w:rPr>
            <w:rStyle w:val="Numeropagina"/>
            <w:noProof/>
            <w:lang w:val="it-IT"/>
          </w:rPr>
          <w:t>1</w:t>
        </w:r>
        <w:r>
          <w:rPr>
            <w:rStyle w:val="Numeropagina"/>
          </w:rPr>
          <w:fldChar w:fldCharType="end"/>
        </w:r>
      </w:p>
    </w:sdtContent>
  </w:sdt>
  <w:p w14:paraId="5772065E" w14:textId="77777777" w:rsidR="00CA2006" w:rsidRDefault="00CA2006" w:rsidP="00C20726">
    <w:pPr>
      <w:jc w:val="both"/>
      <w:rPr>
        <w:rFonts w:asciiTheme="majorHAnsi" w:eastAsia="Calibri" w:hAnsiTheme="majorHAnsi" w:cs="Times New Roman"/>
        <w:b/>
        <w:bCs/>
        <w:color w:val="0F0E0E" w:themeColor="background2" w:themeShade="1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9F681" w14:textId="77777777" w:rsidR="00603AAA" w:rsidRDefault="00603AAA" w:rsidP="009F4DFF">
      <w:r>
        <w:separator/>
      </w:r>
    </w:p>
  </w:footnote>
  <w:footnote w:type="continuationSeparator" w:id="0">
    <w:p w14:paraId="3730C002" w14:textId="77777777" w:rsidR="00603AAA" w:rsidRDefault="00603AAA" w:rsidP="009F4DFF">
      <w:r>
        <w:continuationSeparator/>
      </w:r>
    </w:p>
  </w:footnote>
  <w:footnote w:id="1">
    <w:p w14:paraId="58CB2635" w14:textId="767169DA" w:rsidR="00F77433" w:rsidRPr="00F77433" w:rsidRDefault="00F77433">
      <w:pPr>
        <w:pStyle w:val="Testonotaapidipagina"/>
        <w:rPr>
          <w:lang w:val="it-IT"/>
        </w:rPr>
      </w:pPr>
      <w:r>
        <w:rPr>
          <w:rStyle w:val="Rimandonotaapidipagina"/>
        </w:rPr>
        <w:footnoteRef/>
      </w:r>
      <w:r w:rsidRPr="00EA4147">
        <w:rPr>
          <w:lang w:val="it-IT"/>
        </w:rPr>
        <w:t xml:space="preserve"> </w:t>
      </w:r>
      <w:r>
        <w:rPr>
          <w:lang w:val="it-IT"/>
        </w:rPr>
        <w:t xml:space="preserve">Ricerca condotta da </w:t>
      </w:r>
      <w:r w:rsidRPr="00F77433">
        <w:rPr>
          <w:lang w:val="it-IT"/>
        </w:rPr>
        <w:t>Ipsos</w:t>
      </w:r>
      <w:r>
        <w:rPr>
          <w:lang w:val="it-IT"/>
        </w:rPr>
        <w:t xml:space="preserve"> per conto di Visa</w:t>
      </w:r>
      <w:r w:rsidRPr="00F77433">
        <w:rPr>
          <w:lang w:val="it-IT"/>
        </w:rPr>
        <w:t xml:space="preserve"> su un campione di popolazione</w:t>
      </w:r>
      <w:r w:rsidR="00226913">
        <w:rPr>
          <w:lang w:val="it-IT"/>
        </w:rPr>
        <w:t xml:space="preserve"> in Italia</w:t>
      </w:r>
      <w:r w:rsidRPr="00F77433">
        <w:rPr>
          <w:lang w:val="it-IT"/>
        </w:rPr>
        <w:t xml:space="preserve"> composto da quasi 1800 individui, di età compresa tra i 18 e i 64 anni di età</w:t>
      </w:r>
      <w:r>
        <w:rPr>
          <w:lang w:val="it-IT"/>
        </w:rPr>
        <w:t>.</w:t>
      </w:r>
    </w:p>
  </w:footnote>
  <w:footnote w:id="2">
    <w:p w14:paraId="402F12BE" w14:textId="77777777" w:rsidR="00BE55A1" w:rsidRDefault="00BE55A1" w:rsidP="00BE55A1">
      <w:pPr>
        <w:pStyle w:val="Testonotaapidipagina"/>
        <w:rPr>
          <w:lang w:val="it-IT"/>
        </w:rPr>
      </w:pPr>
      <w:r>
        <w:rPr>
          <w:rStyle w:val="Rimandonotaapidipagina"/>
        </w:rPr>
        <w:footnoteRef/>
      </w:r>
      <w:r w:rsidRPr="0099615E">
        <w:rPr>
          <w:lang w:val="it-IT"/>
        </w:rPr>
        <w:t xml:space="preserve"> </w:t>
      </w:r>
      <w:r>
        <w:rPr>
          <w:lang w:val="it-IT"/>
        </w:rPr>
        <w:t xml:space="preserve">Visa </w:t>
      </w:r>
      <w:proofErr w:type="spellStart"/>
      <w:r>
        <w:rPr>
          <w:lang w:val="it-IT"/>
        </w:rPr>
        <w:t>European</w:t>
      </w:r>
      <w:proofErr w:type="spellEnd"/>
      <w:r>
        <w:rPr>
          <w:lang w:val="it-IT"/>
        </w:rPr>
        <w:t xml:space="preserve"> Narrative, Q4 2021</w:t>
      </w:r>
    </w:p>
    <w:p w14:paraId="68EEE960" w14:textId="77777777" w:rsidR="00BE55A1" w:rsidRPr="0099615E" w:rsidRDefault="00BE55A1" w:rsidP="00BE55A1">
      <w:pPr>
        <w:pStyle w:val="Testonotaapidipagina"/>
        <w:rPr>
          <w:lang w:val="it-IT"/>
        </w:rPr>
      </w:pPr>
      <w:r>
        <w:rPr>
          <w:lang w:val="it-IT"/>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49982" w14:textId="18363B6F" w:rsidR="00D26D88" w:rsidRPr="00CB031B" w:rsidRDefault="00F91C0E" w:rsidP="009F4DFF">
    <w:r w:rsidRPr="00CB031B">
      <w:rPr>
        <w:noProof/>
      </w:rPr>
      <w:drawing>
        <wp:anchor distT="0" distB="0" distL="114300" distR="114300" simplePos="0" relativeHeight="251662336" behindDoc="1" locked="0" layoutInCell="1" allowOverlap="1" wp14:anchorId="340C18E3" wp14:editId="6DE06218">
          <wp:simplePos x="0" y="0"/>
          <wp:positionH relativeFrom="column">
            <wp:posOffset>4838700</wp:posOffset>
          </wp:positionH>
          <wp:positionV relativeFrom="paragraph">
            <wp:posOffset>459740</wp:posOffset>
          </wp:positionV>
          <wp:extent cx="1044220" cy="338328"/>
          <wp:effectExtent l="0" t="0" r="3810" b="508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44220" cy="338328"/>
                  </a:xfrm>
                  <a:prstGeom prst="rect">
                    <a:avLst/>
                  </a:prstGeom>
                  <a:noFill/>
                  <a:ln>
                    <a:noFill/>
                  </a:ln>
                </pic:spPr>
              </pic:pic>
            </a:graphicData>
          </a:graphic>
          <wp14:sizeRelH relativeFrom="page">
            <wp14:pctWidth>0</wp14:pctWidth>
          </wp14:sizeRelH>
          <wp14:sizeRelV relativeFrom="page">
            <wp14:pctHeight>0</wp14:pctHeight>
          </wp14:sizeRelV>
        </wp:anchor>
      </w:drawing>
    </w:r>
    <w:r w:rsidR="00917A1F" w:rsidRPr="00CB031B">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072A2" w14:textId="186D02DD" w:rsidR="00895F10" w:rsidRPr="0046713C" w:rsidRDefault="00895033" w:rsidP="0046713C">
    <w:pPr>
      <w:pStyle w:val="Intestazione"/>
    </w:pPr>
    <w:r w:rsidRPr="00CB031B">
      <w:rPr>
        <w:noProof/>
      </w:rPr>
      <w:drawing>
        <wp:anchor distT="0" distB="0" distL="114300" distR="114300" simplePos="0" relativeHeight="251664384" behindDoc="1" locked="0" layoutInCell="1" allowOverlap="1" wp14:anchorId="29138C70" wp14:editId="3143C640">
          <wp:simplePos x="0" y="0"/>
          <wp:positionH relativeFrom="margin">
            <wp:align>right</wp:align>
          </wp:positionH>
          <wp:positionV relativeFrom="paragraph">
            <wp:posOffset>958850</wp:posOffset>
          </wp:positionV>
          <wp:extent cx="1044220" cy="338328"/>
          <wp:effectExtent l="0" t="0" r="3810" b="5080"/>
          <wp:wrapNone/>
          <wp:docPr id="1"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44220" cy="33832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1228D8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5A0A3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866EA0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77C6520"/>
    <w:lvl w:ilvl="0">
      <w:start w:val="1"/>
      <w:numFmt w:val="decimal"/>
      <w:pStyle w:val="Numeroelenco2"/>
      <w:lvlText w:val="%1."/>
      <w:lvlJc w:val="left"/>
      <w:pPr>
        <w:tabs>
          <w:tab w:val="num" w:pos="720"/>
        </w:tabs>
        <w:ind w:left="720" w:hanging="360"/>
      </w:pPr>
    </w:lvl>
  </w:abstractNum>
  <w:abstractNum w:abstractNumId="4" w15:restartNumberingAfterBreak="0">
    <w:nsid w:val="FFFFFF80"/>
    <w:multiLevelType w:val="singleLevel"/>
    <w:tmpl w:val="C302CC2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707B5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DE49AD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830B71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22C37D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8A845D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0D49DB"/>
    <w:multiLevelType w:val="hybridMultilevel"/>
    <w:tmpl w:val="4906E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5BB7F5B"/>
    <w:multiLevelType w:val="hybridMultilevel"/>
    <w:tmpl w:val="35C05466"/>
    <w:lvl w:ilvl="0" w:tplc="FC98D72E">
      <w:start w:val="1"/>
      <w:numFmt w:val="bullet"/>
      <w:lvlText w:val="—"/>
      <w:lvlJc w:val="left"/>
      <w:pPr>
        <w:ind w:left="1440" w:hanging="360"/>
      </w:pPr>
      <w:rPr>
        <w:rFonts w:ascii="Visa Dialect Regular" w:hAnsi="Visa Dialect Regular" w:hint="default"/>
      </w:rPr>
    </w:lvl>
    <w:lvl w:ilvl="1" w:tplc="FC98D72E">
      <w:start w:val="1"/>
      <w:numFmt w:val="bullet"/>
      <w:lvlText w:val="—"/>
      <w:lvlJc w:val="left"/>
      <w:pPr>
        <w:ind w:left="1440" w:hanging="360"/>
      </w:pPr>
      <w:rPr>
        <w:rFonts w:ascii="Visa Dialect Regular" w:hAnsi="Visa Dialect Regular" w:hint="default"/>
      </w:rPr>
    </w:lvl>
    <w:lvl w:ilvl="2" w:tplc="FC98D72E">
      <w:start w:val="1"/>
      <w:numFmt w:val="bullet"/>
      <w:lvlText w:val="—"/>
      <w:lvlJc w:val="left"/>
      <w:pPr>
        <w:ind w:left="2160" w:hanging="360"/>
      </w:pPr>
      <w:rPr>
        <w:rFonts w:ascii="Visa Dialect Regular" w:hAnsi="Visa Dialect Regular"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D17F8A"/>
    <w:multiLevelType w:val="hybridMultilevel"/>
    <w:tmpl w:val="2E944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53357A"/>
    <w:multiLevelType w:val="hybridMultilevel"/>
    <w:tmpl w:val="8A766476"/>
    <w:lvl w:ilvl="0" w:tplc="04100001">
      <w:start w:val="1"/>
      <w:numFmt w:val="bullet"/>
      <w:lvlText w:val=""/>
      <w:lvlJc w:val="left"/>
      <w:pPr>
        <w:ind w:left="1440" w:hanging="360"/>
      </w:pPr>
      <w:rPr>
        <w:rFonts w:ascii="Symbol" w:hAnsi="Symbol" w:hint="default"/>
      </w:rPr>
    </w:lvl>
    <w:lvl w:ilvl="1" w:tplc="04100003">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4" w15:restartNumberingAfterBreak="0">
    <w:nsid w:val="11D84C61"/>
    <w:multiLevelType w:val="multilevel"/>
    <w:tmpl w:val="0C7A097E"/>
    <w:lvl w:ilvl="0">
      <w:start w:val="1"/>
      <w:numFmt w:val="bullet"/>
      <w:lvlText w:val="—"/>
      <w:lvlJc w:val="left"/>
      <w:pPr>
        <w:ind w:left="216" w:hanging="216"/>
      </w:pPr>
      <w:rPr>
        <w:rFonts w:ascii="Visa Dialect Regular" w:hAnsi="Visa Dialect Regular" w:hint="default"/>
        <w:b w:val="0"/>
        <w:i w:val="0"/>
        <w:sz w:val="18"/>
      </w:rPr>
    </w:lvl>
    <w:lvl w:ilvl="1">
      <w:start w:val="1"/>
      <w:numFmt w:val="bullet"/>
      <w:lvlText w:val="—"/>
      <w:lvlJc w:val="left"/>
      <w:pPr>
        <w:ind w:left="504" w:hanging="216"/>
      </w:pPr>
      <w:rPr>
        <w:rFonts w:ascii="Visa Dialect Regular" w:hAnsi="Visa Dialect Regular" w:hint="default"/>
        <w:b w:val="0"/>
        <w:i w:val="0"/>
        <w:sz w:val="18"/>
      </w:rPr>
    </w:lvl>
    <w:lvl w:ilvl="2">
      <w:start w:val="1"/>
      <w:numFmt w:val="bullet"/>
      <w:lvlText w:val="—"/>
      <w:lvlJc w:val="left"/>
      <w:pPr>
        <w:ind w:left="864" w:hanging="288"/>
      </w:pPr>
      <w:rPr>
        <w:rFonts w:ascii="Visa Dialect Regular" w:hAnsi="Visa Dialect Regular" w:hint="default"/>
      </w:rPr>
    </w:lvl>
    <w:lvl w:ilvl="3">
      <w:start w:val="1"/>
      <w:numFmt w:val="bullet"/>
      <w:lvlText w:val="—"/>
      <w:lvlJc w:val="left"/>
      <w:pPr>
        <w:ind w:left="1440" w:hanging="432"/>
      </w:pPr>
      <w:rPr>
        <w:rFonts w:ascii="Visa Dialect Regular" w:hAnsi="Visa Dialect Regular" w:hint="default"/>
        <w:b w:val="0"/>
        <w:i w:val="0"/>
        <w:sz w:val="18"/>
      </w:rPr>
    </w:lvl>
    <w:lvl w:ilvl="4">
      <w:start w:val="1"/>
      <w:numFmt w:val="bullet"/>
      <w:lvlText w:val="—"/>
      <w:lvlJc w:val="left"/>
      <w:pPr>
        <w:ind w:left="1872" w:hanging="432"/>
      </w:pPr>
      <w:rPr>
        <w:rFonts w:ascii="Visa Dialect Regular" w:hAnsi="Visa Dialect Regular" w:hint="default"/>
      </w:rPr>
    </w:lvl>
    <w:lvl w:ilvl="5">
      <w:start w:val="1"/>
      <w:numFmt w:val="bullet"/>
      <w:lvlText w:val="—"/>
      <w:lvlJc w:val="left"/>
      <w:pPr>
        <w:ind w:left="2376" w:hanging="504"/>
      </w:pPr>
      <w:rPr>
        <w:rFonts w:ascii="Visa Dialect Regular" w:hAnsi="Visa Dialect Regular" w:hint="default"/>
      </w:rPr>
    </w:lvl>
    <w:lvl w:ilvl="6">
      <w:start w:val="1"/>
      <w:numFmt w:val="bullet"/>
      <w:lvlText w:val="—"/>
      <w:lvlJc w:val="left"/>
      <w:pPr>
        <w:ind w:left="2808" w:hanging="504"/>
      </w:pPr>
      <w:rPr>
        <w:rFonts w:ascii="Visa Dialect Regular" w:hAnsi="Visa Dialect Regular" w:hint="default"/>
      </w:rPr>
    </w:lvl>
    <w:lvl w:ilvl="7">
      <w:start w:val="1"/>
      <w:numFmt w:val="bullet"/>
      <w:lvlText w:val="—"/>
      <w:lvlJc w:val="left"/>
      <w:pPr>
        <w:ind w:left="3240" w:hanging="504"/>
      </w:pPr>
      <w:rPr>
        <w:rFonts w:ascii="Visa Dialect Regular" w:hAnsi="Visa Dialect Regular" w:hint="default"/>
      </w:rPr>
    </w:lvl>
    <w:lvl w:ilvl="8">
      <w:start w:val="1"/>
      <w:numFmt w:val="bullet"/>
      <w:lvlText w:val="—"/>
      <w:lvlJc w:val="left"/>
      <w:pPr>
        <w:ind w:left="3672" w:hanging="504"/>
      </w:pPr>
      <w:rPr>
        <w:rFonts w:ascii="Visa Dialect Regular" w:hAnsi="Visa Dialect Regular" w:hint="default"/>
      </w:rPr>
    </w:lvl>
  </w:abstractNum>
  <w:abstractNum w:abstractNumId="15" w15:restartNumberingAfterBreak="0">
    <w:nsid w:val="1C2D1772"/>
    <w:multiLevelType w:val="hybridMultilevel"/>
    <w:tmpl w:val="31ACFC6E"/>
    <w:lvl w:ilvl="0" w:tplc="FC98D72E">
      <w:start w:val="1"/>
      <w:numFmt w:val="bullet"/>
      <w:lvlText w:val="—"/>
      <w:lvlJc w:val="left"/>
      <w:pPr>
        <w:ind w:left="1296" w:hanging="360"/>
      </w:pPr>
      <w:rPr>
        <w:rFonts w:ascii="Visa Dialect Regular" w:hAnsi="Visa Dialect Regular"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 w15:restartNumberingAfterBreak="0">
    <w:nsid w:val="2B813FC0"/>
    <w:multiLevelType w:val="hybridMultilevel"/>
    <w:tmpl w:val="D7962E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DF07D9E"/>
    <w:multiLevelType w:val="hybridMultilevel"/>
    <w:tmpl w:val="DD98A9A4"/>
    <w:lvl w:ilvl="0" w:tplc="21D084DC">
      <w:start w:val="1"/>
      <w:numFmt w:val="bullet"/>
      <w:lvlText w:val="—"/>
      <w:lvlJc w:val="left"/>
      <w:pPr>
        <w:ind w:left="-144" w:hanging="360"/>
      </w:pPr>
      <w:rPr>
        <w:rFonts w:ascii="Visa Dialect Regular" w:hAnsi="Visa Dialect Regular" w:hint="default"/>
        <w:b w:val="0"/>
        <w:i w:val="0"/>
        <w:sz w:val="18"/>
      </w:rPr>
    </w:lvl>
    <w:lvl w:ilvl="1" w:tplc="28E67CAA">
      <w:start w:val="1"/>
      <w:numFmt w:val="bullet"/>
      <w:lvlText w:val="—"/>
      <w:lvlJc w:val="left"/>
      <w:pPr>
        <w:ind w:left="576" w:hanging="360"/>
      </w:pPr>
      <w:rPr>
        <w:rFonts w:ascii="Visa Dialect Regular" w:hAnsi="Visa Dialect Regular" w:hint="default"/>
        <w:b w:val="0"/>
        <w:i w:val="0"/>
        <w:sz w:val="18"/>
      </w:rPr>
    </w:lvl>
    <w:lvl w:ilvl="2" w:tplc="04090005">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18" w15:restartNumberingAfterBreak="0">
    <w:nsid w:val="2F07578E"/>
    <w:multiLevelType w:val="hybridMultilevel"/>
    <w:tmpl w:val="3E521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E46190"/>
    <w:multiLevelType w:val="multilevel"/>
    <w:tmpl w:val="902ED3CC"/>
    <w:lvl w:ilvl="0">
      <w:start w:val="1"/>
      <w:numFmt w:val="bullet"/>
      <w:lvlText w:val="—"/>
      <w:lvlJc w:val="left"/>
      <w:pPr>
        <w:ind w:left="360" w:hanging="360"/>
      </w:pPr>
      <w:rPr>
        <w:rFonts w:ascii="Visa Dialect Regular" w:hAnsi="Visa Dialect Regular" w:hint="default"/>
        <w:b w:val="0"/>
        <w:i w:val="0"/>
        <w:sz w:val="18"/>
      </w:rPr>
    </w:lvl>
    <w:lvl w:ilvl="1">
      <w:start w:val="1"/>
      <w:numFmt w:val="bullet"/>
      <w:lvlText w:val="—"/>
      <w:lvlJc w:val="left"/>
      <w:pPr>
        <w:ind w:left="1080" w:hanging="360"/>
      </w:pPr>
      <w:rPr>
        <w:rFonts w:ascii="Visa Dialect Regular" w:hAnsi="Visa Dialect Regular" w:hint="default"/>
        <w:b w:val="0"/>
        <w:i w:val="0"/>
        <w:sz w:val="18"/>
      </w:rPr>
    </w:lvl>
    <w:lvl w:ilvl="2">
      <w:start w:val="1"/>
      <w:numFmt w:val="bullet"/>
      <w:lvlText w:val="—"/>
      <w:lvlJc w:val="left"/>
      <w:pPr>
        <w:ind w:left="1800" w:hanging="360"/>
      </w:pPr>
      <w:rPr>
        <w:rFonts w:ascii="Visa Dialect Regular" w:hAnsi="Visa Dialect Regular" w:hint="default"/>
      </w:rPr>
    </w:lvl>
    <w:lvl w:ilvl="3">
      <w:start w:val="1"/>
      <w:numFmt w:val="bullet"/>
      <w:lvlText w:val="—"/>
      <w:lvlJc w:val="left"/>
      <w:pPr>
        <w:ind w:left="2520" w:hanging="360"/>
      </w:pPr>
      <w:rPr>
        <w:rFonts w:ascii="Visa Dialect Regular" w:hAnsi="Visa Dialect Regular" w:hint="default"/>
        <w:b w:val="0"/>
        <w:i w:val="0"/>
        <w:sz w:val="18"/>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31097418"/>
    <w:multiLevelType w:val="hybridMultilevel"/>
    <w:tmpl w:val="08E6C4DE"/>
    <w:lvl w:ilvl="0" w:tplc="317E1B2C">
      <w:start w:val="1"/>
      <w:numFmt w:val="bullet"/>
      <w:lvlText w:val="—"/>
      <w:lvlJc w:val="left"/>
      <w:pPr>
        <w:ind w:left="-144" w:hanging="360"/>
      </w:pPr>
      <w:rPr>
        <w:rFonts w:ascii="Visa Dialect Regular" w:hAnsi="Visa Dialect Regular" w:hint="default"/>
        <w:b w:val="0"/>
        <w:i w:val="0"/>
        <w:sz w:val="18"/>
      </w:rPr>
    </w:lvl>
    <w:lvl w:ilvl="1" w:tplc="FC98D72E">
      <w:start w:val="1"/>
      <w:numFmt w:val="bullet"/>
      <w:lvlText w:val="—"/>
      <w:lvlJc w:val="left"/>
      <w:pPr>
        <w:ind w:left="576" w:hanging="360"/>
      </w:pPr>
      <w:rPr>
        <w:rFonts w:ascii="Visa Dialect Regular" w:hAnsi="Visa Dialect Regular" w:hint="default"/>
      </w:rPr>
    </w:lvl>
    <w:lvl w:ilvl="2" w:tplc="04090005">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21" w15:restartNumberingAfterBreak="0">
    <w:nsid w:val="34EC0AF5"/>
    <w:multiLevelType w:val="hybridMultilevel"/>
    <w:tmpl w:val="1FF8C6FC"/>
    <w:lvl w:ilvl="0" w:tplc="FC98D72E">
      <w:start w:val="1"/>
      <w:numFmt w:val="bullet"/>
      <w:lvlText w:val="—"/>
      <w:lvlJc w:val="left"/>
      <w:pPr>
        <w:ind w:left="1440" w:hanging="360"/>
      </w:pPr>
      <w:rPr>
        <w:rFonts w:ascii="Visa Dialect Regular" w:hAnsi="Visa Dialect Regular" w:hint="default"/>
      </w:rPr>
    </w:lvl>
    <w:lvl w:ilvl="1" w:tplc="FC98D72E">
      <w:start w:val="1"/>
      <w:numFmt w:val="bullet"/>
      <w:lvlText w:val="—"/>
      <w:lvlJc w:val="left"/>
      <w:pPr>
        <w:ind w:left="1440" w:hanging="360"/>
      </w:pPr>
      <w:rPr>
        <w:rFonts w:ascii="Visa Dialect Regular" w:hAnsi="Visa Dialect Regular" w:hint="default"/>
      </w:rPr>
    </w:lvl>
    <w:lvl w:ilvl="2" w:tplc="FC98D72E">
      <w:start w:val="1"/>
      <w:numFmt w:val="bullet"/>
      <w:lvlText w:val="—"/>
      <w:lvlJc w:val="left"/>
      <w:pPr>
        <w:ind w:left="2160" w:hanging="360"/>
      </w:pPr>
      <w:rPr>
        <w:rFonts w:ascii="Visa Dialect Regular" w:hAnsi="Visa Dialect Regular" w:hint="default"/>
      </w:rPr>
    </w:lvl>
    <w:lvl w:ilvl="3" w:tplc="FC98D72E">
      <w:start w:val="1"/>
      <w:numFmt w:val="bullet"/>
      <w:lvlText w:val="—"/>
      <w:lvlJc w:val="left"/>
      <w:pPr>
        <w:ind w:left="2880" w:hanging="360"/>
      </w:pPr>
      <w:rPr>
        <w:rFonts w:ascii="Visa Dialect Regular" w:hAnsi="Visa Dialect Regular"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744A4A"/>
    <w:multiLevelType w:val="multilevel"/>
    <w:tmpl w:val="0C7A097E"/>
    <w:lvl w:ilvl="0">
      <w:start w:val="1"/>
      <w:numFmt w:val="bullet"/>
      <w:pStyle w:val="Paragrafoelenco"/>
      <w:lvlText w:val="—"/>
      <w:lvlJc w:val="left"/>
      <w:pPr>
        <w:ind w:left="216" w:hanging="216"/>
      </w:pPr>
      <w:rPr>
        <w:rFonts w:ascii="Visa Dialect Regular" w:hAnsi="Visa Dialect Regular" w:hint="default"/>
        <w:b w:val="0"/>
        <w:i w:val="0"/>
        <w:sz w:val="18"/>
      </w:rPr>
    </w:lvl>
    <w:lvl w:ilvl="1">
      <w:start w:val="1"/>
      <w:numFmt w:val="bullet"/>
      <w:lvlText w:val="—"/>
      <w:lvlJc w:val="left"/>
      <w:pPr>
        <w:ind w:left="504" w:hanging="216"/>
      </w:pPr>
      <w:rPr>
        <w:rFonts w:ascii="Visa Dialect Regular" w:hAnsi="Visa Dialect Regular" w:hint="default"/>
        <w:b w:val="0"/>
        <w:i w:val="0"/>
        <w:sz w:val="18"/>
      </w:rPr>
    </w:lvl>
    <w:lvl w:ilvl="2">
      <w:start w:val="1"/>
      <w:numFmt w:val="bullet"/>
      <w:lvlText w:val="—"/>
      <w:lvlJc w:val="left"/>
      <w:pPr>
        <w:ind w:left="1008" w:hanging="432"/>
      </w:pPr>
      <w:rPr>
        <w:rFonts w:ascii="Visa Dialect Regular" w:hAnsi="Visa Dialect Regular" w:hint="default"/>
      </w:rPr>
    </w:lvl>
    <w:lvl w:ilvl="3">
      <w:start w:val="1"/>
      <w:numFmt w:val="bullet"/>
      <w:lvlText w:val="—"/>
      <w:lvlJc w:val="left"/>
      <w:pPr>
        <w:ind w:left="1440" w:hanging="432"/>
      </w:pPr>
      <w:rPr>
        <w:rFonts w:ascii="Visa Dialect Regular" w:hAnsi="Visa Dialect Regular" w:hint="default"/>
        <w:b w:val="0"/>
        <w:i w:val="0"/>
        <w:sz w:val="18"/>
      </w:rPr>
    </w:lvl>
    <w:lvl w:ilvl="4">
      <w:start w:val="1"/>
      <w:numFmt w:val="bullet"/>
      <w:lvlText w:val="—"/>
      <w:lvlJc w:val="left"/>
      <w:pPr>
        <w:ind w:left="1872" w:hanging="432"/>
      </w:pPr>
      <w:rPr>
        <w:rFonts w:ascii="Visa Dialect Regular" w:hAnsi="Visa Dialect Regular" w:hint="default"/>
      </w:rPr>
    </w:lvl>
    <w:lvl w:ilvl="5">
      <w:start w:val="1"/>
      <w:numFmt w:val="bullet"/>
      <w:lvlText w:val="—"/>
      <w:lvlJc w:val="left"/>
      <w:pPr>
        <w:ind w:left="2376" w:hanging="504"/>
      </w:pPr>
      <w:rPr>
        <w:rFonts w:ascii="Visa Dialect Regular" w:hAnsi="Visa Dialect Regular" w:hint="default"/>
      </w:rPr>
    </w:lvl>
    <w:lvl w:ilvl="6">
      <w:start w:val="1"/>
      <w:numFmt w:val="bullet"/>
      <w:lvlText w:val="—"/>
      <w:lvlJc w:val="left"/>
      <w:pPr>
        <w:ind w:left="2808" w:hanging="504"/>
      </w:pPr>
      <w:rPr>
        <w:rFonts w:ascii="Visa Dialect Regular" w:hAnsi="Visa Dialect Regular" w:hint="default"/>
      </w:rPr>
    </w:lvl>
    <w:lvl w:ilvl="7">
      <w:start w:val="1"/>
      <w:numFmt w:val="bullet"/>
      <w:lvlText w:val="—"/>
      <w:lvlJc w:val="left"/>
      <w:pPr>
        <w:ind w:left="3240" w:hanging="504"/>
      </w:pPr>
      <w:rPr>
        <w:rFonts w:ascii="Visa Dialect Regular" w:hAnsi="Visa Dialect Regular" w:hint="default"/>
      </w:rPr>
    </w:lvl>
    <w:lvl w:ilvl="8">
      <w:start w:val="1"/>
      <w:numFmt w:val="bullet"/>
      <w:lvlText w:val="—"/>
      <w:lvlJc w:val="left"/>
      <w:pPr>
        <w:ind w:left="3672" w:hanging="504"/>
      </w:pPr>
      <w:rPr>
        <w:rFonts w:ascii="Visa Dialect Regular" w:hAnsi="Visa Dialect Regular" w:hint="default"/>
      </w:rPr>
    </w:lvl>
  </w:abstractNum>
  <w:abstractNum w:abstractNumId="23" w15:restartNumberingAfterBreak="0">
    <w:nsid w:val="3ED356C5"/>
    <w:multiLevelType w:val="multilevel"/>
    <w:tmpl w:val="BD247FEC"/>
    <w:lvl w:ilvl="0">
      <w:start w:val="1"/>
      <w:numFmt w:val="bullet"/>
      <w:lvlText w:val="—"/>
      <w:lvlJc w:val="left"/>
      <w:pPr>
        <w:ind w:left="216" w:hanging="216"/>
      </w:pPr>
      <w:rPr>
        <w:rFonts w:ascii="Visa Dialect Regular" w:hAnsi="Visa Dialect Regular" w:hint="default"/>
        <w:b w:val="0"/>
        <w:i w:val="0"/>
        <w:sz w:val="18"/>
      </w:rPr>
    </w:lvl>
    <w:lvl w:ilvl="1">
      <w:start w:val="1"/>
      <w:numFmt w:val="bullet"/>
      <w:lvlText w:val="—"/>
      <w:lvlJc w:val="left"/>
      <w:pPr>
        <w:ind w:left="504" w:hanging="216"/>
      </w:pPr>
      <w:rPr>
        <w:rFonts w:ascii="Visa Dialect Regular" w:hAnsi="Visa Dialect Regular" w:hint="default"/>
        <w:b w:val="0"/>
        <w:i w:val="0"/>
        <w:sz w:val="18"/>
      </w:rPr>
    </w:lvl>
    <w:lvl w:ilvl="2">
      <w:start w:val="1"/>
      <w:numFmt w:val="bullet"/>
      <w:lvlText w:val="—"/>
      <w:lvlJc w:val="left"/>
      <w:pPr>
        <w:ind w:left="864" w:hanging="288"/>
      </w:pPr>
      <w:rPr>
        <w:rFonts w:ascii="Visa Dialect Regular" w:hAnsi="Visa Dialect Regular" w:hint="default"/>
      </w:rPr>
    </w:lvl>
    <w:lvl w:ilvl="3">
      <w:start w:val="1"/>
      <w:numFmt w:val="bullet"/>
      <w:lvlText w:val="—"/>
      <w:lvlJc w:val="left"/>
      <w:pPr>
        <w:ind w:left="1440" w:hanging="432"/>
      </w:pPr>
      <w:rPr>
        <w:rFonts w:ascii="Visa Dialect Regular" w:hAnsi="Visa Dialect Regular" w:hint="default"/>
        <w:b w:val="0"/>
        <w:i w:val="0"/>
        <w:sz w:val="18"/>
      </w:rPr>
    </w:lvl>
    <w:lvl w:ilvl="4">
      <w:start w:val="1"/>
      <w:numFmt w:val="bullet"/>
      <w:lvlText w:val="—"/>
      <w:lvlJc w:val="left"/>
      <w:pPr>
        <w:ind w:left="1872" w:hanging="432"/>
      </w:pPr>
      <w:rPr>
        <w:rFonts w:ascii="Visa Dialect Regular" w:hAnsi="Visa Dialect Regular" w:hint="default"/>
      </w:rPr>
    </w:lvl>
    <w:lvl w:ilvl="5">
      <w:start w:val="1"/>
      <w:numFmt w:val="bullet"/>
      <w:lvlText w:val="—"/>
      <w:lvlJc w:val="left"/>
      <w:pPr>
        <w:ind w:left="2376" w:hanging="504"/>
      </w:pPr>
      <w:rPr>
        <w:rFonts w:ascii="Visa Dialect Regular" w:hAnsi="Visa Dialect Regular" w:hint="default"/>
      </w:rPr>
    </w:lvl>
    <w:lvl w:ilvl="6">
      <w:start w:val="1"/>
      <w:numFmt w:val="bullet"/>
      <w:lvlText w:val="—"/>
      <w:lvlJc w:val="left"/>
      <w:pPr>
        <w:ind w:left="2808" w:hanging="504"/>
      </w:pPr>
      <w:rPr>
        <w:rFonts w:ascii="Visa Dialect Regular" w:hAnsi="Visa Dialect Regular" w:hint="default"/>
      </w:rPr>
    </w:lvl>
    <w:lvl w:ilvl="7">
      <w:start w:val="1"/>
      <w:numFmt w:val="bullet"/>
      <w:lvlText w:val="—"/>
      <w:lvlJc w:val="left"/>
      <w:pPr>
        <w:ind w:left="3240" w:hanging="504"/>
      </w:pPr>
      <w:rPr>
        <w:rFonts w:ascii="Visa Dialect Regular" w:hAnsi="Visa Dialect Regular" w:hint="default"/>
      </w:rPr>
    </w:lvl>
    <w:lvl w:ilvl="8">
      <w:start w:val="1"/>
      <w:numFmt w:val="bullet"/>
      <w:lvlText w:val="—"/>
      <w:lvlJc w:val="left"/>
      <w:pPr>
        <w:ind w:left="3672" w:hanging="504"/>
      </w:pPr>
      <w:rPr>
        <w:rFonts w:ascii="Visa Dialect Regular" w:hAnsi="Visa Dialect Regular" w:hint="default"/>
      </w:rPr>
    </w:lvl>
  </w:abstractNum>
  <w:abstractNum w:abstractNumId="24" w15:restartNumberingAfterBreak="0">
    <w:nsid w:val="4CB20992"/>
    <w:multiLevelType w:val="hybridMultilevel"/>
    <w:tmpl w:val="5A90DD2E"/>
    <w:lvl w:ilvl="0" w:tplc="4B902842">
      <w:start w:val="1"/>
      <w:numFmt w:val="bullet"/>
      <w:lvlText w:val="—"/>
      <w:lvlJc w:val="left"/>
      <w:pPr>
        <w:ind w:left="-144" w:hanging="360"/>
      </w:pPr>
      <w:rPr>
        <w:rFonts w:ascii="Visa Dialect Regular" w:hAnsi="Visa Dialect Regular" w:hint="default"/>
        <w:b w:val="0"/>
        <w:i w:val="0"/>
        <w:sz w:val="18"/>
      </w:rPr>
    </w:lvl>
    <w:lvl w:ilvl="1" w:tplc="04090003">
      <w:start w:val="1"/>
      <w:numFmt w:val="bullet"/>
      <w:lvlText w:val="o"/>
      <w:lvlJc w:val="left"/>
      <w:pPr>
        <w:ind w:left="576" w:hanging="360"/>
      </w:pPr>
      <w:rPr>
        <w:rFonts w:ascii="Courier New" w:hAnsi="Courier New" w:cs="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25" w15:restartNumberingAfterBreak="0">
    <w:nsid w:val="55B11D2A"/>
    <w:multiLevelType w:val="hybridMultilevel"/>
    <w:tmpl w:val="FD8C9B3C"/>
    <w:lvl w:ilvl="0" w:tplc="FC98D72E">
      <w:start w:val="1"/>
      <w:numFmt w:val="bullet"/>
      <w:lvlText w:val="—"/>
      <w:lvlJc w:val="left"/>
      <w:pPr>
        <w:ind w:left="1440" w:hanging="360"/>
      </w:pPr>
      <w:rPr>
        <w:rFonts w:ascii="Visa Dialect Regular" w:hAnsi="Visa Dialect Regular"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34636B"/>
    <w:multiLevelType w:val="hybridMultilevel"/>
    <w:tmpl w:val="9A52CE70"/>
    <w:lvl w:ilvl="0" w:tplc="2FD8DE9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A346BA"/>
    <w:multiLevelType w:val="hybridMultilevel"/>
    <w:tmpl w:val="FDC29E02"/>
    <w:lvl w:ilvl="0" w:tplc="317E1B2C">
      <w:start w:val="1"/>
      <w:numFmt w:val="bullet"/>
      <w:lvlText w:val="—"/>
      <w:lvlJc w:val="left"/>
      <w:pPr>
        <w:ind w:left="-144" w:hanging="360"/>
      </w:pPr>
      <w:rPr>
        <w:rFonts w:ascii="Visa Dialect Regular" w:hAnsi="Visa Dialect Regular" w:hint="default"/>
        <w:b w:val="0"/>
        <w:i w:val="0"/>
        <w:sz w:val="18"/>
      </w:rPr>
    </w:lvl>
    <w:lvl w:ilvl="1" w:tplc="FC98D72E">
      <w:start w:val="1"/>
      <w:numFmt w:val="bullet"/>
      <w:lvlText w:val="—"/>
      <w:lvlJc w:val="left"/>
      <w:pPr>
        <w:ind w:left="576" w:hanging="360"/>
      </w:pPr>
      <w:rPr>
        <w:rFonts w:ascii="Visa Dialect Regular" w:hAnsi="Visa Dialect Regular" w:hint="default"/>
      </w:rPr>
    </w:lvl>
    <w:lvl w:ilvl="2" w:tplc="FC98D72E">
      <w:start w:val="1"/>
      <w:numFmt w:val="bullet"/>
      <w:lvlText w:val="—"/>
      <w:lvlJc w:val="left"/>
      <w:pPr>
        <w:ind w:left="1296" w:hanging="360"/>
      </w:pPr>
      <w:rPr>
        <w:rFonts w:ascii="Visa Dialect Regular" w:hAnsi="Visa Dialect Regular"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28" w15:restartNumberingAfterBreak="0">
    <w:nsid w:val="685146C8"/>
    <w:multiLevelType w:val="hybridMultilevel"/>
    <w:tmpl w:val="6A64EB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9D02AA7"/>
    <w:multiLevelType w:val="hybridMultilevel"/>
    <w:tmpl w:val="F3BCFC86"/>
    <w:lvl w:ilvl="0" w:tplc="FC98D72E">
      <w:start w:val="1"/>
      <w:numFmt w:val="bullet"/>
      <w:lvlText w:val="—"/>
      <w:lvlJc w:val="left"/>
      <w:pPr>
        <w:ind w:left="360" w:hanging="360"/>
      </w:pPr>
      <w:rPr>
        <w:rFonts w:ascii="Visa Dialect Regular" w:hAnsi="Visa Dialect Regular" w:hint="default"/>
      </w:rPr>
    </w:lvl>
    <w:lvl w:ilvl="1" w:tplc="B15A428A">
      <w:start w:val="1"/>
      <w:numFmt w:val="bullet"/>
      <w:lvlText w:val="—"/>
      <w:lvlJc w:val="left"/>
      <w:pPr>
        <w:ind w:left="360" w:hanging="360"/>
      </w:pPr>
      <w:rPr>
        <w:rFonts w:ascii="Visa Dialect Regular" w:hAnsi="Visa Dialect Regular"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0" w15:restartNumberingAfterBreak="0">
    <w:nsid w:val="701770A3"/>
    <w:multiLevelType w:val="hybridMultilevel"/>
    <w:tmpl w:val="2C5E9354"/>
    <w:lvl w:ilvl="0" w:tplc="2FD8DE9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45842318">
    <w:abstractNumId w:val="0"/>
  </w:num>
  <w:num w:numId="2" w16cid:durableId="1837115297">
    <w:abstractNumId w:val="1"/>
  </w:num>
  <w:num w:numId="3" w16cid:durableId="1240285741">
    <w:abstractNumId w:val="2"/>
  </w:num>
  <w:num w:numId="4" w16cid:durableId="82071128">
    <w:abstractNumId w:val="3"/>
  </w:num>
  <w:num w:numId="5" w16cid:durableId="1601185739">
    <w:abstractNumId w:val="8"/>
  </w:num>
  <w:num w:numId="6" w16cid:durableId="484736183">
    <w:abstractNumId w:val="4"/>
  </w:num>
  <w:num w:numId="7" w16cid:durableId="388655136">
    <w:abstractNumId w:val="5"/>
  </w:num>
  <w:num w:numId="8" w16cid:durableId="553588812">
    <w:abstractNumId w:val="6"/>
  </w:num>
  <w:num w:numId="9" w16cid:durableId="1743142912">
    <w:abstractNumId w:val="7"/>
  </w:num>
  <w:num w:numId="10" w16cid:durableId="351421138">
    <w:abstractNumId w:val="9"/>
  </w:num>
  <w:num w:numId="11" w16cid:durableId="842283878">
    <w:abstractNumId w:val="25"/>
  </w:num>
  <w:num w:numId="12" w16cid:durableId="529995086">
    <w:abstractNumId w:val="29"/>
  </w:num>
  <w:num w:numId="13" w16cid:durableId="1145898827">
    <w:abstractNumId w:val="11"/>
  </w:num>
  <w:num w:numId="14" w16cid:durableId="1594512594">
    <w:abstractNumId w:val="21"/>
  </w:num>
  <w:num w:numId="15" w16cid:durableId="224419714">
    <w:abstractNumId w:val="24"/>
  </w:num>
  <w:num w:numId="16" w16cid:durableId="330256290">
    <w:abstractNumId w:val="17"/>
  </w:num>
  <w:num w:numId="17" w16cid:durableId="553544954">
    <w:abstractNumId w:val="15"/>
  </w:num>
  <w:num w:numId="18" w16cid:durableId="1371879410">
    <w:abstractNumId w:val="20"/>
  </w:num>
  <w:num w:numId="19" w16cid:durableId="268244750">
    <w:abstractNumId w:val="27"/>
  </w:num>
  <w:num w:numId="20" w16cid:durableId="1064791536">
    <w:abstractNumId w:val="19"/>
  </w:num>
  <w:num w:numId="21" w16cid:durableId="2022929837">
    <w:abstractNumId w:val="19"/>
    <w:lvlOverride w:ilvl="0">
      <w:lvl w:ilvl="0">
        <w:start w:val="1"/>
        <w:numFmt w:val="bullet"/>
        <w:lvlText w:val="—"/>
        <w:lvlJc w:val="left"/>
        <w:pPr>
          <w:tabs>
            <w:tab w:val="num" w:pos="0"/>
          </w:tabs>
          <w:ind w:left="360" w:hanging="360"/>
        </w:pPr>
        <w:rPr>
          <w:rFonts w:ascii="Visa Dialect Regular" w:hAnsi="Visa Dialect Regular" w:hint="default"/>
          <w:b w:val="0"/>
          <w:i w:val="0"/>
          <w:sz w:val="18"/>
        </w:rPr>
      </w:lvl>
    </w:lvlOverride>
    <w:lvlOverride w:ilvl="1">
      <w:lvl w:ilvl="1">
        <w:start w:val="1"/>
        <w:numFmt w:val="bullet"/>
        <w:lvlText w:val="—"/>
        <w:lvlJc w:val="left"/>
        <w:pPr>
          <w:tabs>
            <w:tab w:val="num" w:pos="360"/>
          </w:tabs>
          <w:ind w:left="720" w:hanging="360"/>
        </w:pPr>
        <w:rPr>
          <w:rFonts w:ascii="Visa Dialect Regular" w:hAnsi="Visa Dialect Regular" w:hint="default"/>
          <w:b w:val="0"/>
          <w:i w:val="0"/>
          <w:sz w:val="18"/>
        </w:rPr>
      </w:lvl>
    </w:lvlOverride>
    <w:lvlOverride w:ilvl="2">
      <w:lvl w:ilvl="2">
        <w:start w:val="1"/>
        <w:numFmt w:val="bullet"/>
        <w:lvlText w:val="—"/>
        <w:lvlJc w:val="left"/>
        <w:pPr>
          <w:tabs>
            <w:tab w:val="num" w:pos="720"/>
          </w:tabs>
          <w:ind w:left="1080" w:hanging="360"/>
        </w:pPr>
        <w:rPr>
          <w:rFonts w:ascii="Visa Dialect Regular" w:hAnsi="Visa Dialect Regular" w:hint="default"/>
        </w:rPr>
      </w:lvl>
    </w:lvlOverride>
    <w:lvlOverride w:ilvl="3">
      <w:lvl w:ilvl="3">
        <w:start w:val="1"/>
        <w:numFmt w:val="bullet"/>
        <w:lvlText w:val="—"/>
        <w:lvlJc w:val="left"/>
        <w:pPr>
          <w:tabs>
            <w:tab w:val="num" w:pos="1080"/>
          </w:tabs>
          <w:ind w:left="1440" w:hanging="360"/>
        </w:pPr>
        <w:rPr>
          <w:rFonts w:ascii="Visa Dialect Regular" w:hAnsi="Visa Dialect Regular" w:hint="default"/>
          <w:b w:val="0"/>
          <w:i w:val="0"/>
          <w:sz w:val="18"/>
        </w:rPr>
      </w:lvl>
    </w:lvlOverride>
    <w:lvlOverride w:ilvl="4">
      <w:lvl w:ilvl="4">
        <w:start w:val="1"/>
        <w:numFmt w:val="bullet"/>
        <w:lvlText w:val="—"/>
        <w:lvlJc w:val="left"/>
        <w:pPr>
          <w:tabs>
            <w:tab w:val="num" w:pos="1440"/>
          </w:tabs>
          <w:ind w:left="1800" w:hanging="360"/>
        </w:pPr>
        <w:rPr>
          <w:rFonts w:ascii="Visa Dialect Regular" w:hAnsi="Visa Dialect Regular" w:hint="default"/>
          <w:b w:val="0"/>
          <w:i w:val="0"/>
          <w:sz w:val="18"/>
        </w:rPr>
      </w:lvl>
    </w:lvlOverride>
    <w:lvlOverride w:ilvl="5">
      <w:lvl w:ilvl="5">
        <w:start w:val="1"/>
        <w:numFmt w:val="bullet"/>
        <w:lvlText w:val="—"/>
        <w:lvlJc w:val="left"/>
        <w:pPr>
          <w:tabs>
            <w:tab w:val="num" w:pos="1800"/>
          </w:tabs>
          <w:ind w:left="2160" w:hanging="360"/>
        </w:pPr>
        <w:rPr>
          <w:rFonts w:ascii="Visa Dialect Regular" w:hAnsi="Visa Dialect Regular" w:hint="default"/>
          <w:b w:val="0"/>
          <w:i w:val="0"/>
          <w:sz w:val="18"/>
        </w:rPr>
      </w:lvl>
    </w:lvlOverride>
    <w:lvlOverride w:ilvl="6">
      <w:lvl w:ilvl="6">
        <w:start w:val="1"/>
        <w:numFmt w:val="bullet"/>
        <w:lvlText w:val="—"/>
        <w:lvlJc w:val="left"/>
        <w:pPr>
          <w:tabs>
            <w:tab w:val="num" w:pos="2160"/>
          </w:tabs>
          <w:ind w:left="2520" w:hanging="360"/>
        </w:pPr>
        <w:rPr>
          <w:rFonts w:ascii="Visa Dialect Regular" w:hAnsi="Visa Dialect Regular" w:hint="default"/>
          <w:b w:val="0"/>
          <w:i w:val="0"/>
          <w:sz w:val="18"/>
        </w:rPr>
      </w:lvl>
    </w:lvlOverride>
    <w:lvlOverride w:ilvl="7">
      <w:lvl w:ilvl="7">
        <w:start w:val="1"/>
        <w:numFmt w:val="bullet"/>
        <w:lvlText w:val="—"/>
        <w:lvlJc w:val="left"/>
        <w:pPr>
          <w:tabs>
            <w:tab w:val="num" w:pos="2520"/>
          </w:tabs>
          <w:ind w:left="2880" w:hanging="360"/>
        </w:pPr>
        <w:rPr>
          <w:rFonts w:ascii="Visa Dialect Regular" w:hAnsi="Visa Dialect Regular" w:hint="default"/>
          <w:b w:val="0"/>
          <w:i w:val="0"/>
          <w:sz w:val="18"/>
        </w:rPr>
      </w:lvl>
    </w:lvlOverride>
    <w:lvlOverride w:ilvl="8">
      <w:lvl w:ilvl="8">
        <w:start w:val="1"/>
        <w:numFmt w:val="bullet"/>
        <w:lvlText w:val="—"/>
        <w:lvlJc w:val="left"/>
        <w:pPr>
          <w:tabs>
            <w:tab w:val="num" w:pos="2880"/>
          </w:tabs>
          <w:ind w:left="3240" w:hanging="360"/>
        </w:pPr>
        <w:rPr>
          <w:rFonts w:ascii="Visa Dialect Regular" w:hAnsi="Visa Dialect Regular" w:hint="default"/>
          <w:b w:val="0"/>
          <w:i w:val="0"/>
          <w:sz w:val="18"/>
        </w:rPr>
      </w:lvl>
    </w:lvlOverride>
  </w:num>
  <w:num w:numId="22" w16cid:durableId="1866867799">
    <w:abstractNumId w:val="22"/>
  </w:num>
  <w:num w:numId="23" w16cid:durableId="186214759">
    <w:abstractNumId w:val="22"/>
    <w:lvlOverride w:ilvl="0">
      <w:lvl w:ilvl="0">
        <w:start w:val="1"/>
        <w:numFmt w:val="bullet"/>
        <w:pStyle w:val="Paragrafoelenco"/>
        <w:lvlText w:val="—"/>
        <w:lvlJc w:val="left"/>
        <w:pPr>
          <w:ind w:left="216" w:hanging="216"/>
        </w:pPr>
        <w:rPr>
          <w:rFonts w:ascii="Visa Dialect Regular" w:hAnsi="Visa Dialect Regular" w:hint="default"/>
          <w:b w:val="0"/>
          <w:i w:val="0"/>
          <w:sz w:val="18"/>
        </w:rPr>
      </w:lvl>
    </w:lvlOverride>
    <w:lvlOverride w:ilvl="1">
      <w:lvl w:ilvl="1">
        <w:start w:val="1"/>
        <w:numFmt w:val="bullet"/>
        <w:lvlText w:val="—"/>
        <w:lvlJc w:val="left"/>
        <w:pPr>
          <w:ind w:left="504" w:hanging="216"/>
        </w:pPr>
        <w:rPr>
          <w:rFonts w:ascii="Visa Dialect Regular" w:hAnsi="Visa Dialect Regular" w:hint="default"/>
          <w:b w:val="0"/>
          <w:i w:val="0"/>
          <w:sz w:val="18"/>
        </w:rPr>
      </w:lvl>
    </w:lvlOverride>
    <w:lvlOverride w:ilvl="2">
      <w:lvl w:ilvl="2">
        <w:start w:val="1"/>
        <w:numFmt w:val="bullet"/>
        <w:lvlText w:val="—"/>
        <w:lvlJc w:val="left"/>
        <w:pPr>
          <w:ind w:left="864" w:hanging="288"/>
        </w:pPr>
        <w:rPr>
          <w:rFonts w:ascii="Visa Dialect Regular" w:hAnsi="Visa Dialect Regular" w:hint="default"/>
        </w:rPr>
      </w:lvl>
    </w:lvlOverride>
    <w:lvlOverride w:ilvl="3">
      <w:lvl w:ilvl="3">
        <w:start w:val="1"/>
        <w:numFmt w:val="bullet"/>
        <w:lvlText w:val="—"/>
        <w:lvlJc w:val="left"/>
        <w:pPr>
          <w:ind w:left="1440" w:hanging="432"/>
        </w:pPr>
        <w:rPr>
          <w:rFonts w:ascii="Visa Dialect Regular" w:hAnsi="Visa Dialect Regular" w:hint="default"/>
          <w:b w:val="0"/>
          <w:i w:val="0"/>
          <w:sz w:val="18"/>
        </w:rPr>
      </w:lvl>
    </w:lvlOverride>
    <w:lvlOverride w:ilvl="4">
      <w:lvl w:ilvl="4">
        <w:start w:val="1"/>
        <w:numFmt w:val="bullet"/>
        <w:lvlText w:val="—"/>
        <w:lvlJc w:val="left"/>
        <w:pPr>
          <w:ind w:left="1872" w:hanging="432"/>
        </w:pPr>
        <w:rPr>
          <w:rFonts w:ascii="Visa Dialect Regular" w:hAnsi="Visa Dialect Regular" w:hint="default"/>
        </w:rPr>
      </w:lvl>
    </w:lvlOverride>
    <w:lvlOverride w:ilvl="5">
      <w:lvl w:ilvl="5">
        <w:start w:val="1"/>
        <w:numFmt w:val="bullet"/>
        <w:lvlText w:val="—"/>
        <w:lvlJc w:val="left"/>
        <w:pPr>
          <w:ind w:left="2376" w:hanging="504"/>
        </w:pPr>
        <w:rPr>
          <w:rFonts w:ascii="Visa Dialect Regular" w:hAnsi="Visa Dialect Regular" w:hint="default"/>
        </w:rPr>
      </w:lvl>
    </w:lvlOverride>
    <w:lvlOverride w:ilvl="6">
      <w:lvl w:ilvl="6">
        <w:start w:val="1"/>
        <w:numFmt w:val="bullet"/>
        <w:lvlText w:val="—"/>
        <w:lvlJc w:val="left"/>
        <w:pPr>
          <w:ind w:left="2808" w:hanging="504"/>
        </w:pPr>
        <w:rPr>
          <w:rFonts w:ascii="Visa Dialect Regular" w:hAnsi="Visa Dialect Regular" w:hint="default"/>
        </w:rPr>
      </w:lvl>
    </w:lvlOverride>
    <w:lvlOverride w:ilvl="7">
      <w:lvl w:ilvl="7">
        <w:start w:val="1"/>
        <w:numFmt w:val="bullet"/>
        <w:lvlText w:val="—"/>
        <w:lvlJc w:val="left"/>
        <w:pPr>
          <w:ind w:left="3240" w:hanging="504"/>
        </w:pPr>
        <w:rPr>
          <w:rFonts w:ascii="Visa Dialect Regular" w:hAnsi="Visa Dialect Regular" w:hint="default"/>
        </w:rPr>
      </w:lvl>
    </w:lvlOverride>
    <w:lvlOverride w:ilvl="8">
      <w:lvl w:ilvl="8">
        <w:start w:val="1"/>
        <w:numFmt w:val="bullet"/>
        <w:lvlText w:val="—"/>
        <w:lvlJc w:val="left"/>
        <w:pPr>
          <w:ind w:left="3672" w:hanging="504"/>
        </w:pPr>
        <w:rPr>
          <w:rFonts w:ascii="Visa Dialect Regular" w:hAnsi="Visa Dialect Regular" w:hint="default"/>
        </w:rPr>
      </w:lvl>
    </w:lvlOverride>
  </w:num>
  <w:num w:numId="24" w16cid:durableId="121119545">
    <w:abstractNumId w:val="22"/>
    <w:lvlOverride w:ilvl="0">
      <w:lvl w:ilvl="0">
        <w:start w:val="1"/>
        <w:numFmt w:val="bullet"/>
        <w:pStyle w:val="Paragrafoelenco"/>
        <w:lvlText w:val="—"/>
        <w:lvlJc w:val="left"/>
        <w:pPr>
          <w:ind w:left="216" w:hanging="216"/>
        </w:pPr>
        <w:rPr>
          <w:rFonts w:ascii="Visa Dialect Regular" w:hAnsi="Visa Dialect Regular" w:hint="default"/>
          <w:b w:val="0"/>
          <w:i w:val="0"/>
          <w:sz w:val="18"/>
        </w:rPr>
      </w:lvl>
    </w:lvlOverride>
    <w:lvlOverride w:ilvl="1">
      <w:lvl w:ilvl="1">
        <w:start w:val="1"/>
        <w:numFmt w:val="bullet"/>
        <w:lvlText w:val="—"/>
        <w:lvlJc w:val="left"/>
        <w:pPr>
          <w:ind w:left="504" w:hanging="216"/>
        </w:pPr>
        <w:rPr>
          <w:rFonts w:ascii="Visa Dialect Regular" w:hAnsi="Visa Dialect Regular" w:hint="default"/>
          <w:b w:val="0"/>
          <w:i w:val="0"/>
          <w:sz w:val="18"/>
        </w:rPr>
      </w:lvl>
    </w:lvlOverride>
    <w:lvlOverride w:ilvl="2">
      <w:lvl w:ilvl="2">
        <w:start w:val="1"/>
        <w:numFmt w:val="bullet"/>
        <w:lvlText w:val="—"/>
        <w:lvlJc w:val="left"/>
        <w:pPr>
          <w:ind w:left="792" w:hanging="216"/>
        </w:pPr>
        <w:rPr>
          <w:rFonts w:ascii="Visa Dialect Regular" w:hAnsi="Visa Dialect Regular" w:hint="default"/>
        </w:rPr>
      </w:lvl>
    </w:lvlOverride>
    <w:lvlOverride w:ilvl="3">
      <w:lvl w:ilvl="3">
        <w:start w:val="1"/>
        <w:numFmt w:val="bullet"/>
        <w:lvlText w:val="—"/>
        <w:lvlJc w:val="left"/>
        <w:pPr>
          <w:ind w:left="1080" w:hanging="216"/>
        </w:pPr>
        <w:rPr>
          <w:rFonts w:ascii="Visa Dialect Regular" w:hAnsi="Visa Dialect Regular" w:hint="default"/>
          <w:b w:val="0"/>
          <w:i w:val="0"/>
          <w:sz w:val="18"/>
        </w:rPr>
      </w:lvl>
    </w:lvlOverride>
    <w:lvlOverride w:ilvl="4">
      <w:lvl w:ilvl="4">
        <w:start w:val="1"/>
        <w:numFmt w:val="bullet"/>
        <w:lvlText w:val="—"/>
        <w:lvlJc w:val="left"/>
        <w:pPr>
          <w:ind w:left="1872" w:hanging="720"/>
        </w:pPr>
        <w:rPr>
          <w:rFonts w:ascii="Visa Dialect Regular" w:hAnsi="Visa Dialect Regular" w:hint="default"/>
        </w:rPr>
      </w:lvl>
    </w:lvlOverride>
    <w:lvlOverride w:ilvl="5">
      <w:lvl w:ilvl="5">
        <w:start w:val="1"/>
        <w:numFmt w:val="bullet"/>
        <w:lvlText w:val="—"/>
        <w:lvlJc w:val="left"/>
        <w:pPr>
          <w:ind w:left="2376" w:hanging="936"/>
        </w:pPr>
        <w:rPr>
          <w:rFonts w:ascii="Visa Dialect Regular" w:hAnsi="Visa Dialect Regular" w:hint="default"/>
        </w:rPr>
      </w:lvl>
    </w:lvlOverride>
    <w:lvlOverride w:ilvl="6">
      <w:lvl w:ilvl="6">
        <w:start w:val="1"/>
        <w:numFmt w:val="bullet"/>
        <w:lvlText w:val="—"/>
        <w:lvlJc w:val="left"/>
        <w:pPr>
          <w:ind w:left="2808" w:hanging="1080"/>
        </w:pPr>
        <w:rPr>
          <w:rFonts w:ascii="Visa Dialect Regular" w:hAnsi="Visa Dialect Regular" w:hint="default"/>
        </w:rPr>
      </w:lvl>
    </w:lvlOverride>
    <w:lvlOverride w:ilvl="7">
      <w:lvl w:ilvl="7">
        <w:start w:val="1"/>
        <w:numFmt w:val="bullet"/>
        <w:lvlText w:val="—"/>
        <w:lvlJc w:val="left"/>
        <w:pPr>
          <w:ind w:left="3240" w:hanging="1224"/>
        </w:pPr>
        <w:rPr>
          <w:rFonts w:ascii="Visa Dialect Regular" w:hAnsi="Visa Dialect Regular" w:hint="default"/>
        </w:rPr>
      </w:lvl>
    </w:lvlOverride>
    <w:lvlOverride w:ilvl="8">
      <w:lvl w:ilvl="8">
        <w:start w:val="1"/>
        <w:numFmt w:val="bullet"/>
        <w:lvlText w:val="—"/>
        <w:lvlJc w:val="left"/>
        <w:pPr>
          <w:ind w:left="3672" w:hanging="1368"/>
        </w:pPr>
        <w:rPr>
          <w:rFonts w:ascii="Visa Dialect Regular" w:hAnsi="Visa Dialect Regular" w:hint="default"/>
        </w:rPr>
      </w:lvl>
    </w:lvlOverride>
  </w:num>
  <w:num w:numId="25" w16cid:durableId="1061178750">
    <w:abstractNumId w:val="18"/>
  </w:num>
  <w:num w:numId="26" w16cid:durableId="591016420">
    <w:abstractNumId w:val="30"/>
  </w:num>
  <w:num w:numId="27" w16cid:durableId="1504081848">
    <w:abstractNumId w:val="26"/>
  </w:num>
  <w:num w:numId="28" w16cid:durableId="1924490952">
    <w:abstractNumId w:val="14"/>
  </w:num>
  <w:num w:numId="29" w16cid:durableId="1794597584">
    <w:abstractNumId w:val="23"/>
  </w:num>
  <w:num w:numId="30" w16cid:durableId="1371219946">
    <w:abstractNumId w:val="16"/>
  </w:num>
  <w:num w:numId="31" w16cid:durableId="355928363">
    <w:abstractNumId w:val="28"/>
  </w:num>
  <w:num w:numId="32" w16cid:durableId="432239475">
    <w:abstractNumId w:val="12"/>
  </w:num>
  <w:num w:numId="33" w16cid:durableId="1848598793">
    <w:abstractNumId w:val="10"/>
  </w:num>
  <w:num w:numId="34" w16cid:durableId="8215051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283"/>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EBD"/>
    <w:rsid w:val="0000301D"/>
    <w:rsid w:val="00005E89"/>
    <w:rsid w:val="0001152B"/>
    <w:rsid w:val="00021543"/>
    <w:rsid w:val="00025EB1"/>
    <w:rsid w:val="00030B04"/>
    <w:rsid w:val="00031D78"/>
    <w:rsid w:val="00042FA5"/>
    <w:rsid w:val="000441E7"/>
    <w:rsid w:val="00045438"/>
    <w:rsid w:val="000538A8"/>
    <w:rsid w:val="00061386"/>
    <w:rsid w:val="000733BF"/>
    <w:rsid w:val="00080BB8"/>
    <w:rsid w:val="00083492"/>
    <w:rsid w:val="0009564A"/>
    <w:rsid w:val="000A39E8"/>
    <w:rsid w:val="000B72EA"/>
    <w:rsid w:val="000D587D"/>
    <w:rsid w:val="000D73AD"/>
    <w:rsid w:val="000E32F7"/>
    <w:rsid w:val="000E6F24"/>
    <w:rsid w:val="000F4F36"/>
    <w:rsid w:val="000F504C"/>
    <w:rsid w:val="00127FE1"/>
    <w:rsid w:val="0014265C"/>
    <w:rsid w:val="001473AD"/>
    <w:rsid w:val="0015530A"/>
    <w:rsid w:val="001650BA"/>
    <w:rsid w:val="001746BD"/>
    <w:rsid w:val="001861D0"/>
    <w:rsid w:val="00187F59"/>
    <w:rsid w:val="001A5B71"/>
    <w:rsid w:val="001B0E5F"/>
    <w:rsid w:val="001B18C1"/>
    <w:rsid w:val="001C0DD2"/>
    <w:rsid w:val="001D777B"/>
    <w:rsid w:val="001E000C"/>
    <w:rsid w:val="001E08F7"/>
    <w:rsid w:val="00206AD8"/>
    <w:rsid w:val="002100B6"/>
    <w:rsid w:val="00222977"/>
    <w:rsid w:val="00224E6E"/>
    <w:rsid w:val="00226913"/>
    <w:rsid w:val="002345F9"/>
    <w:rsid w:val="00240E57"/>
    <w:rsid w:val="00247DFA"/>
    <w:rsid w:val="002527F0"/>
    <w:rsid w:val="002728CA"/>
    <w:rsid w:val="00284389"/>
    <w:rsid w:val="0028691E"/>
    <w:rsid w:val="00296940"/>
    <w:rsid w:val="002D5BE5"/>
    <w:rsid w:val="002E3C5A"/>
    <w:rsid w:val="002E664A"/>
    <w:rsid w:val="002F0A7C"/>
    <w:rsid w:val="003026D0"/>
    <w:rsid w:val="0031120B"/>
    <w:rsid w:val="003140E2"/>
    <w:rsid w:val="003172CC"/>
    <w:rsid w:val="00321551"/>
    <w:rsid w:val="00326640"/>
    <w:rsid w:val="003278D3"/>
    <w:rsid w:val="00354CD7"/>
    <w:rsid w:val="0035518A"/>
    <w:rsid w:val="0038187B"/>
    <w:rsid w:val="00386112"/>
    <w:rsid w:val="0039423B"/>
    <w:rsid w:val="003A4768"/>
    <w:rsid w:val="003A54B1"/>
    <w:rsid w:val="003A6452"/>
    <w:rsid w:val="003C292D"/>
    <w:rsid w:val="003C5725"/>
    <w:rsid w:val="003D58DA"/>
    <w:rsid w:val="003E2A29"/>
    <w:rsid w:val="003E7849"/>
    <w:rsid w:val="003F5CA7"/>
    <w:rsid w:val="0041224E"/>
    <w:rsid w:val="00415122"/>
    <w:rsid w:val="00416CDA"/>
    <w:rsid w:val="00417892"/>
    <w:rsid w:val="0042194A"/>
    <w:rsid w:val="00427C67"/>
    <w:rsid w:val="00434FC6"/>
    <w:rsid w:val="004462C1"/>
    <w:rsid w:val="00447BE5"/>
    <w:rsid w:val="00450071"/>
    <w:rsid w:val="004574FC"/>
    <w:rsid w:val="00461DA0"/>
    <w:rsid w:val="0046713C"/>
    <w:rsid w:val="00470509"/>
    <w:rsid w:val="00473B55"/>
    <w:rsid w:val="00481627"/>
    <w:rsid w:val="004A3C7D"/>
    <w:rsid w:val="004A54C3"/>
    <w:rsid w:val="004B0B8A"/>
    <w:rsid w:val="004C2A7D"/>
    <w:rsid w:val="004C36F6"/>
    <w:rsid w:val="004C3D74"/>
    <w:rsid w:val="004D289F"/>
    <w:rsid w:val="004D4067"/>
    <w:rsid w:val="004D7058"/>
    <w:rsid w:val="004E0DDF"/>
    <w:rsid w:val="004E0DEE"/>
    <w:rsid w:val="004E4978"/>
    <w:rsid w:val="004E5BD5"/>
    <w:rsid w:val="004E7016"/>
    <w:rsid w:val="00500FCC"/>
    <w:rsid w:val="005114E0"/>
    <w:rsid w:val="00512379"/>
    <w:rsid w:val="00513E5E"/>
    <w:rsid w:val="005144AF"/>
    <w:rsid w:val="005148AC"/>
    <w:rsid w:val="00522065"/>
    <w:rsid w:val="005314FE"/>
    <w:rsid w:val="005418A9"/>
    <w:rsid w:val="00544221"/>
    <w:rsid w:val="005475B8"/>
    <w:rsid w:val="00551E96"/>
    <w:rsid w:val="0056069F"/>
    <w:rsid w:val="0056077F"/>
    <w:rsid w:val="00567091"/>
    <w:rsid w:val="005726C7"/>
    <w:rsid w:val="005753F1"/>
    <w:rsid w:val="0057701E"/>
    <w:rsid w:val="00577B1B"/>
    <w:rsid w:val="005916B3"/>
    <w:rsid w:val="005A1EC9"/>
    <w:rsid w:val="005B3103"/>
    <w:rsid w:val="005B3172"/>
    <w:rsid w:val="005B3E5D"/>
    <w:rsid w:val="005B5AB3"/>
    <w:rsid w:val="005B791A"/>
    <w:rsid w:val="005F51D6"/>
    <w:rsid w:val="00603AAA"/>
    <w:rsid w:val="00610EBD"/>
    <w:rsid w:val="00612343"/>
    <w:rsid w:val="006125F6"/>
    <w:rsid w:val="0061396E"/>
    <w:rsid w:val="00615848"/>
    <w:rsid w:val="00617CE9"/>
    <w:rsid w:val="006333E1"/>
    <w:rsid w:val="006333F4"/>
    <w:rsid w:val="00636EC9"/>
    <w:rsid w:val="0064168F"/>
    <w:rsid w:val="00642076"/>
    <w:rsid w:val="006451B3"/>
    <w:rsid w:val="0064554C"/>
    <w:rsid w:val="0064726A"/>
    <w:rsid w:val="00653119"/>
    <w:rsid w:val="0065423D"/>
    <w:rsid w:val="00657857"/>
    <w:rsid w:val="00670133"/>
    <w:rsid w:val="0067099E"/>
    <w:rsid w:val="00671E8B"/>
    <w:rsid w:val="00683077"/>
    <w:rsid w:val="00684B32"/>
    <w:rsid w:val="00685606"/>
    <w:rsid w:val="006A0825"/>
    <w:rsid w:val="006A1832"/>
    <w:rsid w:val="006A2E9A"/>
    <w:rsid w:val="006C2AFA"/>
    <w:rsid w:val="006C3AB4"/>
    <w:rsid w:val="006C6F0C"/>
    <w:rsid w:val="006D3B6F"/>
    <w:rsid w:val="00707BA6"/>
    <w:rsid w:val="00710AF1"/>
    <w:rsid w:val="0071150A"/>
    <w:rsid w:val="0072290F"/>
    <w:rsid w:val="00727AC0"/>
    <w:rsid w:val="007334BC"/>
    <w:rsid w:val="00733861"/>
    <w:rsid w:val="00741CC2"/>
    <w:rsid w:val="00746B85"/>
    <w:rsid w:val="00764EA4"/>
    <w:rsid w:val="007716D8"/>
    <w:rsid w:val="007867E2"/>
    <w:rsid w:val="00791BD1"/>
    <w:rsid w:val="007C3BAE"/>
    <w:rsid w:val="007E436D"/>
    <w:rsid w:val="007F4016"/>
    <w:rsid w:val="007F6A8D"/>
    <w:rsid w:val="008106E5"/>
    <w:rsid w:val="00813BA3"/>
    <w:rsid w:val="00823F14"/>
    <w:rsid w:val="0083175B"/>
    <w:rsid w:val="00835C54"/>
    <w:rsid w:val="0083715E"/>
    <w:rsid w:val="008436FF"/>
    <w:rsid w:val="008438CC"/>
    <w:rsid w:val="00845D08"/>
    <w:rsid w:val="00850117"/>
    <w:rsid w:val="0085250A"/>
    <w:rsid w:val="008556AF"/>
    <w:rsid w:val="00861CAC"/>
    <w:rsid w:val="00864E83"/>
    <w:rsid w:val="008737C0"/>
    <w:rsid w:val="00895033"/>
    <w:rsid w:val="00895F10"/>
    <w:rsid w:val="00896FF8"/>
    <w:rsid w:val="00897C56"/>
    <w:rsid w:val="008A7BC0"/>
    <w:rsid w:val="008B543A"/>
    <w:rsid w:val="008C0519"/>
    <w:rsid w:val="008C22BC"/>
    <w:rsid w:val="008C4AF7"/>
    <w:rsid w:val="008C7AED"/>
    <w:rsid w:val="008D6DFB"/>
    <w:rsid w:val="008E1114"/>
    <w:rsid w:val="008E1D9C"/>
    <w:rsid w:val="008F6188"/>
    <w:rsid w:val="00907953"/>
    <w:rsid w:val="009131E7"/>
    <w:rsid w:val="0091370D"/>
    <w:rsid w:val="00917A1F"/>
    <w:rsid w:val="00924635"/>
    <w:rsid w:val="009335A3"/>
    <w:rsid w:val="0094414D"/>
    <w:rsid w:val="00955FC4"/>
    <w:rsid w:val="009578E0"/>
    <w:rsid w:val="009604BD"/>
    <w:rsid w:val="009625FF"/>
    <w:rsid w:val="009647A5"/>
    <w:rsid w:val="00965C6B"/>
    <w:rsid w:val="00966143"/>
    <w:rsid w:val="009717DF"/>
    <w:rsid w:val="00976E3C"/>
    <w:rsid w:val="0099615E"/>
    <w:rsid w:val="009A4456"/>
    <w:rsid w:val="009C73D8"/>
    <w:rsid w:val="009D01E4"/>
    <w:rsid w:val="009D368B"/>
    <w:rsid w:val="009E0AD6"/>
    <w:rsid w:val="009F4DFF"/>
    <w:rsid w:val="00A06649"/>
    <w:rsid w:val="00A06C8F"/>
    <w:rsid w:val="00A247F8"/>
    <w:rsid w:val="00A32B05"/>
    <w:rsid w:val="00A3762C"/>
    <w:rsid w:val="00A433F5"/>
    <w:rsid w:val="00A46E33"/>
    <w:rsid w:val="00A555C4"/>
    <w:rsid w:val="00A672CE"/>
    <w:rsid w:val="00A81557"/>
    <w:rsid w:val="00A81BF2"/>
    <w:rsid w:val="00A962B4"/>
    <w:rsid w:val="00AA11E7"/>
    <w:rsid w:val="00AB2A46"/>
    <w:rsid w:val="00AC19F6"/>
    <w:rsid w:val="00AC48FC"/>
    <w:rsid w:val="00AD651E"/>
    <w:rsid w:val="00AE307E"/>
    <w:rsid w:val="00AE57D5"/>
    <w:rsid w:val="00B077F3"/>
    <w:rsid w:val="00B10081"/>
    <w:rsid w:val="00B17D7F"/>
    <w:rsid w:val="00B246F8"/>
    <w:rsid w:val="00B43352"/>
    <w:rsid w:val="00B61484"/>
    <w:rsid w:val="00B63F48"/>
    <w:rsid w:val="00B7665D"/>
    <w:rsid w:val="00B83D83"/>
    <w:rsid w:val="00B852AD"/>
    <w:rsid w:val="00B9465E"/>
    <w:rsid w:val="00BA25FD"/>
    <w:rsid w:val="00BA556C"/>
    <w:rsid w:val="00BC0F89"/>
    <w:rsid w:val="00BD0CEA"/>
    <w:rsid w:val="00BD2976"/>
    <w:rsid w:val="00BD3418"/>
    <w:rsid w:val="00BD592A"/>
    <w:rsid w:val="00BD698E"/>
    <w:rsid w:val="00BE369E"/>
    <w:rsid w:val="00BE3CE2"/>
    <w:rsid w:val="00BE4407"/>
    <w:rsid w:val="00BE55A1"/>
    <w:rsid w:val="00C05DE8"/>
    <w:rsid w:val="00C07F84"/>
    <w:rsid w:val="00C12919"/>
    <w:rsid w:val="00C20726"/>
    <w:rsid w:val="00C23FC8"/>
    <w:rsid w:val="00C266E9"/>
    <w:rsid w:val="00C27037"/>
    <w:rsid w:val="00C274EB"/>
    <w:rsid w:val="00C27D67"/>
    <w:rsid w:val="00C3337F"/>
    <w:rsid w:val="00C343BC"/>
    <w:rsid w:val="00C35FAB"/>
    <w:rsid w:val="00C509B5"/>
    <w:rsid w:val="00C525EC"/>
    <w:rsid w:val="00C54451"/>
    <w:rsid w:val="00C61863"/>
    <w:rsid w:val="00C619E4"/>
    <w:rsid w:val="00C61DCB"/>
    <w:rsid w:val="00C66C39"/>
    <w:rsid w:val="00C74672"/>
    <w:rsid w:val="00C76241"/>
    <w:rsid w:val="00C86772"/>
    <w:rsid w:val="00C90CD4"/>
    <w:rsid w:val="00C96989"/>
    <w:rsid w:val="00C96A21"/>
    <w:rsid w:val="00CA2006"/>
    <w:rsid w:val="00CA501B"/>
    <w:rsid w:val="00CA5A46"/>
    <w:rsid w:val="00CB031B"/>
    <w:rsid w:val="00CC5451"/>
    <w:rsid w:val="00CD629A"/>
    <w:rsid w:val="00CE2550"/>
    <w:rsid w:val="00CF436E"/>
    <w:rsid w:val="00CF54AE"/>
    <w:rsid w:val="00D1551E"/>
    <w:rsid w:val="00D26D88"/>
    <w:rsid w:val="00D26EB9"/>
    <w:rsid w:val="00D36534"/>
    <w:rsid w:val="00D42A5F"/>
    <w:rsid w:val="00D45E14"/>
    <w:rsid w:val="00D50107"/>
    <w:rsid w:val="00D647E7"/>
    <w:rsid w:val="00D6534B"/>
    <w:rsid w:val="00D66486"/>
    <w:rsid w:val="00D90C28"/>
    <w:rsid w:val="00DA3B80"/>
    <w:rsid w:val="00DB13FF"/>
    <w:rsid w:val="00DC68B6"/>
    <w:rsid w:val="00DC753D"/>
    <w:rsid w:val="00DE40F2"/>
    <w:rsid w:val="00DE5FE1"/>
    <w:rsid w:val="00DF7A9A"/>
    <w:rsid w:val="00E02298"/>
    <w:rsid w:val="00E10225"/>
    <w:rsid w:val="00E21D89"/>
    <w:rsid w:val="00E26C40"/>
    <w:rsid w:val="00E439F7"/>
    <w:rsid w:val="00E52626"/>
    <w:rsid w:val="00E5284A"/>
    <w:rsid w:val="00E529FB"/>
    <w:rsid w:val="00E61D92"/>
    <w:rsid w:val="00E6311E"/>
    <w:rsid w:val="00E72787"/>
    <w:rsid w:val="00E74518"/>
    <w:rsid w:val="00E86AB8"/>
    <w:rsid w:val="00E87552"/>
    <w:rsid w:val="00E90147"/>
    <w:rsid w:val="00E95DA9"/>
    <w:rsid w:val="00EA4147"/>
    <w:rsid w:val="00EC036E"/>
    <w:rsid w:val="00EC500D"/>
    <w:rsid w:val="00EC6E72"/>
    <w:rsid w:val="00ED38C6"/>
    <w:rsid w:val="00F05515"/>
    <w:rsid w:val="00F160B4"/>
    <w:rsid w:val="00F270A4"/>
    <w:rsid w:val="00F33118"/>
    <w:rsid w:val="00F4470A"/>
    <w:rsid w:val="00F4733E"/>
    <w:rsid w:val="00F56B58"/>
    <w:rsid w:val="00F63648"/>
    <w:rsid w:val="00F649E5"/>
    <w:rsid w:val="00F70192"/>
    <w:rsid w:val="00F74B69"/>
    <w:rsid w:val="00F77433"/>
    <w:rsid w:val="00F807E1"/>
    <w:rsid w:val="00F8404C"/>
    <w:rsid w:val="00F9040D"/>
    <w:rsid w:val="00F915EF"/>
    <w:rsid w:val="00F91C0E"/>
    <w:rsid w:val="00FA1983"/>
    <w:rsid w:val="00FA4EB8"/>
    <w:rsid w:val="00FC4450"/>
    <w:rsid w:val="00FD5095"/>
    <w:rsid w:val="00FE1F72"/>
    <w:rsid w:val="00FE4592"/>
    <w:rsid w:val="00FE61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BD0780B"/>
  <w15:chartTrackingRefBased/>
  <w15:docId w15:val="{797F685B-074C-4A47-A194-B1A66B202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A0825"/>
    <w:rPr>
      <w:rFonts w:ascii="Calibri" w:hAnsi="Calibri" w:cs="Calibri"/>
      <w:sz w:val="22"/>
      <w:szCs w:val="22"/>
      <w:lang w:val="it-IT" w:eastAsia="it-IT"/>
    </w:rPr>
  </w:style>
  <w:style w:type="paragraph" w:styleId="Titolo1">
    <w:name w:val="heading 1"/>
    <w:aliases w:val="Visa Head One"/>
    <w:basedOn w:val="Normale"/>
    <w:next w:val="Normale"/>
    <w:link w:val="Titolo1Carattere"/>
    <w:uiPriority w:val="9"/>
    <w:qFormat/>
    <w:rsid w:val="0083715E"/>
    <w:pPr>
      <w:keepNext/>
      <w:keepLines/>
      <w:spacing w:before="60" w:after="60"/>
      <w:contextualSpacing/>
      <w:outlineLvl w:val="0"/>
    </w:pPr>
    <w:rPr>
      <w:rFonts w:asciiTheme="majorHAnsi" w:eastAsiaTheme="majorEastAsia" w:hAnsiTheme="majorHAnsi" w:cstheme="majorBidi"/>
      <w:color w:val="000000" w:themeColor="text1"/>
      <w:sz w:val="24"/>
      <w:szCs w:val="32"/>
      <w:lang w:val="en-US" w:eastAsia="en-US"/>
    </w:rPr>
  </w:style>
  <w:style w:type="paragraph" w:styleId="Titolo2">
    <w:name w:val="heading 2"/>
    <w:aliases w:val="Visa Head Two"/>
    <w:basedOn w:val="Titolo3"/>
    <w:next w:val="Normale"/>
    <w:link w:val="Titolo2Carattere"/>
    <w:uiPriority w:val="9"/>
    <w:unhideWhenUsed/>
    <w:qFormat/>
    <w:rsid w:val="0083715E"/>
    <w:pPr>
      <w:spacing w:before="60" w:after="60"/>
      <w:outlineLvl w:val="1"/>
    </w:pPr>
    <w:rPr>
      <w:rFonts w:asciiTheme="minorHAnsi" w:hAnsiTheme="minorHAnsi"/>
      <w:sz w:val="24"/>
    </w:rPr>
  </w:style>
  <w:style w:type="paragraph" w:styleId="Titolo3">
    <w:name w:val="heading 3"/>
    <w:aliases w:val="Visa Head Three"/>
    <w:basedOn w:val="Normale"/>
    <w:next w:val="Normale"/>
    <w:link w:val="Titolo3Carattere"/>
    <w:uiPriority w:val="9"/>
    <w:unhideWhenUsed/>
    <w:rsid w:val="004B0B8A"/>
    <w:pPr>
      <w:keepNext/>
      <w:keepLines/>
      <w:spacing w:before="40" w:after="40"/>
      <w:contextualSpacing/>
      <w:outlineLvl w:val="2"/>
    </w:pPr>
    <w:rPr>
      <w:rFonts w:asciiTheme="majorHAnsi" w:eastAsiaTheme="majorEastAsia" w:hAnsiTheme="majorHAnsi" w:cstheme="majorBidi"/>
      <w:sz w:val="18"/>
      <w:szCs w:val="24"/>
      <w:lang w:val="en-US" w:eastAsia="en-US"/>
    </w:rPr>
  </w:style>
  <w:style w:type="paragraph" w:styleId="Titolo4">
    <w:name w:val="heading 4"/>
    <w:aliases w:val="Visa Head Four"/>
    <w:basedOn w:val="Normale"/>
    <w:next w:val="Normale"/>
    <w:link w:val="Titolo4Carattere"/>
    <w:uiPriority w:val="9"/>
    <w:unhideWhenUsed/>
    <w:qFormat/>
    <w:rsid w:val="004E4978"/>
    <w:pPr>
      <w:spacing w:before="40" w:after="80"/>
      <w:contextualSpacing/>
      <w:outlineLvl w:val="3"/>
    </w:pPr>
    <w:rPr>
      <w:rFonts w:ascii="Visa Dialect Regular" w:eastAsiaTheme="minorEastAsia" w:hAnsi="Visa Dialect Regular" w:cs="Aparajita"/>
      <w:sz w:val="18"/>
      <w:szCs w:val="24"/>
      <w:u w:val="single"/>
      <w:lang w:val="en-US" w:eastAsia="en-US"/>
    </w:rPr>
  </w:style>
  <w:style w:type="paragraph" w:styleId="Titolo5">
    <w:name w:val="heading 5"/>
    <w:basedOn w:val="Normale"/>
    <w:next w:val="Normale"/>
    <w:link w:val="Titolo5Carattere"/>
    <w:uiPriority w:val="9"/>
    <w:unhideWhenUsed/>
    <w:rsid w:val="00AB2A46"/>
    <w:pPr>
      <w:keepNext/>
      <w:keepLines/>
      <w:spacing w:before="40" w:after="120"/>
      <w:contextualSpacing/>
      <w:outlineLvl w:val="4"/>
    </w:pPr>
    <w:rPr>
      <w:rFonts w:asciiTheme="minorHAnsi" w:eastAsiaTheme="majorEastAsia" w:hAnsiTheme="minorHAnsi" w:cstheme="majorBidi"/>
      <w:color w:val="000000" w:themeColor="text1"/>
      <w:sz w:val="18"/>
      <w:szCs w:val="24"/>
      <w:lang w:val="en-US" w:eastAsia="en-US"/>
    </w:rPr>
  </w:style>
  <w:style w:type="paragraph" w:styleId="Titolo6">
    <w:name w:val="heading 6"/>
    <w:basedOn w:val="Normale"/>
    <w:next w:val="Normale"/>
    <w:link w:val="Titolo6Carattere"/>
    <w:uiPriority w:val="9"/>
    <w:semiHidden/>
    <w:unhideWhenUsed/>
    <w:rsid w:val="0057701E"/>
    <w:pPr>
      <w:keepNext/>
      <w:keepLines/>
      <w:spacing w:before="40"/>
      <w:contextualSpacing/>
      <w:outlineLvl w:val="5"/>
    </w:pPr>
    <w:rPr>
      <w:rFonts w:asciiTheme="minorHAnsi" w:eastAsiaTheme="majorEastAsia" w:hAnsiTheme="minorHAnsi" w:cstheme="majorBidi"/>
      <w:color w:val="1434CB" w:themeColor="accent1"/>
      <w:sz w:val="16"/>
      <w:szCs w:val="24"/>
      <w:lang w:val="en-US" w:eastAsia="en-US"/>
    </w:rPr>
  </w:style>
  <w:style w:type="paragraph" w:styleId="Titolo7">
    <w:name w:val="heading 7"/>
    <w:basedOn w:val="Normale"/>
    <w:next w:val="Normale"/>
    <w:link w:val="Titolo7Carattere"/>
    <w:uiPriority w:val="9"/>
    <w:unhideWhenUsed/>
    <w:rsid w:val="0057701E"/>
    <w:pPr>
      <w:keepNext/>
      <w:keepLines/>
      <w:spacing w:before="40"/>
      <w:contextualSpacing/>
      <w:outlineLvl w:val="6"/>
    </w:pPr>
    <w:rPr>
      <w:rFonts w:asciiTheme="minorHAnsi" w:eastAsiaTheme="majorEastAsia" w:hAnsiTheme="minorHAnsi" w:cstheme="majorBidi"/>
      <w:i/>
      <w:iCs/>
      <w:color w:val="000000" w:themeColor="text1"/>
      <w:sz w:val="16"/>
      <w:szCs w:val="24"/>
      <w:lang w:val="en-US" w:eastAsia="en-US"/>
    </w:rPr>
  </w:style>
  <w:style w:type="paragraph" w:styleId="Titolo8">
    <w:name w:val="heading 8"/>
    <w:basedOn w:val="Normale"/>
    <w:next w:val="Normale"/>
    <w:link w:val="Titolo8Carattere"/>
    <w:uiPriority w:val="9"/>
    <w:semiHidden/>
    <w:rsid w:val="0057701E"/>
    <w:pPr>
      <w:outlineLvl w:val="7"/>
    </w:pPr>
    <w:rPr>
      <w:rFonts w:ascii="Visa Dialect Regular" w:eastAsiaTheme="minorEastAsia" w:hAnsi="Visa Dialect Regular" w:cs="Aparajita"/>
      <w:color w:val="96918D" w:themeColor="background2"/>
      <w:sz w:val="16"/>
      <w:szCs w:val="24"/>
      <w:lang w:val="en-US" w:eastAsia="en-US"/>
    </w:rPr>
  </w:style>
  <w:style w:type="paragraph" w:styleId="Titolo9">
    <w:name w:val="heading 9"/>
    <w:basedOn w:val="Normale"/>
    <w:next w:val="Normale"/>
    <w:link w:val="Titolo9Carattere"/>
    <w:uiPriority w:val="9"/>
    <w:semiHidden/>
    <w:rsid w:val="0057701E"/>
    <w:pPr>
      <w:keepNext/>
      <w:keepLines/>
      <w:spacing w:before="40"/>
      <w:contextualSpacing/>
      <w:outlineLvl w:val="8"/>
    </w:pPr>
    <w:rPr>
      <w:rFonts w:asciiTheme="minorHAnsi" w:eastAsiaTheme="majorEastAsia" w:hAnsiTheme="minorHAnsi" w:cstheme="majorBidi"/>
      <w:i/>
      <w:iCs/>
      <w:color w:val="96918D" w:themeColor="background2"/>
      <w:sz w:val="16"/>
      <w:szCs w:val="21"/>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Visa Head One Carattere"/>
    <w:basedOn w:val="Carpredefinitoparagrafo"/>
    <w:link w:val="Titolo1"/>
    <w:uiPriority w:val="9"/>
    <w:rsid w:val="0083715E"/>
    <w:rPr>
      <w:rFonts w:asciiTheme="majorHAnsi" w:eastAsiaTheme="majorEastAsia" w:hAnsiTheme="majorHAnsi" w:cstheme="majorBidi"/>
      <w:color w:val="000000" w:themeColor="text1"/>
      <w:szCs w:val="32"/>
    </w:rPr>
  </w:style>
  <w:style w:type="paragraph" w:styleId="Intestazione">
    <w:name w:val="header"/>
    <w:basedOn w:val="Normale"/>
    <w:link w:val="IntestazioneCarattere"/>
    <w:uiPriority w:val="99"/>
    <w:unhideWhenUsed/>
    <w:rsid w:val="00D26D88"/>
    <w:pPr>
      <w:tabs>
        <w:tab w:val="center" w:pos="4680"/>
        <w:tab w:val="right" w:pos="9360"/>
      </w:tabs>
      <w:contextualSpacing/>
    </w:pPr>
    <w:rPr>
      <w:rFonts w:ascii="Visa Dialect Regular" w:eastAsiaTheme="minorEastAsia" w:hAnsi="Visa Dialect Regular" w:cs="Aparajita"/>
      <w:sz w:val="18"/>
      <w:szCs w:val="24"/>
      <w:lang w:val="en-US" w:eastAsia="en-US"/>
    </w:rPr>
  </w:style>
  <w:style w:type="character" w:customStyle="1" w:styleId="IntestazioneCarattere">
    <w:name w:val="Intestazione Carattere"/>
    <w:basedOn w:val="Carpredefinitoparagrafo"/>
    <w:link w:val="Intestazione"/>
    <w:uiPriority w:val="99"/>
    <w:rsid w:val="00D26D88"/>
    <w:rPr>
      <w:rFonts w:eastAsiaTheme="minorEastAsia"/>
    </w:rPr>
  </w:style>
  <w:style w:type="paragraph" w:styleId="Pidipagina">
    <w:name w:val="footer"/>
    <w:basedOn w:val="Normale"/>
    <w:link w:val="PidipaginaCarattere"/>
    <w:uiPriority w:val="99"/>
    <w:unhideWhenUsed/>
    <w:qFormat/>
    <w:rsid w:val="0028691E"/>
    <w:pPr>
      <w:tabs>
        <w:tab w:val="center" w:pos="4680"/>
        <w:tab w:val="right" w:pos="9360"/>
      </w:tabs>
      <w:spacing w:line="200" w:lineRule="exact"/>
      <w:contextualSpacing/>
    </w:pPr>
    <w:rPr>
      <w:rFonts w:ascii="Visa Dialect Regular" w:eastAsia="Noto Sans SC" w:hAnsi="Visa Dialect Regular" w:cs="Times New Roman (Body CS)"/>
      <w:color w:val="000000"/>
      <w:sz w:val="16"/>
      <w:szCs w:val="24"/>
      <w:lang w:val="en-US" w:eastAsia="en-US"/>
    </w:rPr>
  </w:style>
  <w:style w:type="character" w:customStyle="1" w:styleId="PidipaginaCarattere">
    <w:name w:val="Piè di pagina Carattere"/>
    <w:basedOn w:val="Carpredefinitoparagrafo"/>
    <w:link w:val="Pidipagina"/>
    <w:uiPriority w:val="99"/>
    <w:rsid w:val="0028691E"/>
    <w:rPr>
      <w:rFonts w:ascii="Visa Dialect Regular" w:eastAsia="Noto Sans SC" w:hAnsi="Visa Dialect Regular" w:cs="Times New Roman (Body CS)"/>
      <w:color w:val="000000"/>
      <w:sz w:val="16"/>
    </w:rPr>
  </w:style>
  <w:style w:type="paragraph" w:styleId="Revisione">
    <w:name w:val="Revision"/>
    <w:hidden/>
    <w:uiPriority w:val="99"/>
    <w:semiHidden/>
    <w:rsid w:val="00741CC2"/>
    <w:rPr>
      <w:rFonts w:eastAsiaTheme="minorEastAsia"/>
    </w:rPr>
  </w:style>
  <w:style w:type="character" w:styleId="Collegamentoipertestuale">
    <w:name w:val="Hyperlink"/>
    <w:basedOn w:val="Carpredefinitoparagrafo"/>
    <w:uiPriority w:val="99"/>
    <w:unhideWhenUsed/>
    <w:rsid w:val="00C266E9"/>
    <w:rPr>
      <w:color w:val="1434CB" w:themeColor="hyperlink"/>
      <w:u w:val="single"/>
    </w:rPr>
  </w:style>
  <w:style w:type="character" w:styleId="Menzionenonrisolta">
    <w:name w:val="Unresolved Mention"/>
    <w:basedOn w:val="Carpredefinitoparagrafo"/>
    <w:uiPriority w:val="99"/>
    <w:semiHidden/>
    <w:unhideWhenUsed/>
    <w:rsid w:val="00C266E9"/>
    <w:rPr>
      <w:color w:val="605E5C"/>
      <w:shd w:val="clear" w:color="auto" w:fill="E1DFDD"/>
    </w:rPr>
  </w:style>
  <w:style w:type="paragraph" w:styleId="Sottotitolo">
    <w:name w:val="Subtitle"/>
    <w:basedOn w:val="Titolo1"/>
    <w:next w:val="Normale"/>
    <w:link w:val="SottotitoloCarattere"/>
    <w:uiPriority w:val="11"/>
    <w:qFormat/>
    <w:rsid w:val="00C86772"/>
    <w:rPr>
      <w:szCs w:val="24"/>
    </w:rPr>
  </w:style>
  <w:style w:type="paragraph" w:customStyle="1" w:styleId="SubtitleofDocument">
    <w:name w:val="Subtitle of Document"/>
    <w:basedOn w:val="Normale"/>
    <w:qFormat/>
    <w:rsid w:val="009C73D8"/>
    <w:pPr>
      <w:keepNext/>
      <w:keepLines/>
      <w:spacing w:before="60" w:after="60"/>
      <w:contextualSpacing/>
      <w:outlineLvl w:val="0"/>
    </w:pPr>
    <w:rPr>
      <w:rFonts w:ascii="Visa Dialect Semibold" w:eastAsia="Noto Sans Yi" w:hAnsi="Visa Dialect Semibold" w:cs="Times New Roman (Headings CS)"/>
      <w:noProof/>
      <w:color w:val="0E2FD3"/>
      <w:sz w:val="24"/>
      <w:szCs w:val="24"/>
      <w:lang w:val="en-US" w:eastAsia="en-US"/>
    </w:rPr>
  </w:style>
  <w:style w:type="paragraph" w:styleId="Titolo">
    <w:name w:val="Title"/>
    <w:basedOn w:val="Normale"/>
    <w:next w:val="Normale"/>
    <w:link w:val="TitoloCarattere"/>
    <w:uiPriority w:val="10"/>
    <w:qFormat/>
    <w:rsid w:val="00BD2976"/>
    <w:pPr>
      <w:spacing w:before="80" w:line="880" w:lineRule="exact"/>
      <w:contextualSpacing/>
    </w:pPr>
    <w:rPr>
      <w:rFonts w:ascii="Visa Dialect Regular" w:eastAsia="Noto Serif SC" w:hAnsi="Visa Dialect Regular" w:cs="Times New Roman (Headings CS)"/>
      <w:color w:val="0E2FD3"/>
      <w:spacing w:val="-10"/>
      <w:kern w:val="28"/>
      <w:sz w:val="90"/>
      <w:szCs w:val="56"/>
      <w:lang w:val="en-US" w:eastAsia="en-US"/>
    </w:rPr>
  </w:style>
  <w:style w:type="character" w:customStyle="1" w:styleId="TitoloCarattere">
    <w:name w:val="Titolo Carattere"/>
    <w:basedOn w:val="Carpredefinitoparagrafo"/>
    <w:link w:val="Titolo"/>
    <w:uiPriority w:val="10"/>
    <w:rsid w:val="00BD2976"/>
    <w:rPr>
      <w:rFonts w:ascii="Visa Dialect Regular" w:eastAsia="Noto Serif SC" w:hAnsi="Visa Dialect Regular" w:cs="Times New Roman (Headings CS)"/>
      <w:color w:val="0E2FD3"/>
      <w:spacing w:val="-10"/>
      <w:kern w:val="28"/>
      <w:sz w:val="90"/>
      <w:szCs w:val="56"/>
    </w:rPr>
  </w:style>
  <w:style w:type="character" w:customStyle="1" w:styleId="SottotitoloCarattere">
    <w:name w:val="Sottotitolo Carattere"/>
    <w:basedOn w:val="Carpredefinitoparagrafo"/>
    <w:link w:val="Sottotitolo"/>
    <w:uiPriority w:val="11"/>
    <w:rsid w:val="00C86772"/>
    <w:rPr>
      <w:rFonts w:asciiTheme="majorHAnsi" w:eastAsiaTheme="majorEastAsia" w:hAnsiTheme="majorHAnsi" w:cstheme="majorBidi"/>
      <w:color w:val="1434CB" w:themeColor="accent1"/>
    </w:rPr>
  </w:style>
  <w:style w:type="paragraph" w:styleId="Titolosommario">
    <w:name w:val="TOC Heading"/>
    <w:basedOn w:val="Titolo1"/>
    <w:next w:val="Normale"/>
    <w:uiPriority w:val="39"/>
    <w:unhideWhenUsed/>
    <w:qFormat/>
    <w:rsid w:val="007C3BAE"/>
    <w:pPr>
      <w:pBdr>
        <w:top w:val="single" w:sz="4" w:space="5" w:color="1434CB" w:themeColor="accent1"/>
      </w:pBdr>
      <w:spacing w:before="120" w:after="360"/>
      <w:outlineLvl w:val="9"/>
    </w:pPr>
    <w:rPr>
      <w:color w:val="1434CB" w:themeColor="accent1"/>
    </w:rPr>
  </w:style>
  <w:style w:type="paragraph" w:styleId="Sommario1">
    <w:name w:val="toc 1"/>
    <w:basedOn w:val="Normale"/>
    <w:next w:val="Normale"/>
    <w:autoRedefine/>
    <w:uiPriority w:val="39"/>
    <w:unhideWhenUsed/>
    <w:rsid w:val="00F649E5"/>
    <w:pPr>
      <w:spacing w:after="100" w:line="360" w:lineRule="auto"/>
      <w:contextualSpacing/>
    </w:pPr>
    <w:rPr>
      <w:rFonts w:ascii="Visa Dialect Regular" w:eastAsiaTheme="minorEastAsia" w:hAnsi="Visa Dialect Regular" w:cs="Aparajita"/>
      <w:bCs/>
      <w:sz w:val="18"/>
      <w:szCs w:val="24"/>
      <w:lang w:val="en-US" w:eastAsia="en-US"/>
    </w:rPr>
  </w:style>
  <w:style w:type="paragraph" w:styleId="Sommario3">
    <w:name w:val="toc 3"/>
    <w:basedOn w:val="Normale"/>
    <w:next w:val="Normale"/>
    <w:autoRedefine/>
    <w:uiPriority w:val="39"/>
    <w:unhideWhenUsed/>
    <w:rsid w:val="00F649E5"/>
    <w:pPr>
      <w:spacing w:after="100" w:line="360" w:lineRule="auto"/>
      <w:ind w:left="1440"/>
      <w:contextualSpacing/>
    </w:pPr>
    <w:rPr>
      <w:rFonts w:ascii="Visa Dialect Regular" w:eastAsiaTheme="minorEastAsia" w:hAnsi="Visa Dialect Regular" w:cs="Aparajita"/>
      <w:sz w:val="18"/>
      <w:szCs w:val="24"/>
      <w:lang w:val="en-US" w:eastAsia="en-US"/>
    </w:rPr>
  </w:style>
  <w:style w:type="paragraph" w:styleId="Sommario2">
    <w:name w:val="toc 2"/>
    <w:basedOn w:val="Normale"/>
    <w:next w:val="Normale"/>
    <w:autoRedefine/>
    <w:uiPriority w:val="39"/>
    <w:unhideWhenUsed/>
    <w:rsid w:val="00F649E5"/>
    <w:pPr>
      <w:spacing w:after="100" w:line="360" w:lineRule="auto"/>
      <w:ind w:left="720"/>
      <w:contextualSpacing/>
    </w:pPr>
    <w:rPr>
      <w:rFonts w:ascii="Visa Dialect Regular" w:eastAsiaTheme="minorEastAsia" w:hAnsi="Visa Dialect Regular" w:cs="Aparajita"/>
      <w:sz w:val="18"/>
      <w:szCs w:val="24"/>
      <w:lang w:val="en-US" w:eastAsia="en-US"/>
    </w:rPr>
  </w:style>
  <w:style w:type="paragraph" w:customStyle="1" w:styleId="ChapterTitle">
    <w:name w:val="Chapter Title"/>
    <w:basedOn w:val="Titolo1"/>
    <w:next w:val="Normale"/>
    <w:qFormat/>
    <w:rsid w:val="0083715E"/>
    <w:pPr>
      <w:pBdr>
        <w:top w:val="single" w:sz="4" w:space="6" w:color="1434CB" w:themeColor="accent1"/>
      </w:pBdr>
    </w:pPr>
    <w:rPr>
      <w:rFonts w:asciiTheme="minorHAnsi" w:hAnsiTheme="minorHAnsi"/>
      <w:color w:val="1434CB" w:themeColor="accent1"/>
      <w:sz w:val="56"/>
      <w:szCs w:val="56"/>
    </w:rPr>
  </w:style>
  <w:style w:type="paragraph" w:styleId="Paragrafoelenco">
    <w:name w:val="List Paragraph"/>
    <w:basedOn w:val="Normale"/>
    <w:uiPriority w:val="34"/>
    <w:qFormat/>
    <w:rsid w:val="0041224E"/>
    <w:pPr>
      <w:numPr>
        <w:numId w:val="22"/>
      </w:numPr>
      <w:contextualSpacing/>
    </w:pPr>
    <w:rPr>
      <w:rFonts w:ascii="Visa Dialect Regular" w:eastAsiaTheme="minorEastAsia" w:hAnsi="Visa Dialect Regular" w:cs="Aparajita"/>
      <w:sz w:val="18"/>
      <w:szCs w:val="24"/>
      <w:lang w:val="en-US" w:eastAsia="en-US"/>
    </w:rPr>
  </w:style>
  <w:style w:type="character" w:customStyle="1" w:styleId="Titolo2Carattere">
    <w:name w:val="Titolo 2 Carattere"/>
    <w:aliases w:val="Visa Head Two Carattere"/>
    <w:basedOn w:val="Carpredefinitoparagrafo"/>
    <w:link w:val="Titolo2"/>
    <w:uiPriority w:val="9"/>
    <w:rsid w:val="0083715E"/>
    <w:rPr>
      <w:rFonts w:eastAsiaTheme="majorEastAsia" w:cstheme="majorBidi"/>
    </w:rPr>
  </w:style>
  <w:style w:type="character" w:customStyle="1" w:styleId="Titolo3Carattere">
    <w:name w:val="Titolo 3 Carattere"/>
    <w:aliases w:val="Visa Head Three Carattere"/>
    <w:basedOn w:val="Carpredefinitoparagrafo"/>
    <w:link w:val="Titolo3"/>
    <w:uiPriority w:val="9"/>
    <w:rsid w:val="004B0B8A"/>
    <w:rPr>
      <w:rFonts w:asciiTheme="majorHAnsi" w:eastAsiaTheme="majorEastAsia" w:hAnsiTheme="majorHAnsi" w:cstheme="majorBidi"/>
      <w:sz w:val="18"/>
    </w:rPr>
  </w:style>
  <w:style w:type="character" w:customStyle="1" w:styleId="Titolo4Carattere">
    <w:name w:val="Titolo 4 Carattere"/>
    <w:aliases w:val="Visa Head Four Carattere"/>
    <w:basedOn w:val="Carpredefinitoparagrafo"/>
    <w:link w:val="Titolo4"/>
    <w:uiPriority w:val="9"/>
    <w:rsid w:val="004E4978"/>
    <w:rPr>
      <w:rFonts w:ascii="Visa Dialect Regular" w:eastAsiaTheme="minorEastAsia" w:hAnsi="Visa Dialect Regular" w:cs="Aparajita"/>
      <w:sz w:val="18"/>
      <w:u w:val="single"/>
    </w:rPr>
  </w:style>
  <w:style w:type="character" w:customStyle="1" w:styleId="Titolo8Carattere">
    <w:name w:val="Titolo 8 Carattere"/>
    <w:basedOn w:val="Carpredefinitoparagrafo"/>
    <w:link w:val="Titolo8"/>
    <w:uiPriority w:val="9"/>
    <w:semiHidden/>
    <w:rsid w:val="00642076"/>
    <w:rPr>
      <w:rFonts w:ascii="Visa Dialect Regular" w:eastAsiaTheme="minorEastAsia" w:hAnsi="Visa Dialect Regular" w:cs="Aparajita"/>
      <w:color w:val="96918D" w:themeColor="background2"/>
      <w:sz w:val="16"/>
    </w:rPr>
  </w:style>
  <w:style w:type="table" w:styleId="Grigliatabella">
    <w:name w:val="Table Grid"/>
    <w:basedOn w:val="Tabellanormale"/>
    <w:uiPriority w:val="39"/>
    <w:rsid w:val="00C05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7Carattere">
    <w:name w:val="Titolo 7 Carattere"/>
    <w:basedOn w:val="Carpredefinitoparagrafo"/>
    <w:link w:val="Titolo7"/>
    <w:uiPriority w:val="9"/>
    <w:rsid w:val="0057701E"/>
    <w:rPr>
      <w:rFonts w:eastAsiaTheme="majorEastAsia" w:cstheme="majorBidi"/>
      <w:i/>
      <w:iCs/>
      <w:color w:val="000000" w:themeColor="text1"/>
      <w:sz w:val="16"/>
    </w:rPr>
  </w:style>
  <w:style w:type="character" w:customStyle="1" w:styleId="Titolo6Carattere">
    <w:name w:val="Titolo 6 Carattere"/>
    <w:basedOn w:val="Carpredefinitoparagrafo"/>
    <w:link w:val="Titolo6"/>
    <w:uiPriority w:val="9"/>
    <w:semiHidden/>
    <w:rsid w:val="0057701E"/>
    <w:rPr>
      <w:rFonts w:eastAsiaTheme="majorEastAsia" w:cstheme="majorBidi"/>
      <w:color w:val="1434CB" w:themeColor="accent1"/>
      <w:sz w:val="16"/>
    </w:rPr>
  </w:style>
  <w:style w:type="character" w:customStyle="1" w:styleId="Titolo5Carattere">
    <w:name w:val="Titolo 5 Carattere"/>
    <w:basedOn w:val="Carpredefinitoparagrafo"/>
    <w:link w:val="Titolo5"/>
    <w:uiPriority w:val="9"/>
    <w:rsid w:val="00AB2A46"/>
    <w:rPr>
      <w:rFonts w:eastAsiaTheme="majorEastAsia" w:cstheme="majorBidi"/>
      <w:color w:val="000000" w:themeColor="text1"/>
      <w:sz w:val="18"/>
    </w:rPr>
  </w:style>
  <w:style w:type="character" w:customStyle="1" w:styleId="Titolo9Carattere">
    <w:name w:val="Titolo 9 Carattere"/>
    <w:basedOn w:val="Carpredefinitoparagrafo"/>
    <w:link w:val="Titolo9"/>
    <w:uiPriority w:val="9"/>
    <w:semiHidden/>
    <w:rsid w:val="00642076"/>
    <w:rPr>
      <w:rFonts w:eastAsiaTheme="majorEastAsia" w:cstheme="majorBidi"/>
      <w:i/>
      <w:iCs/>
      <w:color w:val="96918D" w:themeColor="background2"/>
      <w:sz w:val="16"/>
      <w:szCs w:val="21"/>
    </w:rPr>
  </w:style>
  <w:style w:type="paragraph" w:styleId="Numeroelenco">
    <w:name w:val="List Number"/>
    <w:basedOn w:val="Normale"/>
    <w:uiPriority w:val="99"/>
    <w:unhideWhenUsed/>
    <w:rsid w:val="008438CC"/>
    <w:pPr>
      <w:numPr>
        <w:numId w:val="5"/>
      </w:numPr>
      <w:contextualSpacing/>
    </w:pPr>
    <w:rPr>
      <w:rFonts w:ascii="Visa Dialect Regular" w:eastAsiaTheme="minorEastAsia" w:hAnsi="Visa Dialect Regular" w:cs="Aparajita"/>
      <w:sz w:val="18"/>
      <w:szCs w:val="24"/>
      <w:lang w:val="en-US" w:eastAsia="en-US"/>
    </w:rPr>
  </w:style>
  <w:style w:type="paragraph" w:styleId="Numeroelenco2">
    <w:name w:val="List Number 2"/>
    <w:basedOn w:val="Normale"/>
    <w:uiPriority w:val="99"/>
    <w:unhideWhenUsed/>
    <w:rsid w:val="008438CC"/>
    <w:pPr>
      <w:numPr>
        <w:numId w:val="4"/>
      </w:numPr>
      <w:contextualSpacing/>
    </w:pPr>
    <w:rPr>
      <w:rFonts w:ascii="Visa Dialect Regular" w:eastAsiaTheme="minorEastAsia" w:hAnsi="Visa Dialect Regular" w:cs="Aparajita"/>
      <w:sz w:val="18"/>
      <w:szCs w:val="24"/>
      <w:lang w:val="en-US" w:eastAsia="en-US"/>
    </w:rPr>
  </w:style>
  <w:style w:type="paragraph" w:customStyle="1" w:styleId="EmployeeTitleDepartment">
    <w:name w:val="Employee Title/Department"/>
    <w:basedOn w:val="Normale"/>
    <w:qFormat/>
    <w:rsid w:val="000E32F7"/>
    <w:pPr>
      <w:spacing w:line="312" w:lineRule="auto"/>
      <w:contextualSpacing/>
    </w:pPr>
    <w:rPr>
      <w:rFonts w:asciiTheme="majorHAnsi" w:eastAsiaTheme="minorEastAsia" w:hAnsiTheme="majorHAnsi" w:cs="Aparajita"/>
      <w:color w:val="1434CB" w:themeColor="accent1"/>
      <w:sz w:val="18"/>
      <w:szCs w:val="24"/>
      <w:lang w:val="en-US" w:eastAsia="en-US"/>
    </w:rPr>
  </w:style>
  <w:style w:type="paragraph" w:customStyle="1" w:styleId="BasicParagraph">
    <w:name w:val="[Basic Paragraph]"/>
    <w:basedOn w:val="Normale"/>
    <w:uiPriority w:val="99"/>
    <w:rsid w:val="000E32F7"/>
    <w:pPr>
      <w:autoSpaceDE w:val="0"/>
      <w:autoSpaceDN w:val="0"/>
      <w:adjustRightInd w:val="0"/>
      <w:textAlignment w:val="center"/>
    </w:pPr>
    <w:rPr>
      <w:rFonts w:asciiTheme="minorHAnsi" w:hAnsiTheme="minorHAnsi" w:cs="Minion Pro"/>
      <w:color w:val="000000"/>
      <w:sz w:val="18"/>
      <w:szCs w:val="24"/>
      <w:lang w:val="en-US" w:eastAsia="en-US"/>
    </w:rPr>
  </w:style>
  <w:style w:type="character" w:styleId="Numeropagina">
    <w:name w:val="page number"/>
    <w:basedOn w:val="Carpredefinitoparagrafo"/>
    <w:uiPriority w:val="99"/>
    <w:semiHidden/>
    <w:unhideWhenUsed/>
    <w:rsid w:val="0083715E"/>
  </w:style>
  <w:style w:type="paragraph" w:styleId="Testonotaapidipagina">
    <w:name w:val="footnote text"/>
    <w:basedOn w:val="Normale"/>
    <w:link w:val="TestonotaapidipaginaCarattere"/>
    <w:uiPriority w:val="99"/>
    <w:unhideWhenUsed/>
    <w:rsid w:val="00684B32"/>
    <w:rPr>
      <w:rFonts w:eastAsia="Calibri" w:cs="Arial"/>
      <w:sz w:val="20"/>
      <w:szCs w:val="20"/>
      <w:lang w:val="en-GB" w:eastAsia="en-US"/>
    </w:rPr>
  </w:style>
  <w:style w:type="character" w:customStyle="1" w:styleId="TestonotaapidipaginaCarattere">
    <w:name w:val="Testo nota a piè di pagina Carattere"/>
    <w:basedOn w:val="Carpredefinitoparagrafo"/>
    <w:link w:val="Testonotaapidipagina"/>
    <w:uiPriority w:val="99"/>
    <w:rsid w:val="00684B32"/>
    <w:rPr>
      <w:rFonts w:ascii="Calibri" w:eastAsia="Calibri" w:hAnsi="Calibri" w:cs="Arial"/>
      <w:sz w:val="20"/>
      <w:szCs w:val="20"/>
      <w:lang w:val="en-GB"/>
    </w:rPr>
  </w:style>
  <w:style w:type="character" w:styleId="Rimandonotaapidipagina">
    <w:name w:val="footnote reference"/>
    <w:basedOn w:val="Carpredefinitoparagrafo"/>
    <w:uiPriority w:val="99"/>
    <w:semiHidden/>
    <w:unhideWhenUsed/>
    <w:rsid w:val="00684B32"/>
    <w:rPr>
      <w:vertAlign w:val="superscript"/>
    </w:rPr>
  </w:style>
  <w:style w:type="paragraph" w:customStyle="1" w:styleId="20ContinuousText">
    <w:name w:val="2.0 Continuous Text"/>
    <w:basedOn w:val="Normale"/>
    <w:autoRedefine/>
    <w:qFormat/>
    <w:rsid w:val="00684B32"/>
    <w:pPr>
      <w:contextualSpacing/>
    </w:pPr>
    <w:rPr>
      <w:rFonts w:eastAsia="Times New Roman" w:cs="Times New Roman"/>
      <w:sz w:val="24"/>
      <w:szCs w:val="20"/>
      <w:lang w:val="en-US" w:eastAsia="de-DE"/>
    </w:rPr>
  </w:style>
  <w:style w:type="character" w:styleId="Collegamentovisitato">
    <w:name w:val="FollowedHyperlink"/>
    <w:basedOn w:val="Carpredefinitoparagrafo"/>
    <w:uiPriority w:val="99"/>
    <w:semiHidden/>
    <w:unhideWhenUsed/>
    <w:rsid w:val="00684B32"/>
    <w:rPr>
      <w:color w:val="FCC015" w:themeColor="followedHyperlink"/>
      <w:u w:val="single"/>
    </w:rPr>
  </w:style>
  <w:style w:type="character" w:styleId="Rimandocommento">
    <w:name w:val="annotation reference"/>
    <w:basedOn w:val="Carpredefinitoparagrafo"/>
    <w:uiPriority w:val="99"/>
    <w:semiHidden/>
    <w:unhideWhenUsed/>
    <w:rsid w:val="005B791A"/>
    <w:rPr>
      <w:sz w:val="16"/>
      <w:szCs w:val="16"/>
    </w:rPr>
  </w:style>
  <w:style w:type="paragraph" w:styleId="Testocommento">
    <w:name w:val="annotation text"/>
    <w:basedOn w:val="Normale"/>
    <w:link w:val="TestocommentoCarattere"/>
    <w:uiPriority w:val="99"/>
    <w:semiHidden/>
    <w:unhideWhenUsed/>
    <w:rsid w:val="005B791A"/>
    <w:pPr>
      <w:contextualSpacing/>
    </w:pPr>
    <w:rPr>
      <w:rFonts w:ascii="Visa Dialect Regular" w:eastAsiaTheme="minorEastAsia" w:hAnsi="Visa Dialect Regular" w:cs="Aparajita"/>
      <w:sz w:val="20"/>
      <w:szCs w:val="20"/>
      <w:lang w:val="en-US" w:eastAsia="en-US"/>
    </w:rPr>
  </w:style>
  <w:style w:type="character" w:customStyle="1" w:styleId="TestocommentoCarattere">
    <w:name w:val="Testo commento Carattere"/>
    <w:basedOn w:val="Carpredefinitoparagrafo"/>
    <w:link w:val="Testocommento"/>
    <w:uiPriority w:val="99"/>
    <w:semiHidden/>
    <w:rsid w:val="005B791A"/>
    <w:rPr>
      <w:rFonts w:ascii="Visa Dialect Regular" w:eastAsiaTheme="minorEastAsia" w:hAnsi="Visa Dialect Regular" w:cs="Aparajita"/>
      <w:sz w:val="20"/>
      <w:szCs w:val="20"/>
    </w:rPr>
  </w:style>
  <w:style w:type="paragraph" w:styleId="Soggettocommento">
    <w:name w:val="annotation subject"/>
    <w:basedOn w:val="Testocommento"/>
    <w:next w:val="Testocommento"/>
    <w:link w:val="SoggettocommentoCarattere"/>
    <w:uiPriority w:val="99"/>
    <w:semiHidden/>
    <w:unhideWhenUsed/>
    <w:rsid w:val="005B791A"/>
    <w:rPr>
      <w:b/>
      <w:bCs/>
    </w:rPr>
  </w:style>
  <w:style w:type="character" w:customStyle="1" w:styleId="SoggettocommentoCarattere">
    <w:name w:val="Soggetto commento Carattere"/>
    <w:basedOn w:val="TestocommentoCarattere"/>
    <w:link w:val="Soggettocommento"/>
    <w:uiPriority w:val="99"/>
    <w:semiHidden/>
    <w:rsid w:val="005B791A"/>
    <w:rPr>
      <w:rFonts w:ascii="Visa Dialect Regular" w:eastAsiaTheme="minorEastAsia" w:hAnsi="Visa Dialect Regular" w:cs="Aparajit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07488">
      <w:bodyDiv w:val="1"/>
      <w:marLeft w:val="0"/>
      <w:marRight w:val="0"/>
      <w:marTop w:val="0"/>
      <w:marBottom w:val="0"/>
      <w:divBdr>
        <w:top w:val="none" w:sz="0" w:space="0" w:color="auto"/>
        <w:left w:val="none" w:sz="0" w:space="0" w:color="auto"/>
        <w:bottom w:val="none" w:sz="0" w:space="0" w:color="auto"/>
        <w:right w:val="none" w:sz="0" w:space="0" w:color="auto"/>
      </w:divBdr>
    </w:div>
    <w:div w:id="1008367940">
      <w:bodyDiv w:val="1"/>
      <w:marLeft w:val="0"/>
      <w:marRight w:val="0"/>
      <w:marTop w:val="0"/>
      <w:marBottom w:val="0"/>
      <w:divBdr>
        <w:top w:val="none" w:sz="0" w:space="0" w:color="auto"/>
        <w:left w:val="none" w:sz="0" w:space="0" w:color="auto"/>
        <w:bottom w:val="none" w:sz="0" w:space="0" w:color="auto"/>
        <w:right w:val="none" w:sz="0" w:space="0" w:color="auto"/>
      </w:divBdr>
    </w:div>
    <w:div w:id="1311057018">
      <w:bodyDiv w:val="1"/>
      <w:marLeft w:val="0"/>
      <w:marRight w:val="0"/>
      <w:marTop w:val="0"/>
      <w:marBottom w:val="0"/>
      <w:divBdr>
        <w:top w:val="none" w:sz="0" w:space="0" w:color="auto"/>
        <w:left w:val="none" w:sz="0" w:space="0" w:color="auto"/>
        <w:bottom w:val="none" w:sz="0" w:space="0" w:color="auto"/>
        <w:right w:val="none" w:sz="0" w:space="0" w:color="auto"/>
      </w:divBdr>
    </w:div>
    <w:div w:id="1358844835">
      <w:bodyDiv w:val="1"/>
      <w:marLeft w:val="0"/>
      <w:marRight w:val="0"/>
      <w:marTop w:val="0"/>
      <w:marBottom w:val="0"/>
      <w:divBdr>
        <w:top w:val="none" w:sz="0" w:space="0" w:color="auto"/>
        <w:left w:val="none" w:sz="0" w:space="0" w:color="auto"/>
        <w:bottom w:val="none" w:sz="0" w:space="0" w:color="auto"/>
        <w:right w:val="none" w:sz="0" w:space="0" w:color="auto"/>
      </w:divBdr>
    </w:div>
    <w:div w:id="1837039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witter.com/Visa_I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visaitalia.com/visa-everywhere/blog.html"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saitalia.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Visa Theme">
  <a:themeElements>
    <a:clrScheme name="Visa 2021">
      <a:dk1>
        <a:srgbClr val="000000"/>
      </a:dk1>
      <a:lt1>
        <a:srgbClr val="FFFFFF"/>
      </a:lt1>
      <a:dk2>
        <a:srgbClr val="F0F0F0"/>
      </a:dk2>
      <a:lt2>
        <a:srgbClr val="96918D"/>
      </a:lt2>
      <a:accent1>
        <a:srgbClr val="1434CB"/>
      </a:accent1>
      <a:accent2>
        <a:srgbClr val="FCC015"/>
      </a:accent2>
      <a:accent3>
        <a:srgbClr val="1A3047"/>
      </a:accent3>
      <a:accent4>
        <a:srgbClr val="429C70"/>
      </a:accent4>
      <a:accent5>
        <a:srgbClr val="D6F2C4"/>
      </a:accent5>
      <a:accent6>
        <a:srgbClr val="C7EEFF"/>
      </a:accent6>
      <a:hlink>
        <a:srgbClr val="1434CB"/>
      </a:hlink>
      <a:folHlink>
        <a:srgbClr val="FCC015"/>
      </a:folHlink>
    </a:clrScheme>
    <a:fontScheme name="Visa Dialect">
      <a:majorFont>
        <a:latin typeface="Visa Dialect Semibold"/>
        <a:ea typeface=""/>
        <a:cs typeface=""/>
      </a:majorFont>
      <a:minorFont>
        <a:latin typeface="Visa Dialect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892578F6F373C4A8BABA9C97760E096" ma:contentTypeVersion="15" ma:contentTypeDescription="Create a new document." ma:contentTypeScope="" ma:versionID="7a963ed8cbc56b5468e7db0f1a4418e6">
  <xsd:schema xmlns:xsd="http://www.w3.org/2001/XMLSchema" xmlns:xs="http://www.w3.org/2001/XMLSchema" xmlns:p="http://schemas.microsoft.com/office/2006/metadata/properties" xmlns:ns1="http://schemas.microsoft.com/sharepoint/v3" xmlns:ns2="f2d57e08-bea4-40b0-8f90-22182cd715fa" xmlns:ns3="d8d3784e-9599-4be8-ace6-9ec0c9445a6f" targetNamespace="http://schemas.microsoft.com/office/2006/metadata/properties" ma:root="true" ma:fieldsID="efe2f81cfbfb05b4b8fbb418eebf73db" ns1:_="" ns2:_="" ns3:_="">
    <xsd:import namespace="http://schemas.microsoft.com/sharepoint/v3"/>
    <xsd:import namespace="f2d57e08-bea4-40b0-8f90-22182cd715fa"/>
    <xsd:import namespace="d8d3784e-9599-4be8-ace6-9ec0c9445a6f"/>
    <xsd:element name="properties">
      <xsd:complexType>
        <xsd:sequence>
          <xsd:element name="documentManagement">
            <xsd:complexType>
              <xsd:all>
                <xsd:element ref="ns2:MediaServiceMetadata" minOccurs="0"/>
                <xsd:element ref="ns2:MediaServiceFastMetadata" minOccurs="0"/>
                <xsd:element ref="ns2:MediaServiceDateTaken" minOccurs="0"/>
                <xsd:element ref="ns1:_ip_UnifiedCompliancePolicyProperties" minOccurs="0"/>
                <xsd:element ref="ns1:_ip_UnifiedCompliancePolicyUIActio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CR"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d57e08-bea4-40b0-8f90-22182cd715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d3784e-9599-4be8-ace6-9ec0c9445a6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DE1C5-107C-48CA-8A93-5048E6B973C7}">
  <ds:schemaRefs>
    <ds:schemaRef ds:uri="http://schemas.microsoft.com/sharepoint/v3/contenttype/forms"/>
  </ds:schemaRefs>
</ds:datastoreItem>
</file>

<file path=customXml/itemProps2.xml><?xml version="1.0" encoding="utf-8"?>
<ds:datastoreItem xmlns:ds="http://schemas.openxmlformats.org/officeDocument/2006/customXml" ds:itemID="{47E57A45-D870-49F6-9B62-515DED4781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2d57e08-bea4-40b0-8f90-22182cd715fa"/>
    <ds:schemaRef ds:uri="d8d3784e-9599-4be8-ace6-9ec0c9445a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D42D64-0D9E-4241-AF53-3638DB3C65CF}">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CA8163F-0B9E-FF43-A566-B393E1B0E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Pages>
  <Words>1648</Words>
  <Characters>9397</Characters>
  <Application>Microsoft Office Word</Application>
  <DocSecurity>0</DocSecurity>
  <Lines>78</Lines>
  <Paragraphs>22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Mucho</dc:creator>
  <cp:keywords/>
  <dc:description/>
  <cp:lastModifiedBy>Segreteria</cp:lastModifiedBy>
  <cp:revision>7</cp:revision>
  <cp:lastPrinted>2022-06-29T16:21:00Z</cp:lastPrinted>
  <dcterms:created xsi:type="dcterms:W3CDTF">2022-06-30T12:43:00Z</dcterms:created>
  <dcterms:modified xsi:type="dcterms:W3CDTF">2022-07-05T08:41:00Z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0x0101001892578F6F373C4A8BABA9C97760E096</vt:lpwstr>
  </property>
  <property fmtid="{D5CDD505-2E9C-101B-9397-08002B2CF9AE}" pid="3" name="MSIP_Label_a0f89cb5-682d-4be4-b0e0-739c9b4a93d4_Enabled">
    <vt:lpwstr>true</vt:lpwstr>
  </property>
  <property fmtid="{D5CDD505-2E9C-101B-9397-08002B2CF9AE}" pid="4" name="MSIP_Label_a0f89cb5-682d-4be4-b0e0-739c9b4a93d4_SetDate">
    <vt:lpwstr>2021-11-04T11:51:04Z</vt:lpwstr>
  </property>
  <property fmtid="{D5CDD505-2E9C-101B-9397-08002B2CF9AE}" pid="5" name="MSIP_Label_a0f89cb5-682d-4be4-b0e0-739c9b4a93d4_Method">
    <vt:lpwstr>Standard</vt:lpwstr>
  </property>
  <property fmtid="{D5CDD505-2E9C-101B-9397-08002B2CF9AE}" pid="6" name="MSIP_Label_a0f89cb5-682d-4be4-b0e0-739c9b4a93d4_Name">
    <vt:lpwstr>Not Classified</vt:lpwstr>
  </property>
  <property fmtid="{D5CDD505-2E9C-101B-9397-08002B2CF9AE}" pid="7" name="MSIP_Label_a0f89cb5-682d-4be4-b0e0-739c9b4a93d4_SiteId">
    <vt:lpwstr>38305e12-e15d-4ee8-88b9-c4db1c477d76</vt:lpwstr>
  </property>
  <property fmtid="{D5CDD505-2E9C-101B-9397-08002B2CF9AE}" pid="8" name="MSIP_Label_a0f89cb5-682d-4be4-b0e0-739c9b4a93d4_ActionId">
    <vt:lpwstr>5a00234b-6517-4f48-9439-daf223733346</vt:lpwstr>
  </property>
  <property fmtid="{D5CDD505-2E9C-101B-9397-08002B2CF9AE}" pid="9" name="MSIP_Label_a0f89cb5-682d-4be4-b0e0-739c9b4a93d4_ContentBits">
    <vt:lpwstr>0</vt:lpwstr>
  </property>
</Properties>
</file>