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7C2A3" w14:textId="77777777" w:rsidR="00696216" w:rsidRDefault="00696216" w:rsidP="00525A52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14:paraId="4472BA9C" w14:textId="77777777" w:rsidR="00824261" w:rsidRPr="001F009F" w:rsidRDefault="00517317" w:rsidP="00525A52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25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november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14:paraId="77966D82" w14:textId="77777777" w:rsidR="008C1367" w:rsidRDefault="008C1367" w:rsidP="00525A52">
      <w:pPr>
        <w:spacing w:line="276" w:lineRule="auto"/>
        <w:rPr>
          <w:rFonts w:ascii="Arial" w:hAnsi="Arial" w:cs="Arial"/>
          <w:b/>
          <w:sz w:val="34"/>
          <w:szCs w:val="34"/>
        </w:rPr>
      </w:pPr>
      <w:r w:rsidRPr="008C1367">
        <w:rPr>
          <w:rFonts w:ascii="Arial" w:hAnsi="Arial" w:cs="Arial"/>
          <w:b/>
          <w:sz w:val="34"/>
          <w:szCs w:val="34"/>
        </w:rPr>
        <w:t>På studietur til Randers</w:t>
      </w:r>
    </w:p>
    <w:p w14:paraId="103FE446" w14:textId="1FF79185" w:rsidR="003A3DB3" w:rsidRPr="003A3DB3" w:rsidRDefault="003A3DB3" w:rsidP="00525A52">
      <w:pPr>
        <w:spacing w:line="276" w:lineRule="auto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3A3DB3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I </w:t>
      </w:r>
      <w:r w:rsidR="00E83D0E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>sidste</w:t>
      </w:r>
      <w:r w:rsidRPr="003A3DB3">
        <w:rPr>
          <w:rFonts w:ascii="Arial" w:hAnsi="Arial" w:cs="Arial"/>
          <w:b/>
          <w:bCs/>
          <w:color w:val="1C1E21"/>
          <w:sz w:val="21"/>
          <w:szCs w:val="21"/>
          <w:shd w:val="clear" w:color="auto" w:fill="FFFFFF"/>
        </w:rPr>
        <w:t xml:space="preserve"> uge kunne eleverne fra Mariagerfjords 10. klassecenter opleve hvordan det er at studere på en erhvervsuddannelse.</w:t>
      </w:r>
    </w:p>
    <w:p w14:paraId="7E24FF6F" w14:textId="77777777" w:rsidR="00E54417" w:rsidRPr="00CD5F49" w:rsidRDefault="00E54417" w:rsidP="00525A52">
      <w:pPr>
        <w:spacing w:line="276" w:lineRule="auto"/>
        <w:rPr>
          <w:rFonts w:ascii="Arial" w:hAnsi="Arial" w:cs="Arial"/>
          <w:b/>
        </w:rPr>
      </w:pPr>
    </w:p>
    <w:p w14:paraId="6C683EE5" w14:textId="77777777" w:rsidR="00F51B70" w:rsidRDefault="00F51B70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I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sidste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uge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slog Tradium dørene op for 10. klasseelever fra Mariagerfjord Kommune. 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Her besøgte eleverne de forskellige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uddannelser</w:t>
      </w:r>
      <w:r w:rsidR="0041134E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som Tradium tilbyder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i Randers og kom blandt andet forbi HTX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(Teknisk Gymnasium), hvor de blev vist rundt af skolens vejleder og kunne opleve laboratoriearbejde</w:t>
      </w:r>
      <w:r w:rsidR="00ED7BE5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, </w:t>
      </w:r>
      <w:r w:rsidR="00D446AE">
        <w:rPr>
          <w:rFonts w:ascii="Arial" w:hAnsi="Arial" w:cs="Arial"/>
          <w:color w:val="1C1E21"/>
          <w:sz w:val="21"/>
          <w:szCs w:val="21"/>
          <w:shd w:val="clear" w:color="auto" w:fill="FFFFFF"/>
        </w:rPr>
        <w:t>3d</w:t>
      </w:r>
      <w:r w:rsidR="00E43722">
        <w:rPr>
          <w:rFonts w:ascii="Arial" w:hAnsi="Arial" w:cs="Arial"/>
          <w:color w:val="1C1E21"/>
          <w:sz w:val="21"/>
          <w:szCs w:val="21"/>
          <w:shd w:val="clear" w:color="auto" w:fill="FFFFFF"/>
        </w:rPr>
        <w:t>-</w:t>
      </w:r>
      <w:r w:rsidR="00D446AE">
        <w:rPr>
          <w:rFonts w:ascii="Arial" w:hAnsi="Arial" w:cs="Arial"/>
          <w:color w:val="1C1E21"/>
          <w:sz w:val="21"/>
          <w:szCs w:val="21"/>
          <w:shd w:val="clear" w:color="auto" w:fill="FFFFFF"/>
        </w:rPr>
        <w:t>print</w:t>
      </w:r>
      <w:r w:rsidR="00ED7BE5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og meget mere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. </w:t>
      </w:r>
    </w:p>
    <w:p w14:paraId="7641B945" w14:textId="77777777" w:rsidR="001459C3" w:rsidRDefault="001459C3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</w:p>
    <w:p w14:paraId="526D836D" w14:textId="77777777" w:rsidR="001459C3" w:rsidRDefault="001459C3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-</w:t>
      </w:r>
      <w:r w:rsidRPr="001459C3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Eleverne havde en rigtig god dag, hvor de </w:t>
      </w:r>
      <w:r w:rsidR="00E43722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fik set en </w:t>
      </w:r>
      <w:r w:rsidRPr="001459C3">
        <w:rPr>
          <w:rFonts w:ascii="Arial" w:hAnsi="Arial" w:cs="Arial"/>
          <w:color w:val="1C1E21"/>
          <w:sz w:val="21"/>
          <w:szCs w:val="21"/>
          <w:shd w:val="clear" w:color="auto" w:fill="FFFFFF"/>
        </w:rPr>
        <w:t>stor del af vores uddannelser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. De </w:t>
      </w:r>
      <w:r w:rsidRPr="001459C3">
        <w:rPr>
          <w:rFonts w:ascii="Arial" w:hAnsi="Arial" w:cs="Arial"/>
          <w:color w:val="1C1E21"/>
          <w:sz w:val="21"/>
          <w:szCs w:val="21"/>
          <w:shd w:val="clear" w:color="auto" w:fill="FFFFFF"/>
        </w:rPr>
        <w:t>fik lov til at kigge, snuse, spørge og prøve med egne hænder hvad en erhvervsuddannelse på Tradium går ud på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, forklarer Bjarne </w:t>
      </w:r>
      <w:r w:rsidRPr="001459C3">
        <w:rPr>
          <w:rFonts w:ascii="Arial" w:hAnsi="Arial" w:cs="Arial"/>
          <w:color w:val="1C1E21"/>
          <w:sz w:val="21"/>
          <w:szCs w:val="21"/>
          <w:shd w:val="clear" w:color="auto" w:fill="FFFFFF"/>
        </w:rPr>
        <w:t>Lauridsen</w:t>
      </w:r>
      <w:r w:rsidR="00FC3970">
        <w:rPr>
          <w:rFonts w:ascii="Arial" w:hAnsi="Arial" w:cs="Arial"/>
          <w:color w:val="1C1E21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der er </w:t>
      </w:r>
      <w:r w:rsidR="00095682">
        <w:rPr>
          <w:rFonts w:ascii="Arial" w:hAnsi="Arial" w:cs="Arial"/>
          <w:color w:val="1C1E21"/>
          <w:sz w:val="21"/>
          <w:szCs w:val="21"/>
          <w:shd w:val="clear" w:color="auto" w:fill="FFFFFF"/>
        </w:rPr>
        <w:t>u</w:t>
      </w:r>
      <w:r w:rsidRPr="001459C3">
        <w:rPr>
          <w:rFonts w:ascii="Arial" w:hAnsi="Arial" w:cs="Arial"/>
          <w:color w:val="1C1E21"/>
          <w:sz w:val="21"/>
          <w:szCs w:val="21"/>
          <w:shd w:val="clear" w:color="auto" w:fill="FFFFFF"/>
        </w:rPr>
        <w:t>ddannelsesvejleder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på Tradium</w:t>
      </w:r>
      <w:r w:rsidR="002934C2">
        <w:rPr>
          <w:rFonts w:ascii="Arial" w:hAnsi="Arial" w:cs="Arial"/>
          <w:color w:val="1C1E21"/>
          <w:sz w:val="21"/>
          <w:szCs w:val="21"/>
          <w:shd w:val="clear" w:color="auto" w:fill="FFFFFF"/>
        </w:rPr>
        <w:t>.</w:t>
      </w:r>
    </w:p>
    <w:p w14:paraId="4E57D413" w14:textId="77777777" w:rsidR="00F51B70" w:rsidRDefault="00F51B70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</w:p>
    <w:p w14:paraId="1A6FB0D3" w14:textId="4036D1FC" w:rsidR="00F51B70" w:rsidRDefault="00F51B70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På erhvervsuddannelserne kunne </w:t>
      </w:r>
      <w:r w:rsidR="00BB714B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eleverne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snakke med eleverne på </w:t>
      </w:r>
      <w:r w:rsidR="004C61AB">
        <w:rPr>
          <w:rFonts w:ascii="Arial" w:hAnsi="Arial" w:cs="Arial"/>
          <w:color w:val="1C1E21"/>
          <w:sz w:val="21"/>
          <w:szCs w:val="21"/>
          <w:shd w:val="clear" w:color="auto" w:fill="FFFFFF"/>
        </w:rPr>
        <w:t>G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rundforløb 1, som netop nu gør sig klar til Tradium Grand Prix, d. </w:t>
      </w:r>
      <w:r w:rsidR="0065675D">
        <w:rPr>
          <w:rFonts w:ascii="Arial" w:hAnsi="Arial" w:cs="Arial"/>
          <w:color w:val="1C1E21"/>
          <w:sz w:val="21"/>
          <w:szCs w:val="21"/>
          <w:shd w:val="clear" w:color="auto" w:fill="FFFFFF"/>
        </w:rPr>
        <w:t>13.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december. Her samarbejder de yngste af </w:t>
      </w:r>
      <w:proofErr w:type="spellStart"/>
      <w:r w:rsidR="00BB714B">
        <w:rPr>
          <w:rFonts w:ascii="Arial" w:hAnsi="Arial" w:cs="Arial"/>
          <w:color w:val="1C1E21"/>
          <w:sz w:val="21"/>
          <w:szCs w:val="21"/>
          <w:shd w:val="clear" w:color="auto" w:fill="FFFFFF"/>
        </w:rPr>
        <w:t>Tradium</w:t>
      </w:r>
      <w:proofErr w:type="spellEnd"/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elever</w:t>
      </w:r>
      <w:r w:rsidR="0065675D">
        <w:rPr>
          <w:rFonts w:ascii="Arial" w:hAnsi="Arial" w:cs="Arial"/>
          <w:color w:val="1C1E21"/>
          <w:sz w:val="21"/>
          <w:szCs w:val="21"/>
          <w:shd w:val="clear" w:color="auto" w:fill="FFFFFF"/>
        </w:rPr>
        <w:t>ne,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på tværs af uddannelser</w:t>
      </w:r>
      <w:r w:rsidR="0065675D">
        <w:rPr>
          <w:rFonts w:ascii="Arial" w:hAnsi="Arial" w:cs="Arial"/>
          <w:color w:val="1C1E21"/>
          <w:sz w:val="21"/>
          <w:szCs w:val="21"/>
          <w:shd w:val="clear" w:color="auto" w:fill="FFFFFF"/>
        </w:rPr>
        <w:t>,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om at skabe en ”by” med madsteder og andet godt. </w:t>
      </w:r>
      <w:r w:rsidR="00600B25">
        <w:rPr>
          <w:rFonts w:ascii="Arial" w:hAnsi="Arial" w:cs="Arial"/>
          <w:color w:val="1C1E21"/>
          <w:sz w:val="21"/>
          <w:szCs w:val="21"/>
          <w:shd w:val="clear" w:color="auto" w:fill="FFFFFF"/>
        </w:rPr>
        <w:t>Sådanne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</w:t>
      </w:r>
      <w:r w:rsidR="00600B25">
        <w:rPr>
          <w:rFonts w:ascii="Arial" w:hAnsi="Arial" w:cs="Arial"/>
          <w:color w:val="1C1E21"/>
          <w:sz w:val="21"/>
          <w:szCs w:val="21"/>
          <w:shd w:val="clear" w:color="auto" w:fill="FFFFFF"/>
        </w:rPr>
        <w:t>samarbejder</w:t>
      </w:r>
      <w:r w:rsidR="00A94468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på tværs af studieretninger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, er netop styrken ved 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>erhvervsuddannelser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ne og noget der forhåbentligt </w:t>
      </w:r>
      <w:r w:rsidR="00600B25">
        <w:rPr>
          <w:rFonts w:ascii="Arial" w:hAnsi="Arial" w:cs="Arial"/>
          <w:color w:val="1C1E21"/>
          <w:sz w:val="21"/>
          <w:szCs w:val="21"/>
          <w:shd w:val="clear" w:color="auto" w:fill="FFFFFF"/>
        </w:rPr>
        <w:t>appellerede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til de unge fra 10. klasse. Derudover var det også vigtigt, at eleverne fik besøgt uddannelserne, så de vil være trygge ved at begynde på uddannelsesstederne efter folkeskolen – en tryghed der </w:t>
      </w:r>
      <w:r w:rsidR="00600B25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kun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ikke kommer ved kun at læse om uddannelserne</w:t>
      </w:r>
      <w:r w:rsidR="003278CB">
        <w:rPr>
          <w:rFonts w:ascii="Arial" w:hAnsi="Arial" w:cs="Arial"/>
          <w:color w:val="1C1E21"/>
          <w:sz w:val="21"/>
          <w:szCs w:val="21"/>
          <w:shd w:val="clear" w:color="auto" w:fill="FFFFFF"/>
        </w:rPr>
        <w:t>, men som opnås ved at opleve mulighederne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. </w:t>
      </w:r>
      <w:r w:rsidR="00F33887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På nogle af uddannelserne fik </w:t>
      </w:r>
      <w:r w:rsidR="00D4578E">
        <w:rPr>
          <w:rFonts w:ascii="Arial" w:hAnsi="Arial" w:cs="Arial"/>
          <w:color w:val="1C1E21"/>
          <w:sz w:val="21"/>
          <w:szCs w:val="21"/>
          <w:shd w:val="clear" w:color="auto" w:fill="FFFFFF"/>
        </w:rPr>
        <w:t>eleverne derfor</w:t>
      </w:r>
      <w:r w:rsidR="00F33887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også lov selv at prøve kræfter med små opgaver, opstillet i dagens anledning.</w:t>
      </w:r>
    </w:p>
    <w:p w14:paraId="49DF52E9" w14:textId="77777777" w:rsidR="00F51B70" w:rsidRDefault="00F51B70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</w:p>
    <w:p w14:paraId="177CA0B2" w14:textId="77777777" w:rsidR="00F51B70" w:rsidRPr="00F51B70" w:rsidRDefault="00F51B70" w:rsidP="00525A52">
      <w:pPr>
        <w:spacing w:line="276" w:lineRule="auto"/>
        <w:rPr>
          <w:rFonts w:ascii="Times New Roman" w:hAnsi="Times New Roman"/>
          <w:sz w:val="24"/>
        </w:rPr>
      </w:pP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En stor del af eleverne </w:t>
      </w:r>
      <w:r w:rsidR="00F025BE">
        <w:rPr>
          <w:rFonts w:ascii="Arial" w:hAnsi="Arial" w:cs="Arial"/>
          <w:color w:val="1C1E21"/>
          <w:sz w:val="21"/>
          <w:szCs w:val="21"/>
          <w:shd w:val="clear" w:color="auto" w:fill="FFFFFF"/>
        </w:rPr>
        <w:t>forventede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da også 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>at tage en erhvervsrettet uddannelse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, o</w:t>
      </w:r>
      <w:r w:rsidR="00F025BE">
        <w:rPr>
          <w:rFonts w:ascii="Arial" w:hAnsi="Arial" w:cs="Arial"/>
          <w:color w:val="1C1E21"/>
          <w:sz w:val="21"/>
          <w:szCs w:val="21"/>
          <w:shd w:val="clear" w:color="auto" w:fill="FFFFFF"/>
        </w:rPr>
        <w:t>mend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flere også blev </w:t>
      </w:r>
      <w:r w:rsidR="00F025BE">
        <w:rPr>
          <w:rFonts w:ascii="Arial" w:hAnsi="Arial" w:cs="Arial"/>
          <w:color w:val="1C1E21"/>
          <w:sz w:val="21"/>
          <w:szCs w:val="21"/>
          <w:shd w:val="clear" w:color="auto" w:fill="FFFFFF"/>
        </w:rPr>
        <w:t>interesserede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i mulighederne på HTX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. </w:t>
      </w:r>
      <w:r w:rsidR="00F025BE">
        <w:rPr>
          <w:rFonts w:ascii="Arial" w:hAnsi="Arial" w:cs="Arial"/>
          <w:color w:val="1C1E21"/>
          <w:sz w:val="21"/>
          <w:szCs w:val="21"/>
          <w:shd w:val="clear" w:color="auto" w:fill="FFFFFF"/>
        </w:rPr>
        <w:t>Forhåbentlig var dagen også en god inspiration, til de elever der endnu ikke har valgt, h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vordan deres fremtidige karriere </w:t>
      </w:r>
      <w:r w:rsidR="00F025BE">
        <w:rPr>
          <w:rFonts w:ascii="Arial" w:hAnsi="Arial" w:cs="Arial"/>
          <w:color w:val="1C1E21"/>
          <w:sz w:val="21"/>
          <w:szCs w:val="21"/>
          <w:shd w:val="clear" w:color="auto" w:fill="FFFFFF"/>
        </w:rPr>
        <w:t>skal</w:t>
      </w:r>
      <w:r w:rsidRPr="00F51B70"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se ud. </w:t>
      </w:r>
    </w:p>
    <w:p w14:paraId="232D7D4B" w14:textId="77777777" w:rsidR="00C430FD" w:rsidRDefault="00C430FD" w:rsidP="00525A5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14:paraId="232C7BAB" w14:textId="77777777" w:rsidR="009951F0" w:rsidRPr="00F44E7D" w:rsidRDefault="009951F0" w:rsidP="00525A5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B60E24">
        <w:rPr>
          <w:rFonts w:ascii="Arial" w:hAnsi="Arial" w:cs="Arial"/>
          <w:b/>
          <w:color w:val="000000" w:themeColor="text1"/>
          <w:szCs w:val="22"/>
        </w:rPr>
        <w:t>Kontakt</w:t>
      </w:r>
    </w:p>
    <w:p w14:paraId="7C91054A" w14:textId="77777777" w:rsidR="00B2650F" w:rsidRDefault="00B2650F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Bjarne </w:t>
      </w:r>
      <w:r w:rsidRPr="001459C3">
        <w:rPr>
          <w:rFonts w:ascii="Arial" w:hAnsi="Arial" w:cs="Arial"/>
          <w:color w:val="1C1E21"/>
          <w:sz w:val="21"/>
          <w:szCs w:val="21"/>
          <w:shd w:val="clear" w:color="auto" w:fill="FFFFFF"/>
        </w:rPr>
        <w:t>Lauridsen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</w:t>
      </w:r>
    </w:p>
    <w:p w14:paraId="6284F499" w14:textId="77777777" w:rsidR="00E61C4A" w:rsidRDefault="00B2650F" w:rsidP="00525A52">
      <w:pPr>
        <w:spacing w:line="276" w:lineRule="auto"/>
        <w:rPr>
          <w:rFonts w:ascii="Arial" w:hAnsi="Arial" w:cs="Arial"/>
          <w:color w:val="1C1E21"/>
          <w:sz w:val="21"/>
          <w:szCs w:val="21"/>
          <w:shd w:val="clear" w:color="auto" w:fill="FFFFFF"/>
        </w:rPr>
      </w:pPr>
      <w:r w:rsidRPr="001459C3">
        <w:rPr>
          <w:rFonts w:ascii="Arial" w:hAnsi="Arial" w:cs="Arial"/>
          <w:color w:val="1C1E21"/>
          <w:sz w:val="21"/>
          <w:szCs w:val="21"/>
          <w:shd w:val="clear" w:color="auto" w:fill="FFFFFF"/>
        </w:rPr>
        <w:t>Uddannelsesvejleder</w:t>
      </w:r>
    </w:p>
    <w:p w14:paraId="21A87038" w14:textId="77777777" w:rsidR="00A0437C" w:rsidRDefault="00214C37" w:rsidP="00525A5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hyperlink r:id="rId8" w:history="1">
        <w:r w:rsidR="00A0437C" w:rsidRPr="0030096B">
          <w:rPr>
            <w:rStyle w:val="Hyperlink"/>
            <w:rFonts w:ascii="Arial" w:hAnsi="Arial" w:cs="Arial"/>
            <w:szCs w:val="22"/>
          </w:rPr>
          <w:t>bul@tradium.dk</w:t>
        </w:r>
      </w:hyperlink>
    </w:p>
    <w:p w14:paraId="55E5D7A1" w14:textId="77777777" w:rsidR="00B2650F" w:rsidRPr="00E61C4A" w:rsidRDefault="00B2650F" w:rsidP="00525A52">
      <w:pPr>
        <w:spacing w:line="276" w:lineRule="auto"/>
        <w:rPr>
          <w:rFonts w:ascii="Arial" w:hAnsi="Arial" w:cs="Arial"/>
          <w:szCs w:val="22"/>
        </w:rPr>
      </w:pPr>
    </w:p>
    <w:p w14:paraId="6D8E19AC" w14:textId="77777777" w:rsidR="00826CBE" w:rsidRPr="009E5692" w:rsidRDefault="00826CBE" w:rsidP="00525A5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14:paraId="7F7BC1AF" w14:textId="77777777" w:rsidR="00D50619" w:rsidRPr="00EE3130" w:rsidRDefault="00D50619" w:rsidP="00525A5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14:paraId="49C24D7C" w14:textId="77777777" w:rsidR="004764E3" w:rsidRPr="00D558F0" w:rsidRDefault="002B39F3" w:rsidP="00525A5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39F3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2B39F3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2B39F3">
        <w:rPr>
          <w:rFonts w:ascii="Arial" w:hAnsi="Arial" w:cs="Arial"/>
          <w:color w:val="000000" w:themeColor="text1"/>
          <w:szCs w:val="22"/>
        </w:rPr>
        <w:t>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B39F3">
        <w:rPr>
          <w:rFonts w:ascii="Arial" w:hAnsi="Arial" w:cs="Arial"/>
          <w:color w:val="000000" w:themeColor="text1"/>
          <w:szCs w:val="22"/>
        </w:rPr>
        <w:t>Læs mere på tradium.dk</w:t>
      </w:r>
    </w:p>
    <w:sectPr w:rsidR="004764E3" w:rsidRPr="00D558F0" w:rsidSect="00585FD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61F7" w14:textId="77777777" w:rsidR="00214C37" w:rsidRDefault="00214C37">
      <w:r>
        <w:separator/>
      </w:r>
    </w:p>
  </w:endnote>
  <w:endnote w:type="continuationSeparator" w:id="0">
    <w:p w14:paraId="63C2517F" w14:textId="77777777" w:rsidR="00214C37" w:rsidRDefault="0021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55B4" w14:textId="77777777" w:rsidR="009D6ABF" w:rsidRDefault="009D6ABF" w:rsidP="00ED5B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B89942" w14:textId="77777777" w:rsidR="009D6ABF" w:rsidRDefault="009D6ABF" w:rsidP="004C48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B58F" w14:textId="77777777" w:rsidR="009D6ABF" w:rsidRDefault="009D6ABF" w:rsidP="00DF41E3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3B89" w14:textId="77777777" w:rsidR="00214C37" w:rsidRDefault="00214C37">
      <w:r>
        <w:separator/>
      </w:r>
    </w:p>
  </w:footnote>
  <w:footnote w:type="continuationSeparator" w:id="0">
    <w:p w14:paraId="70BC4902" w14:textId="77777777" w:rsidR="00214C37" w:rsidRDefault="0021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F999" w14:textId="77777777" w:rsidR="009D6ABF" w:rsidRDefault="009D6ABF" w:rsidP="009579A3">
    <w:pPr>
      <w:pStyle w:val="Header"/>
      <w:jc w:val="right"/>
    </w:pPr>
    <w:r>
      <w:rPr>
        <w:noProof/>
      </w:rPr>
      <w:drawing>
        <wp:inline distT="0" distB="0" distL="0" distR="0" wp14:anchorId="0A43BB00" wp14:editId="6369A9F7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C1F3D" w14:textId="77777777" w:rsidR="009B4E1B" w:rsidRDefault="009B4E1B" w:rsidP="009B4E1B">
    <w:pPr>
      <w:pStyle w:val="Header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67AA670F" wp14:editId="0F408DBC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175694" w14:textId="77777777" w:rsidR="009D6ABF" w:rsidRPr="004131C6" w:rsidRDefault="009B4E1B" w:rsidP="009B4E1B">
    <w:pPr>
      <w:pStyle w:val="Header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14"/>
  </w:num>
  <w:num w:numId="5">
    <w:abstractNumId w:val="31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6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</w:num>
  <w:num w:numId="26">
    <w:abstractNumId w:val="29"/>
  </w:num>
  <w:num w:numId="27">
    <w:abstractNumId w:val="5"/>
  </w:num>
  <w:num w:numId="28">
    <w:abstractNumId w:val="21"/>
  </w:num>
  <w:num w:numId="29">
    <w:abstractNumId w:val="20"/>
  </w:num>
  <w:num w:numId="30">
    <w:abstractNumId w:val="32"/>
  </w:num>
  <w:num w:numId="31">
    <w:abstractNumId w:val="37"/>
  </w:num>
  <w:num w:numId="32">
    <w:abstractNumId w:val="12"/>
  </w:num>
  <w:num w:numId="33">
    <w:abstractNumId w:val="34"/>
  </w:num>
  <w:num w:numId="34">
    <w:abstractNumId w:val="2"/>
  </w:num>
  <w:num w:numId="35">
    <w:abstractNumId w:val="36"/>
  </w:num>
  <w:num w:numId="36">
    <w:abstractNumId w:val="15"/>
  </w:num>
  <w:num w:numId="37">
    <w:abstractNumId w:val="25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34E3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1B2C"/>
    <w:rsid w:val="000850A1"/>
    <w:rsid w:val="00085580"/>
    <w:rsid w:val="0008762D"/>
    <w:rsid w:val="00091990"/>
    <w:rsid w:val="000937B5"/>
    <w:rsid w:val="00094835"/>
    <w:rsid w:val="00094ECD"/>
    <w:rsid w:val="000953C0"/>
    <w:rsid w:val="00095682"/>
    <w:rsid w:val="000A26D9"/>
    <w:rsid w:val="000A2A3E"/>
    <w:rsid w:val="000A3028"/>
    <w:rsid w:val="000A3B75"/>
    <w:rsid w:val="000A7A64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5CA3"/>
    <w:rsid w:val="00107570"/>
    <w:rsid w:val="001076F3"/>
    <w:rsid w:val="00107AB8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59C3"/>
    <w:rsid w:val="0014668E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6385"/>
    <w:rsid w:val="001C1A62"/>
    <w:rsid w:val="001C31BA"/>
    <w:rsid w:val="001C337E"/>
    <w:rsid w:val="001C5B34"/>
    <w:rsid w:val="001C6898"/>
    <w:rsid w:val="001C7AEB"/>
    <w:rsid w:val="001D14EF"/>
    <w:rsid w:val="001D2BC8"/>
    <w:rsid w:val="001D315F"/>
    <w:rsid w:val="001D4DC1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5E97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FD7"/>
    <w:rsid w:val="00214C37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B9F"/>
    <w:rsid w:val="0023346D"/>
    <w:rsid w:val="002413F4"/>
    <w:rsid w:val="00244252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39B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34C2"/>
    <w:rsid w:val="002959FB"/>
    <w:rsid w:val="00295D6E"/>
    <w:rsid w:val="002A0A28"/>
    <w:rsid w:val="002A0BC9"/>
    <w:rsid w:val="002A0CFD"/>
    <w:rsid w:val="002A53AD"/>
    <w:rsid w:val="002A72F5"/>
    <w:rsid w:val="002B0D41"/>
    <w:rsid w:val="002B39F3"/>
    <w:rsid w:val="002B5BAC"/>
    <w:rsid w:val="002B5EF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278CB"/>
    <w:rsid w:val="00330B27"/>
    <w:rsid w:val="003313B1"/>
    <w:rsid w:val="00331CE0"/>
    <w:rsid w:val="00332112"/>
    <w:rsid w:val="0033314F"/>
    <w:rsid w:val="00334D7E"/>
    <w:rsid w:val="00337DA4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3058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3062"/>
    <w:rsid w:val="003A3DB3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1894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B5"/>
    <w:rsid w:val="00404967"/>
    <w:rsid w:val="0040512C"/>
    <w:rsid w:val="004066BD"/>
    <w:rsid w:val="00406B78"/>
    <w:rsid w:val="00410637"/>
    <w:rsid w:val="0041122C"/>
    <w:rsid w:val="0041134E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4690D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1AB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1D30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6C6F"/>
    <w:rsid w:val="00517317"/>
    <w:rsid w:val="00517459"/>
    <w:rsid w:val="00517941"/>
    <w:rsid w:val="00520A3E"/>
    <w:rsid w:val="005243EA"/>
    <w:rsid w:val="005258EB"/>
    <w:rsid w:val="00525A52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AE4"/>
    <w:rsid w:val="00553DF1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E91"/>
    <w:rsid w:val="005B320E"/>
    <w:rsid w:val="005B5DF2"/>
    <w:rsid w:val="005B606C"/>
    <w:rsid w:val="005B6558"/>
    <w:rsid w:val="005B67DB"/>
    <w:rsid w:val="005B7296"/>
    <w:rsid w:val="005C1DBE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767B"/>
    <w:rsid w:val="006002CF"/>
    <w:rsid w:val="00600B25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675D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4673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B597C"/>
    <w:rsid w:val="006C0B35"/>
    <w:rsid w:val="006C12CC"/>
    <w:rsid w:val="006C299F"/>
    <w:rsid w:val="006C4DE2"/>
    <w:rsid w:val="006C55A4"/>
    <w:rsid w:val="006C673A"/>
    <w:rsid w:val="006C71A3"/>
    <w:rsid w:val="006C77F6"/>
    <w:rsid w:val="006D1DCF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15A"/>
    <w:rsid w:val="007E7B01"/>
    <w:rsid w:val="007F05FD"/>
    <w:rsid w:val="007F2C4C"/>
    <w:rsid w:val="007F57F8"/>
    <w:rsid w:val="007F5BD5"/>
    <w:rsid w:val="008027CB"/>
    <w:rsid w:val="00802854"/>
    <w:rsid w:val="008047D6"/>
    <w:rsid w:val="0081000E"/>
    <w:rsid w:val="00811410"/>
    <w:rsid w:val="00813B3C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5C10"/>
    <w:rsid w:val="008366CC"/>
    <w:rsid w:val="00842DB4"/>
    <w:rsid w:val="00843745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002E"/>
    <w:rsid w:val="008C1367"/>
    <w:rsid w:val="008C38DB"/>
    <w:rsid w:val="008C4600"/>
    <w:rsid w:val="008C4697"/>
    <w:rsid w:val="008C5FF4"/>
    <w:rsid w:val="008C6215"/>
    <w:rsid w:val="008C7E72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5E"/>
    <w:rsid w:val="0099249E"/>
    <w:rsid w:val="009932DD"/>
    <w:rsid w:val="00994891"/>
    <w:rsid w:val="009951F0"/>
    <w:rsid w:val="00995BCD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5D35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37C"/>
    <w:rsid w:val="00A04548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4052"/>
    <w:rsid w:val="00A53338"/>
    <w:rsid w:val="00A55830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94468"/>
    <w:rsid w:val="00AA18FA"/>
    <w:rsid w:val="00AA23B5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24C9"/>
    <w:rsid w:val="00B24D2B"/>
    <w:rsid w:val="00B2650F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14B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61F7"/>
    <w:rsid w:val="00BE62FE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40B3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1B28"/>
    <w:rsid w:val="00C42617"/>
    <w:rsid w:val="00C4266C"/>
    <w:rsid w:val="00C426BD"/>
    <w:rsid w:val="00C430FD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2E9"/>
    <w:rsid w:val="00CB3FB1"/>
    <w:rsid w:val="00CB4960"/>
    <w:rsid w:val="00CB565C"/>
    <w:rsid w:val="00CB66CC"/>
    <w:rsid w:val="00CB6C9B"/>
    <w:rsid w:val="00CB73E5"/>
    <w:rsid w:val="00CC46D2"/>
    <w:rsid w:val="00CC4FA4"/>
    <w:rsid w:val="00CC579A"/>
    <w:rsid w:val="00CD0AF6"/>
    <w:rsid w:val="00CD0D3A"/>
    <w:rsid w:val="00CD1339"/>
    <w:rsid w:val="00CD1AD7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46AE"/>
    <w:rsid w:val="00D4578E"/>
    <w:rsid w:val="00D45E2B"/>
    <w:rsid w:val="00D468D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63DF"/>
    <w:rsid w:val="00D71F7F"/>
    <w:rsid w:val="00D75FD3"/>
    <w:rsid w:val="00D813C8"/>
    <w:rsid w:val="00D82236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3722"/>
    <w:rsid w:val="00E446F3"/>
    <w:rsid w:val="00E44E34"/>
    <w:rsid w:val="00E507AA"/>
    <w:rsid w:val="00E51128"/>
    <w:rsid w:val="00E542BB"/>
    <w:rsid w:val="00E54417"/>
    <w:rsid w:val="00E54FC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440"/>
    <w:rsid w:val="00E70CAC"/>
    <w:rsid w:val="00E71A05"/>
    <w:rsid w:val="00E735FA"/>
    <w:rsid w:val="00E73F41"/>
    <w:rsid w:val="00E742E2"/>
    <w:rsid w:val="00E75502"/>
    <w:rsid w:val="00E77F79"/>
    <w:rsid w:val="00E80F1B"/>
    <w:rsid w:val="00E8108C"/>
    <w:rsid w:val="00E8215D"/>
    <w:rsid w:val="00E83D0E"/>
    <w:rsid w:val="00E842CF"/>
    <w:rsid w:val="00E864C5"/>
    <w:rsid w:val="00E86970"/>
    <w:rsid w:val="00E86E2C"/>
    <w:rsid w:val="00E87A94"/>
    <w:rsid w:val="00E92B26"/>
    <w:rsid w:val="00E93B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D7BE5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025BE"/>
    <w:rsid w:val="00F10253"/>
    <w:rsid w:val="00F10A1C"/>
    <w:rsid w:val="00F118CB"/>
    <w:rsid w:val="00F13640"/>
    <w:rsid w:val="00F227B4"/>
    <w:rsid w:val="00F23B5B"/>
    <w:rsid w:val="00F23D89"/>
    <w:rsid w:val="00F26F5C"/>
    <w:rsid w:val="00F30209"/>
    <w:rsid w:val="00F3029F"/>
    <w:rsid w:val="00F31CA3"/>
    <w:rsid w:val="00F3347C"/>
    <w:rsid w:val="00F33887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6FD"/>
    <w:rsid w:val="00F51B70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852"/>
    <w:rsid w:val="00F96355"/>
    <w:rsid w:val="00FA14B4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61A3"/>
    <w:rsid w:val="00FC3970"/>
    <w:rsid w:val="00FC4200"/>
    <w:rsid w:val="00FC4515"/>
    <w:rsid w:val="00FC54A7"/>
    <w:rsid w:val="00FC5DFA"/>
    <w:rsid w:val="00FC6081"/>
    <w:rsid w:val="00FC6A78"/>
    <w:rsid w:val="00FC6E2A"/>
    <w:rsid w:val="00FC6F87"/>
    <w:rsid w:val="00FC79BD"/>
    <w:rsid w:val="00FD0D7D"/>
    <w:rsid w:val="00FD11FA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D052B33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C4824"/>
  </w:style>
  <w:style w:type="character" w:styleId="Hyperlink">
    <w:name w:val="Hyperlink"/>
    <w:basedOn w:val="DefaultParagraphFont"/>
    <w:rsid w:val="00427267"/>
    <w:rPr>
      <w:color w:val="0000FF"/>
      <w:u w:val="single"/>
    </w:rPr>
  </w:style>
  <w:style w:type="table" w:styleId="TableGrid">
    <w:name w:val="Table Grid"/>
    <w:basedOn w:val="Table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0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F8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565C"/>
    <w:rPr>
      <w:b/>
      <w:bCs/>
    </w:rPr>
  </w:style>
  <w:style w:type="paragraph" w:styleId="ListParagraph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DefaultParagraphFont"/>
    <w:rsid w:val="00B36056"/>
  </w:style>
  <w:style w:type="character" w:customStyle="1" w:styleId="apple-converted-space">
    <w:name w:val="apple-converted-space"/>
    <w:basedOn w:val="DefaultParagraphFont"/>
    <w:rsid w:val="00D62323"/>
  </w:style>
  <w:style w:type="paragraph" w:styleId="ListBullet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DefaultParagraphFont"/>
    <w:rsid w:val="00D44244"/>
  </w:style>
  <w:style w:type="character" w:styleId="Emphasis">
    <w:name w:val="Emphasis"/>
    <w:basedOn w:val="DefaultParagraphFont"/>
    <w:uiPriority w:val="20"/>
    <w:qFormat/>
    <w:rsid w:val="00365D96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DefaultParagraphFont"/>
    <w:rsid w:val="00E15212"/>
  </w:style>
  <w:style w:type="character" w:customStyle="1" w:styleId="Ulstomtale1">
    <w:name w:val="Uløst omtale1"/>
    <w:basedOn w:val="DefaultParagraphFon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A22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@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0F77-4939-C24F-8FF3-C3B6FFF4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133</cp:revision>
  <cp:lastPrinted>2018-09-25T09:23:00Z</cp:lastPrinted>
  <dcterms:created xsi:type="dcterms:W3CDTF">2019-04-02T14:25:00Z</dcterms:created>
  <dcterms:modified xsi:type="dcterms:W3CDTF">2019-11-25T18:31:00Z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