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820" w:rsidRDefault="00427820" w:rsidP="00555E62">
      <w:pPr>
        <w:rPr>
          <w:rFonts w:asciiTheme="minorHAnsi" w:hAnsiTheme="minorHAnsi"/>
          <w:b/>
          <w:sz w:val="28"/>
        </w:rPr>
      </w:pPr>
    </w:p>
    <w:p w:rsidR="00130E7F" w:rsidRPr="00F333BE" w:rsidRDefault="00130E7F" w:rsidP="00555E62">
      <w:pPr>
        <w:rPr>
          <w:rFonts w:asciiTheme="minorHAnsi" w:hAnsiTheme="minorHAnsi"/>
          <w:b/>
          <w:color w:val="000000" w:themeColor="text1"/>
          <w:sz w:val="28"/>
        </w:rPr>
      </w:pPr>
      <w:r w:rsidRPr="00F333BE">
        <w:rPr>
          <w:rFonts w:asciiTheme="minorHAnsi" w:hAnsiTheme="minorHAnsi"/>
          <w:b/>
          <w:color w:val="000000" w:themeColor="text1"/>
          <w:sz w:val="28"/>
        </w:rPr>
        <w:t>Pressemelding</w:t>
      </w:r>
    </w:p>
    <w:p w:rsidR="00130E7F" w:rsidRPr="00DC6E8C" w:rsidRDefault="00C2039B" w:rsidP="00555E62">
      <w:pPr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color w:val="000000" w:themeColor="text1"/>
          <w:sz w:val="22"/>
          <w:szCs w:val="20"/>
        </w:rPr>
        <w:t>5</w:t>
      </w:r>
      <w:r w:rsidR="00634414" w:rsidRPr="00DC6E8C">
        <w:rPr>
          <w:rFonts w:asciiTheme="minorHAnsi" w:hAnsiTheme="minorHAnsi"/>
          <w:color w:val="000000" w:themeColor="text1"/>
          <w:sz w:val="22"/>
          <w:szCs w:val="20"/>
        </w:rPr>
        <w:t xml:space="preserve">. </w:t>
      </w:r>
      <w:r w:rsidR="004A3650" w:rsidRPr="00DC6E8C">
        <w:rPr>
          <w:rFonts w:asciiTheme="minorHAnsi" w:hAnsiTheme="minorHAnsi"/>
          <w:color w:val="000000" w:themeColor="text1"/>
          <w:sz w:val="22"/>
          <w:szCs w:val="20"/>
        </w:rPr>
        <w:t>april</w:t>
      </w:r>
      <w:r w:rsidR="00B412D1" w:rsidRPr="00DC6E8C">
        <w:rPr>
          <w:rFonts w:asciiTheme="minorHAnsi" w:hAnsiTheme="minorHAnsi"/>
          <w:color w:val="000000" w:themeColor="text1"/>
          <w:sz w:val="22"/>
          <w:szCs w:val="20"/>
        </w:rPr>
        <w:t xml:space="preserve"> </w:t>
      </w:r>
      <w:r w:rsidR="00D03F76" w:rsidRPr="00DC6E8C">
        <w:rPr>
          <w:rFonts w:asciiTheme="minorHAnsi" w:hAnsiTheme="minorHAnsi"/>
          <w:sz w:val="22"/>
          <w:szCs w:val="20"/>
        </w:rPr>
        <w:t>201</w:t>
      </w:r>
      <w:r w:rsidR="009267FB" w:rsidRPr="00DC6E8C">
        <w:rPr>
          <w:rFonts w:asciiTheme="minorHAnsi" w:hAnsiTheme="minorHAnsi"/>
          <w:sz w:val="22"/>
          <w:szCs w:val="20"/>
        </w:rPr>
        <w:t>6</w:t>
      </w:r>
    </w:p>
    <w:p w:rsidR="00BC769D" w:rsidRPr="00DC6E8C" w:rsidRDefault="00BC769D" w:rsidP="00555E62">
      <w:pPr>
        <w:rPr>
          <w:rFonts w:asciiTheme="minorHAnsi" w:hAnsiTheme="minorHAnsi"/>
          <w:b/>
          <w:sz w:val="32"/>
          <w:szCs w:val="28"/>
        </w:rPr>
      </w:pPr>
    </w:p>
    <w:p w:rsidR="00AE34CA" w:rsidRPr="00692B44" w:rsidRDefault="00AE34CA" w:rsidP="00555E62">
      <w:pPr>
        <w:rPr>
          <w:rFonts w:asciiTheme="minorHAnsi" w:hAnsiTheme="minorHAnsi"/>
          <w:b/>
          <w:sz w:val="32"/>
          <w:szCs w:val="28"/>
        </w:rPr>
      </w:pPr>
    </w:p>
    <w:p w:rsidR="00CF4DF3" w:rsidRDefault="00CF4DF3" w:rsidP="00555E62">
      <w:pPr>
        <w:rPr>
          <w:rFonts w:asciiTheme="minorHAnsi" w:hAnsiTheme="minorHAnsi"/>
          <w:b/>
          <w:sz w:val="32"/>
          <w:szCs w:val="28"/>
        </w:rPr>
      </w:pPr>
    </w:p>
    <w:p w:rsidR="001B7D3D" w:rsidRPr="00692B44" w:rsidRDefault="007128FA" w:rsidP="00555E62">
      <w:pPr>
        <w:rPr>
          <w:rFonts w:asciiTheme="minorHAnsi" w:hAnsiTheme="minorHAnsi"/>
          <w:b/>
          <w:sz w:val="22"/>
        </w:rPr>
      </w:pPr>
      <w:r w:rsidRPr="00692B44">
        <w:rPr>
          <w:rFonts w:asciiTheme="minorHAnsi" w:hAnsiTheme="minorHAnsi"/>
          <w:b/>
          <w:sz w:val="32"/>
          <w:szCs w:val="28"/>
        </w:rPr>
        <w:t>Komplett</w:t>
      </w:r>
      <w:r w:rsidR="00692B44" w:rsidRPr="00692B44">
        <w:rPr>
          <w:rFonts w:asciiTheme="minorHAnsi" w:hAnsiTheme="minorHAnsi"/>
          <w:b/>
          <w:sz w:val="32"/>
          <w:szCs w:val="28"/>
        </w:rPr>
        <w:t xml:space="preserve"> PC by Noobwork</w:t>
      </w:r>
    </w:p>
    <w:p w:rsidR="009267FB" w:rsidRPr="00945139" w:rsidRDefault="009267FB" w:rsidP="002F146A">
      <w:pPr>
        <w:spacing w:line="360" w:lineRule="auto"/>
        <w:rPr>
          <w:rFonts w:asciiTheme="minorHAnsi" w:hAnsiTheme="minorHAnsi"/>
          <w:b/>
          <w:sz w:val="22"/>
          <w:szCs w:val="22"/>
        </w:rPr>
      </w:pPr>
    </w:p>
    <w:p w:rsidR="009267FB" w:rsidRPr="00945139" w:rsidRDefault="007128FA" w:rsidP="0018558D">
      <w:pPr>
        <w:spacing w:line="312" w:lineRule="auto"/>
        <w:rPr>
          <w:rFonts w:asciiTheme="minorHAnsi" w:hAnsiTheme="minorHAnsi"/>
          <w:b/>
          <w:sz w:val="22"/>
          <w:szCs w:val="22"/>
        </w:rPr>
      </w:pPr>
      <w:r w:rsidRPr="0018558D">
        <w:rPr>
          <w:rFonts w:asciiTheme="minorHAnsi" w:hAnsiTheme="minorHAnsi"/>
          <w:b/>
          <w:szCs w:val="22"/>
        </w:rPr>
        <w:t xml:space="preserve">En av Norges største YouTube-stjerner Joachim Haraldsen, bedre kjent som Noobwork, inngår samarbeid med Norges </w:t>
      </w:r>
      <w:r w:rsidR="00DC6E8C" w:rsidRPr="0018558D">
        <w:rPr>
          <w:rFonts w:asciiTheme="minorHAnsi" w:hAnsiTheme="minorHAnsi"/>
          <w:b/>
          <w:szCs w:val="22"/>
        </w:rPr>
        <w:t>ledende</w:t>
      </w:r>
      <w:r w:rsidR="000B46B4" w:rsidRPr="0018558D">
        <w:rPr>
          <w:rFonts w:asciiTheme="minorHAnsi" w:hAnsiTheme="minorHAnsi"/>
          <w:b/>
          <w:szCs w:val="22"/>
        </w:rPr>
        <w:t xml:space="preserve"> nettbutikk, Komplett</w:t>
      </w:r>
      <w:r w:rsidRPr="00945139">
        <w:rPr>
          <w:rFonts w:asciiTheme="minorHAnsi" w:hAnsiTheme="minorHAnsi"/>
          <w:b/>
          <w:sz w:val="22"/>
          <w:szCs w:val="22"/>
        </w:rPr>
        <w:t>.</w:t>
      </w:r>
    </w:p>
    <w:p w:rsidR="00E12687" w:rsidRPr="00945139" w:rsidRDefault="00E12687" w:rsidP="0018558D">
      <w:pPr>
        <w:spacing w:line="312" w:lineRule="auto"/>
        <w:rPr>
          <w:rFonts w:asciiTheme="minorHAnsi" w:eastAsiaTheme="minorEastAsia" w:hAnsiTheme="minorHAnsi"/>
          <w:sz w:val="22"/>
          <w:szCs w:val="22"/>
        </w:rPr>
      </w:pPr>
    </w:p>
    <w:p w:rsidR="000B46B4" w:rsidRDefault="008C0F42" w:rsidP="0018558D">
      <w:pPr>
        <w:pStyle w:val="ListParagraph"/>
        <w:numPr>
          <w:ilvl w:val="0"/>
          <w:numId w:val="29"/>
        </w:numPr>
        <w:spacing w:line="312" w:lineRule="auto"/>
        <w:rPr>
          <w:rFonts w:asciiTheme="minorHAnsi" w:eastAsiaTheme="minorEastAsia" w:hAnsiTheme="minorHAnsi"/>
        </w:rPr>
      </w:pPr>
      <w:r w:rsidRPr="00945139">
        <w:rPr>
          <w:rFonts w:asciiTheme="minorHAnsi" w:eastAsiaTheme="minorEastAsia" w:hAnsiTheme="minorHAnsi"/>
        </w:rPr>
        <w:t xml:space="preserve">YouTube-stjernene er nåtidens store helter for den yngre målgruppen, sier Pål Fredrik Berg, kategorisjef for Komplett PC. Om kort tid lanserer vi en </w:t>
      </w:r>
      <w:r w:rsidR="00905C78" w:rsidRPr="00945139">
        <w:rPr>
          <w:rFonts w:asciiTheme="minorHAnsi" w:eastAsiaTheme="minorEastAsia" w:hAnsiTheme="minorHAnsi"/>
        </w:rPr>
        <w:t xml:space="preserve">ny </w:t>
      </w:r>
      <w:r w:rsidRPr="00945139">
        <w:rPr>
          <w:rFonts w:asciiTheme="minorHAnsi" w:eastAsiaTheme="minorEastAsia" w:hAnsiTheme="minorHAnsi"/>
        </w:rPr>
        <w:t xml:space="preserve">gamer-PC </w:t>
      </w:r>
      <w:r w:rsidR="00905C78" w:rsidRPr="00945139">
        <w:rPr>
          <w:rFonts w:asciiTheme="minorHAnsi" w:eastAsiaTheme="minorEastAsia" w:hAnsiTheme="minorHAnsi"/>
        </w:rPr>
        <w:t xml:space="preserve">designet av Noobwork. </w:t>
      </w:r>
      <w:r w:rsidR="000B46B4">
        <w:rPr>
          <w:rFonts w:asciiTheme="minorHAnsi" w:eastAsiaTheme="minorEastAsia" w:hAnsiTheme="minorHAnsi"/>
        </w:rPr>
        <w:t xml:space="preserve">Denne inneholder det siste av teknologi, og egner seg godt for </w:t>
      </w:r>
      <w:r w:rsidR="0018558D">
        <w:rPr>
          <w:rFonts w:asciiTheme="minorHAnsi" w:eastAsiaTheme="minorEastAsia" w:hAnsiTheme="minorHAnsi"/>
        </w:rPr>
        <w:t>E</w:t>
      </w:r>
      <w:r w:rsidR="000B46B4">
        <w:rPr>
          <w:rFonts w:asciiTheme="minorHAnsi" w:eastAsiaTheme="minorEastAsia" w:hAnsiTheme="minorHAnsi"/>
        </w:rPr>
        <w:t xml:space="preserve">-sport. I tillegg </w:t>
      </w:r>
      <w:r w:rsidR="0018558D">
        <w:rPr>
          <w:rFonts w:asciiTheme="minorHAnsi" w:eastAsiaTheme="minorEastAsia" w:hAnsiTheme="minorHAnsi"/>
        </w:rPr>
        <w:t xml:space="preserve">vil Komplett utvikle en serie med </w:t>
      </w:r>
      <w:r w:rsidR="000B46B4">
        <w:rPr>
          <w:rFonts w:asciiTheme="minorHAnsi" w:eastAsiaTheme="minorEastAsia" w:hAnsiTheme="minorHAnsi"/>
        </w:rPr>
        <w:t xml:space="preserve">Noobwork-produkter </w:t>
      </w:r>
      <w:r w:rsidR="0018558D">
        <w:rPr>
          <w:rFonts w:asciiTheme="minorHAnsi" w:eastAsiaTheme="minorEastAsia" w:hAnsiTheme="minorHAnsi"/>
        </w:rPr>
        <w:t>for salg i nettbutikken</w:t>
      </w:r>
      <w:r w:rsidR="000B46B4">
        <w:rPr>
          <w:rFonts w:asciiTheme="minorHAnsi" w:eastAsiaTheme="minorEastAsia" w:hAnsiTheme="minorHAnsi"/>
        </w:rPr>
        <w:t>.</w:t>
      </w:r>
    </w:p>
    <w:p w:rsidR="008C0F42" w:rsidRPr="00945139" w:rsidRDefault="008C0F42" w:rsidP="0018558D">
      <w:pPr>
        <w:pStyle w:val="ListParagraph"/>
        <w:spacing w:line="312" w:lineRule="auto"/>
        <w:rPr>
          <w:rFonts w:asciiTheme="minorHAnsi" w:eastAsiaTheme="minorEastAsia" w:hAnsiTheme="minorHAnsi"/>
        </w:rPr>
      </w:pPr>
    </w:p>
    <w:p w:rsidR="00905C78" w:rsidRPr="00945139" w:rsidRDefault="00966D64" w:rsidP="0018558D">
      <w:pPr>
        <w:pStyle w:val="ListParagraph"/>
        <w:spacing w:line="312" w:lineRule="auto"/>
        <w:ind w:left="0"/>
        <w:rPr>
          <w:rFonts w:asciiTheme="minorHAnsi" w:eastAsiaTheme="minorEastAsia" w:hAnsiTheme="minorHAnsi"/>
        </w:rPr>
      </w:pPr>
      <w:r w:rsidRPr="00945139">
        <w:rPr>
          <w:rFonts w:asciiTheme="minorHAnsi" w:eastAsiaTheme="minorEastAsia" w:hAnsiTheme="minorHAnsi"/>
        </w:rPr>
        <w:t xml:space="preserve">Noobwork har </w:t>
      </w:r>
      <w:r w:rsidR="008F6C95">
        <w:rPr>
          <w:rFonts w:asciiTheme="minorHAnsi" w:eastAsiaTheme="minorEastAsia" w:hAnsiTheme="minorHAnsi"/>
        </w:rPr>
        <w:t xml:space="preserve">siden 2013 hatt </w:t>
      </w:r>
      <w:r w:rsidRPr="00945139">
        <w:rPr>
          <w:rFonts w:asciiTheme="minorHAnsi" w:eastAsiaTheme="minorEastAsia" w:hAnsiTheme="minorHAnsi"/>
        </w:rPr>
        <w:t xml:space="preserve">sin egen spillkanal på YouTube </w:t>
      </w:r>
      <w:r w:rsidR="00FC6DE9">
        <w:rPr>
          <w:rFonts w:asciiTheme="minorHAnsi" w:eastAsiaTheme="minorEastAsia" w:hAnsiTheme="minorHAnsi"/>
        </w:rPr>
        <w:t>med</w:t>
      </w:r>
      <w:r w:rsidRPr="00945139">
        <w:rPr>
          <w:rFonts w:asciiTheme="minorHAnsi" w:eastAsiaTheme="minorEastAsia" w:hAnsiTheme="minorHAnsi"/>
        </w:rPr>
        <w:t xml:space="preserve"> daglig</w:t>
      </w:r>
      <w:r w:rsidR="00FC6DE9">
        <w:rPr>
          <w:rFonts w:asciiTheme="minorHAnsi" w:eastAsiaTheme="minorEastAsia" w:hAnsiTheme="minorHAnsi"/>
        </w:rPr>
        <w:t>e</w:t>
      </w:r>
      <w:r w:rsidRPr="00945139">
        <w:rPr>
          <w:rFonts w:asciiTheme="minorHAnsi" w:eastAsiaTheme="minorEastAsia" w:hAnsiTheme="minorHAnsi"/>
        </w:rPr>
        <w:t xml:space="preserve"> sendin</w:t>
      </w:r>
      <w:r w:rsidR="008F6C95">
        <w:rPr>
          <w:rFonts w:asciiTheme="minorHAnsi" w:eastAsiaTheme="minorEastAsia" w:hAnsiTheme="minorHAnsi"/>
        </w:rPr>
        <w:t>g</w:t>
      </w:r>
      <w:r w:rsidR="00FC6DE9">
        <w:rPr>
          <w:rFonts w:asciiTheme="minorHAnsi" w:eastAsiaTheme="minorEastAsia" w:hAnsiTheme="minorHAnsi"/>
        </w:rPr>
        <w:t>er</w:t>
      </w:r>
      <w:r w:rsidR="008F6C95">
        <w:rPr>
          <w:rFonts w:asciiTheme="minorHAnsi" w:eastAsiaTheme="minorEastAsia" w:hAnsiTheme="minorHAnsi"/>
        </w:rPr>
        <w:t>.</w:t>
      </w:r>
      <w:r w:rsidR="00FC6DE9">
        <w:rPr>
          <w:rFonts w:asciiTheme="minorHAnsi" w:eastAsiaTheme="minorEastAsia" w:hAnsiTheme="minorHAnsi"/>
        </w:rPr>
        <w:t xml:space="preserve"> </w:t>
      </w:r>
      <w:r w:rsidR="008F6C95">
        <w:rPr>
          <w:rFonts w:asciiTheme="minorHAnsi" w:eastAsiaTheme="minorEastAsia" w:hAnsiTheme="minorHAnsi"/>
        </w:rPr>
        <w:t xml:space="preserve">Kanalen følges av </w:t>
      </w:r>
      <w:r w:rsidR="00C253C1">
        <w:rPr>
          <w:rFonts w:asciiTheme="minorHAnsi" w:eastAsiaTheme="minorEastAsia" w:hAnsiTheme="minorHAnsi"/>
        </w:rPr>
        <w:t>snart</w:t>
      </w:r>
      <w:r w:rsidR="00CE41C1">
        <w:rPr>
          <w:rFonts w:asciiTheme="minorHAnsi" w:eastAsiaTheme="minorEastAsia" w:hAnsiTheme="minorHAnsi"/>
        </w:rPr>
        <w:t xml:space="preserve"> 140 000 abonnenter</w:t>
      </w:r>
      <w:r w:rsidR="008F6C95">
        <w:rPr>
          <w:rFonts w:asciiTheme="minorHAnsi" w:eastAsiaTheme="minorEastAsia" w:hAnsiTheme="minorHAnsi"/>
        </w:rPr>
        <w:t xml:space="preserve"> og med det</w:t>
      </w:r>
      <w:r w:rsidR="00CE41C1">
        <w:rPr>
          <w:rFonts w:asciiTheme="minorHAnsi" w:eastAsiaTheme="minorEastAsia" w:hAnsiTheme="minorHAnsi"/>
        </w:rPr>
        <w:t xml:space="preserve"> når han et større publikum enn mange TV-programmer. </w:t>
      </w:r>
      <w:r w:rsidRPr="00945139">
        <w:rPr>
          <w:rFonts w:asciiTheme="minorHAnsi" w:eastAsiaTheme="minorEastAsia" w:hAnsiTheme="minorHAnsi"/>
        </w:rPr>
        <w:t>Noobwork har også sitt eget magasin</w:t>
      </w:r>
      <w:r w:rsidR="00DD2288">
        <w:rPr>
          <w:rFonts w:asciiTheme="minorHAnsi" w:eastAsiaTheme="minorEastAsia" w:hAnsiTheme="minorHAnsi"/>
        </w:rPr>
        <w:t xml:space="preserve"> i Norge</w:t>
      </w:r>
      <w:r w:rsidR="000B46B4">
        <w:rPr>
          <w:rFonts w:asciiTheme="minorHAnsi" w:eastAsiaTheme="minorEastAsia" w:hAnsiTheme="minorHAnsi"/>
        </w:rPr>
        <w:t xml:space="preserve">. </w:t>
      </w:r>
      <w:r w:rsidR="00CB5EF8">
        <w:rPr>
          <w:rFonts w:asciiTheme="minorHAnsi" w:eastAsiaTheme="minorEastAsia" w:hAnsiTheme="minorHAnsi"/>
        </w:rPr>
        <w:t>Dette</w:t>
      </w:r>
      <w:r w:rsidR="00DD2288">
        <w:rPr>
          <w:rFonts w:asciiTheme="minorHAnsi" w:eastAsiaTheme="minorEastAsia" w:hAnsiTheme="minorHAnsi"/>
        </w:rPr>
        <w:t xml:space="preserve"> lanseres om </w:t>
      </w:r>
      <w:r w:rsidR="0018558D">
        <w:rPr>
          <w:rFonts w:asciiTheme="minorHAnsi" w:eastAsiaTheme="minorEastAsia" w:hAnsiTheme="minorHAnsi"/>
        </w:rPr>
        <w:t xml:space="preserve">kort tid </w:t>
      </w:r>
      <w:r w:rsidR="00CB5EF8">
        <w:rPr>
          <w:rFonts w:asciiTheme="minorHAnsi" w:eastAsiaTheme="minorEastAsia" w:hAnsiTheme="minorHAnsi"/>
        </w:rPr>
        <w:t xml:space="preserve">også </w:t>
      </w:r>
      <w:r w:rsidR="0018558D">
        <w:rPr>
          <w:rFonts w:asciiTheme="minorHAnsi" w:eastAsiaTheme="minorEastAsia" w:hAnsiTheme="minorHAnsi"/>
        </w:rPr>
        <w:t>i Sverige.</w:t>
      </w:r>
    </w:p>
    <w:p w:rsidR="00905C78" w:rsidRPr="00945139" w:rsidRDefault="00905C78" w:rsidP="0018558D">
      <w:pPr>
        <w:pStyle w:val="ListParagraph"/>
        <w:spacing w:line="312" w:lineRule="auto"/>
        <w:rPr>
          <w:rFonts w:asciiTheme="minorHAnsi" w:eastAsiaTheme="minorEastAsia" w:hAnsiTheme="minorHAnsi"/>
        </w:rPr>
      </w:pPr>
    </w:p>
    <w:p w:rsidR="00692B44" w:rsidRPr="008F6C95" w:rsidRDefault="00966D64" w:rsidP="008F6C95">
      <w:pPr>
        <w:pStyle w:val="ListParagraph"/>
        <w:numPr>
          <w:ilvl w:val="0"/>
          <w:numId w:val="29"/>
        </w:numPr>
        <w:spacing w:line="312" w:lineRule="auto"/>
        <w:rPr>
          <w:rFonts w:asciiTheme="minorHAnsi" w:eastAsiaTheme="minorEastAsia" w:hAnsiTheme="minorHAnsi"/>
        </w:rPr>
      </w:pPr>
      <w:r w:rsidRPr="00945139">
        <w:rPr>
          <w:rFonts w:asciiTheme="minorHAnsi" w:eastAsiaTheme="minorEastAsia" w:hAnsiTheme="minorHAnsi"/>
        </w:rPr>
        <w:t>Noobwork er et godt forbilde og står for verdier vi ønsker å identifisere oss med</w:t>
      </w:r>
      <w:r w:rsidR="00096B07">
        <w:rPr>
          <w:rFonts w:asciiTheme="minorHAnsi" w:eastAsiaTheme="minorEastAsia" w:hAnsiTheme="minorHAnsi"/>
        </w:rPr>
        <w:t>.</w:t>
      </w:r>
      <w:r w:rsidRPr="00945139">
        <w:rPr>
          <w:rFonts w:asciiTheme="minorHAnsi" w:eastAsiaTheme="minorEastAsia" w:hAnsiTheme="minorHAnsi"/>
        </w:rPr>
        <w:t xml:space="preserve"> </w:t>
      </w:r>
      <w:r w:rsidR="008F6C95">
        <w:rPr>
          <w:rFonts w:asciiTheme="minorHAnsi" w:eastAsiaTheme="minorEastAsia" w:hAnsiTheme="minorHAnsi"/>
        </w:rPr>
        <w:t xml:space="preserve">Han er Norges største gamer og lever fulltid av dette. </w:t>
      </w:r>
      <w:r w:rsidR="00945139" w:rsidRPr="008F6C95">
        <w:rPr>
          <w:rFonts w:asciiTheme="minorHAnsi" w:eastAsiaTheme="minorEastAsia" w:hAnsiTheme="minorHAnsi"/>
        </w:rPr>
        <w:t xml:space="preserve">Hovedtyngden av </w:t>
      </w:r>
      <w:r w:rsidR="0018558D" w:rsidRPr="008F6C95">
        <w:rPr>
          <w:rFonts w:asciiTheme="minorHAnsi" w:eastAsiaTheme="minorEastAsia" w:hAnsiTheme="minorHAnsi"/>
        </w:rPr>
        <w:t xml:space="preserve">hans </w:t>
      </w:r>
      <w:r w:rsidR="00F03C4A" w:rsidRPr="008F6C95">
        <w:rPr>
          <w:rFonts w:asciiTheme="minorHAnsi" w:eastAsiaTheme="minorEastAsia" w:hAnsiTheme="minorHAnsi"/>
        </w:rPr>
        <w:t>fans</w:t>
      </w:r>
      <w:r w:rsidR="00096B07" w:rsidRPr="008F6C95">
        <w:rPr>
          <w:rFonts w:asciiTheme="minorHAnsi" w:eastAsiaTheme="minorEastAsia" w:hAnsiTheme="minorHAnsi"/>
        </w:rPr>
        <w:t xml:space="preserve"> </w:t>
      </w:r>
      <w:r w:rsidR="00945139" w:rsidRPr="008F6C95">
        <w:rPr>
          <w:rFonts w:asciiTheme="minorHAnsi" w:eastAsiaTheme="minorEastAsia" w:hAnsiTheme="minorHAnsi"/>
        </w:rPr>
        <w:t xml:space="preserve">er </w:t>
      </w:r>
      <w:r w:rsidR="00DD2288">
        <w:rPr>
          <w:rFonts w:asciiTheme="minorHAnsi" w:eastAsiaTheme="minorEastAsia" w:hAnsiTheme="minorHAnsi"/>
        </w:rPr>
        <w:t>unge,</w:t>
      </w:r>
      <w:r w:rsidR="00945139" w:rsidRPr="008F6C95">
        <w:rPr>
          <w:rFonts w:asciiTheme="minorHAnsi" w:eastAsiaTheme="minorEastAsia" w:hAnsiTheme="minorHAnsi"/>
        </w:rPr>
        <w:t xml:space="preserve"> og representerer morgendagens kunder. </w:t>
      </w:r>
      <w:r w:rsidR="00096B07" w:rsidRPr="008F6C95">
        <w:rPr>
          <w:rFonts w:asciiTheme="minorHAnsi" w:eastAsiaTheme="minorEastAsia" w:hAnsiTheme="minorHAnsi"/>
        </w:rPr>
        <w:t>Vi har store forventninger til samarbeidet, og gleder oss til å komme skikkelig i gang, sier Berg.</w:t>
      </w:r>
      <w:bookmarkStart w:id="0" w:name="_GoBack"/>
      <w:bookmarkEnd w:id="0"/>
    </w:p>
    <w:p w:rsidR="00966D64" w:rsidRDefault="00966D64" w:rsidP="0018558D">
      <w:pPr>
        <w:pStyle w:val="ListParagraph"/>
        <w:spacing w:line="312" w:lineRule="auto"/>
        <w:rPr>
          <w:rFonts w:asciiTheme="minorHAnsi" w:eastAsiaTheme="minorEastAsia" w:hAnsiTheme="minorHAnsi"/>
        </w:rPr>
      </w:pPr>
    </w:p>
    <w:p w:rsidR="00F03C4A" w:rsidRDefault="00CF4DF3" w:rsidP="0018558D">
      <w:pPr>
        <w:pStyle w:val="ListParagraph"/>
        <w:spacing w:line="312" w:lineRule="auto"/>
        <w:ind w:left="0"/>
        <w:rPr>
          <w:rFonts w:asciiTheme="minorHAnsi" w:eastAsiaTheme="minorEastAsia" w:hAnsiTheme="minorHAnsi"/>
          <w:color w:val="000000" w:themeColor="text1"/>
        </w:rPr>
      </w:pPr>
      <w:r>
        <w:rPr>
          <w:rFonts w:asciiTheme="minorHAnsi" w:eastAsiaTheme="minorEastAsia" w:hAnsiTheme="minorHAnsi"/>
        </w:rPr>
        <w:t>E-</w:t>
      </w:r>
      <w:r w:rsidRPr="000B01BA">
        <w:rPr>
          <w:rFonts w:asciiTheme="minorHAnsi" w:eastAsiaTheme="minorEastAsia" w:hAnsiTheme="minorHAnsi"/>
          <w:color w:val="000000" w:themeColor="text1"/>
        </w:rPr>
        <w:t>sport er i kraftig vekst</w:t>
      </w:r>
      <w:r w:rsidR="00CB5EF8">
        <w:rPr>
          <w:rFonts w:asciiTheme="minorHAnsi" w:eastAsiaTheme="minorEastAsia" w:hAnsiTheme="minorHAnsi"/>
          <w:color w:val="000000" w:themeColor="text1"/>
        </w:rPr>
        <w:t xml:space="preserve">. </w:t>
      </w:r>
      <w:r w:rsidRPr="000B01BA">
        <w:rPr>
          <w:rFonts w:asciiTheme="minorHAnsi" w:eastAsiaTheme="minorEastAsia" w:hAnsiTheme="minorHAnsi"/>
          <w:color w:val="000000" w:themeColor="text1"/>
        </w:rPr>
        <w:t>Mange i foreldregenerasjonen har ikke fanget opp hvor stort dette har blitt</w:t>
      </w:r>
      <w:r w:rsidR="00CB5EF8">
        <w:rPr>
          <w:rFonts w:asciiTheme="minorHAnsi" w:eastAsiaTheme="minorEastAsia" w:hAnsiTheme="minorHAnsi"/>
          <w:color w:val="000000" w:themeColor="text1"/>
        </w:rPr>
        <w:t xml:space="preserve"> blant de yngre</w:t>
      </w:r>
      <w:r w:rsidRPr="000B01BA">
        <w:rPr>
          <w:rFonts w:asciiTheme="minorHAnsi" w:eastAsiaTheme="minorEastAsia" w:hAnsiTheme="minorHAnsi"/>
          <w:color w:val="000000" w:themeColor="text1"/>
        </w:rPr>
        <w:t>.</w:t>
      </w:r>
      <w:r w:rsidR="0018558D" w:rsidRPr="000B01BA">
        <w:rPr>
          <w:rFonts w:asciiTheme="minorHAnsi" w:eastAsiaTheme="minorEastAsia" w:hAnsiTheme="minorHAnsi"/>
          <w:color w:val="000000" w:themeColor="text1"/>
        </w:rPr>
        <w:t xml:space="preserve"> </w:t>
      </w:r>
      <w:r w:rsidR="00F03C4A">
        <w:rPr>
          <w:rFonts w:asciiTheme="minorHAnsi" w:eastAsiaTheme="minorEastAsia" w:hAnsiTheme="minorHAnsi"/>
          <w:color w:val="000000" w:themeColor="text1"/>
        </w:rPr>
        <w:t>Det finnes ca. 1,3 millioner PC-spiller</w:t>
      </w:r>
      <w:r w:rsidR="00C77F22">
        <w:rPr>
          <w:rFonts w:asciiTheme="minorHAnsi" w:eastAsiaTheme="minorEastAsia" w:hAnsiTheme="minorHAnsi"/>
          <w:color w:val="000000" w:themeColor="text1"/>
        </w:rPr>
        <w:t>e</w:t>
      </w:r>
      <w:r w:rsidR="00F03C4A">
        <w:rPr>
          <w:rFonts w:asciiTheme="minorHAnsi" w:eastAsiaTheme="minorEastAsia" w:hAnsiTheme="minorHAnsi"/>
          <w:color w:val="000000" w:themeColor="text1"/>
        </w:rPr>
        <w:t xml:space="preserve"> i Norge og ca. 40 % av disse har vært aktive de siste to ukene. Gjennomsnittlig spilltid for denne gruppen er ca. 14 timer pr. uke.</w:t>
      </w:r>
    </w:p>
    <w:p w:rsidR="00096B07" w:rsidRDefault="00096B07" w:rsidP="00692B44">
      <w:pPr>
        <w:spacing w:line="288" w:lineRule="auto"/>
        <w:rPr>
          <w:rFonts w:asciiTheme="minorHAnsi" w:eastAsiaTheme="minorEastAsia" w:hAnsiTheme="minorHAnsi"/>
          <w:sz w:val="22"/>
          <w:szCs w:val="22"/>
        </w:rPr>
      </w:pPr>
    </w:p>
    <w:p w:rsidR="002919A8" w:rsidRDefault="002919A8" w:rsidP="000E1EAF">
      <w:pPr>
        <w:spacing w:line="288" w:lineRule="auto"/>
        <w:rPr>
          <w:rFonts w:asciiTheme="minorHAnsi" w:hAnsiTheme="minorHAnsi"/>
          <w:b/>
          <w:sz w:val="22"/>
        </w:rPr>
      </w:pPr>
    </w:p>
    <w:p w:rsidR="002919A8" w:rsidRPr="00850E52" w:rsidRDefault="002919A8" w:rsidP="000E1EAF">
      <w:pPr>
        <w:spacing w:line="288" w:lineRule="auto"/>
        <w:rPr>
          <w:rFonts w:asciiTheme="minorHAnsi" w:hAnsiTheme="minorHAnsi"/>
          <w:b/>
          <w:sz w:val="22"/>
        </w:rPr>
      </w:pPr>
      <w:r w:rsidRPr="00850E52">
        <w:rPr>
          <w:rFonts w:asciiTheme="minorHAnsi" w:hAnsiTheme="minorHAnsi"/>
          <w:b/>
          <w:sz w:val="22"/>
        </w:rPr>
        <w:t>For mer informasjon kontakt:</w:t>
      </w:r>
    </w:p>
    <w:p w:rsidR="002919A8" w:rsidRPr="002919A8" w:rsidRDefault="0018558D" w:rsidP="000E1EAF">
      <w:pPr>
        <w:spacing w:line="288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Pål Fredrik Berg, kategorisjef Komplett PC, mobil </w:t>
      </w:r>
      <w:r w:rsidR="006A16C6">
        <w:rPr>
          <w:rFonts w:asciiTheme="minorHAnsi" w:hAnsiTheme="minorHAnsi"/>
          <w:sz w:val="22"/>
        </w:rPr>
        <w:t>90 04 48 95</w:t>
      </w:r>
    </w:p>
    <w:p w:rsidR="00555E62" w:rsidRPr="00555E62" w:rsidRDefault="00555E62" w:rsidP="000E1EAF">
      <w:pPr>
        <w:spacing w:line="288" w:lineRule="auto"/>
        <w:rPr>
          <w:rFonts w:asciiTheme="minorHAnsi" w:hAnsiTheme="minorHAnsi"/>
          <w:sz w:val="22"/>
        </w:rPr>
      </w:pPr>
    </w:p>
    <w:p w:rsidR="00254B90" w:rsidRPr="00555E62" w:rsidRDefault="00254B90" w:rsidP="000E1EAF">
      <w:pPr>
        <w:pStyle w:val="NormalWeb"/>
        <w:spacing w:before="0" w:beforeAutospacing="0" w:after="0" w:afterAutospacing="0" w:line="288" w:lineRule="auto"/>
      </w:pPr>
    </w:p>
    <w:p w:rsidR="00A10982" w:rsidRPr="00CA389E" w:rsidRDefault="00784BD9" w:rsidP="000E1EAF">
      <w:pPr>
        <w:spacing w:line="288" w:lineRule="auto"/>
        <w:rPr>
          <w:rFonts w:asciiTheme="minorHAnsi" w:hAnsiTheme="minorHAnsi"/>
          <w:b/>
          <w:sz w:val="22"/>
        </w:rPr>
      </w:pPr>
      <w:r w:rsidRPr="00CA389E">
        <w:rPr>
          <w:rFonts w:asciiTheme="minorHAnsi" w:hAnsiTheme="minorHAnsi"/>
          <w:b/>
          <w:sz w:val="22"/>
        </w:rPr>
        <w:t>Komplett Group</w:t>
      </w:r>
    </w:p>
    <w:p w:rsidR="00F85F12" w:rsidRPr="00CA389E" w:rsidRDefault="00A10982" w:rsidP="000E1EAF">
      <w:pPr>
        <w:spacing w:line="288" w:lineRule="auto"/>
        <w:rPr>
          <w:rFonts w:asciiTheme="minorHAnsi" w:hAnsiTheme="minorHAnsi"/>
          <w:sz w:val="22"/>
        </w:rPr>
      </w:pPr>
      <w:r w:rsidRPr="00CA389E">
        <w:rPr>
          <w:rFonts w:asciiTheme="minorHAnsi" w:hAnsiTheme="minorHAnsi"/>
          <w:sz w:val="22"/>
        </w:rPr>
        <w:t>Komplett Group er Nordens største netthandelsaktør med 1</w:t>
      </w:r>
      <w:r w:rsidR="002F146A">
        <w:rPr>
          <w:rFonts w:asciiTheme="minorHAnsi" w:hAnsiTheme="minorHAnsi"/>
          <w:sz w:val="22"/>
        </w:rPr>
        <w:t>6</w:t>
      </w:r>
      <w:r w:rsidRPr="00CA389E">
        <w:rPr>
          <w:rFonts w:asciiTheme="minorHAnsi" w:hAnsiTheme="minorHAnsi"/>
          <w:sz w:val="22"/>
        </w:rPr>
        <w:t xml:space="preserve"> ne</w:t>
      </w:r>
      <w:r w:rsidR="00847A71">
        <w:rPr>
          <w:rFonts w:asciiTheme="minorHAnsi" w:hAnsiTheme="minorHAnsi"/>
          <w:sz w:val="22"/>
        </w:rPr>
        <w:t>ttbutikker. Komplett Group har 8</w:t>
      </w:r>
      <w:r w:rsidRPr="00CA389E">
        <w:rPr>
          <w:rFonts w:asciiTheme="minorHAnsi" w:hAnsiTheme="minorHAnsi"/>
          <w:sz w:val="22"/>
        </w:rPr>
        <w:t xml:space="preserve">00 ansatte og hovedkontor i Sandefjord. Les mer på: </w:t>
      </w:r>
      <w:hyperlink r:id="rId8" w:history="1">
        <w:r w:rsidRPr="00CA389E">
          <w:rPr>
            <w:rStyle w:val="Hyperlink"/>
            <w:rFonts w:asciiTheme="minorHAnsi" w:hAnsiTheme="minorHAnsi" w:cs="Arial"/>
            <w:sz w:val="22"/>
          </w:rPr>
          <w:t>www.komplettgroup.com</w:t>
        </w:r>
      </w:hyperlink>
    </w:p>
    <w:sectPr w:rsidR="00F85F12" w:rsidRPr="00CA389E" w:rsidSect="0041558E">
      <w:headerReference w:type="default" r:id="rId9"/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C5" w:rsidRDefault="00D879C5">
      <w:r>
        <w:separator/>
      </w:r>
    </w:p>
  </w:endnote>
  <w:endnote w:type="continuationSeparator" w:id="0">
    <w:p w:rsidR="00D879C5" w:rsidRDefault="00D8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C5" w:rsidRDefault="00D879C5">
      <w:r>
        <w:separator/>
      </w:r>
    </w:p>
  </w:footnote>
  <w:footnote w:type="continuationSeparator" w:id="0">
    <w:p w:rsidR="00D879C5" w:rsidRDefault="00D8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E60" w:rsidRDefault="00847A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-192405</wp:posOffset>
          </wp:positionV>
          <wp:extent cx="1543050" cy="424339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plet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424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1E60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2CA"/>
    <w:multiLevelType w:val="hybridMultilevel"/>
    <w:tmpl w:val="CBD8D1EA"/>
    <w:lvl w:ilvl="0" w:tplc="407AFF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C71"/>
    <w:multiLevelType w:val="hybridMultilevel"/>
    <w:tmpl w:val="1944946E"/>
    <w:lvl w:ilvl="0" w:tplc="821847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451D9"/>
    <w:multiLevelType w:val="hybridMultilevel"/>
    <w:tmpl w:val="12D26BAA"/>
    <w:lvl w:ilvl="0" w:tplc="5A805568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56225"/>
    <w:multiLevelType w:val="hybridMultilevel"/>
    <w:tmpl w:val="986008CE"/>
    <w:lvl w:ilvl="0" w:tplc="594C233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2748"/>
    <w:multiLevelType w:val="hybridMultilevel"/>
    <w:tmpl w:val="4DC4CE4E"/>
    <w:lvl w:ilvl="0" w:tplc="C58AF6B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407"/>
    <w:multiLevelType w:val="hybridMultilevel"/>
    <w:tmpl w:val="6DC8F98E"/>
    <w:lvl w:ilvl="0" w:tplc="5F6AE70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03DFB"/>
    <w:multiLevelType w:val="hybridMultilevel"/>
    <w:tmpl w:val="D2E2E702"/>
    <w:lvl w:ilvl="0" w:tplc="E27C2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9AD8BA">
      <w:start w:val="9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9BA54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2CE5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0BE1A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A5029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EC97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000B5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E6C6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7990871"/>
    <w:multiLevelType w:val="hybridMultilevel"/>
    <w:tmpl w:val="262AA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26CB"/>
    <w:multiLevelType w:val="hybridMultilevel"/>
    <w:tmpl w:val="EC30A608"/>
    <w:lvl w:ilvl="0" w:tplc="1EDAE17C">
      <w:start w:val="2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33753"/>
    <w:multiLevelType w:val="hybridMultilevel"/>
    <w:tmpl w:val="3578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C3529"/>
    <w:multiLevelType w:val="hybridMultilevel"/>
    <w:tmpl w:val="8E18A9D8"/>
    <w:lvl w:ilvl="0" w:tplc="ECBC99D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7158A"/>
    <w:multiLevelType w:val="hybridMultilevel"/>
    <w:tmpl w:val="3B1C027E"/>
    <w:lvl w:ilvl="0" w:tplc="CC44F394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1B1C"/>
    <w:multiLevelType w:val="hybridMultilevel"/>
    <w:tmpl w:val="E7901224"/>
    <w:lvl w:ilvl="0" w:tplc="A9C09FB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16D75"/>
    <w:multiLevelType w:val="hybridMultilevel"/>
    <w:tmpl w:val="AB986486"/>
    <w:lvl w:ilvl="0" w:tplc="C4A6942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E733D"/>
    <w:multiLevelType w:val="hybridMultilevel"/>
    <w:tmpl w:val="E3BC1DFC"/>
    <w:lvl w:ilvl="0" w:tplc="770C92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D662A"/>
    <w:multiLevelType w:val="hybridMultilevel"/>
    <w:tmpl w:val="D47E6638"/>
    <w:lvl w:ilvl="0" w:tplc="F6CED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E087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FC7B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FE82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4DC66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812F3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3EC59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3A2C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43F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60E3CAD"/>
    <w:multiLevelType w:val="hybridMultilevel"/>
    <w:tmpl w:val="AF62B82E"/>
    <w:lvl w:ilvl="0" w:tplc="57A25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F536B"/>
    <w:multiLevelType w:val="hybridMultilevel"/>
    <w:tmpl w:val="3000F622"/>
    <w:lvl w:ilvl="0" w:tplc="0BB43AA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D7E43"/>
    <w:multiLevelType w:val="hybridMultilevel"/>
    <w:tmpl w:val="BBF40A02"/>
    <w:lvl w:ilvl="0" w:tplc="CF822A30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92AB3"/>
    <w:multiLevelType w:val="hybridMultilevel"/>
    <w:tmpl w:val="C18EF0FC"/>
    <w:lvl w:ilvl="0" w:tplc="B86C8B40">
      <w:start w:val="2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A15B3D"/>
    <w:multiLevelType w:val="hybridMultilevel"/>
    <w:tmpl w:val="D47E9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95938"/>
    <w:multiLevelType w:val="singleLevel"/>
    <w:tmpl w:val="F52E662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A89117F"/>
    <w:multiLevelType w:val="hybridMultilevel"/>
    <w:tmpl w:val="D9648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AC0816"/>
    <w:multiLevelType w:val="hybridMultilevel"/>
    <w:tmpl w:val="555E6FCC"/>
    <w:lvl w:ilvl="0" w:tplc="20A023AE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143015"/>
    <w:multiLevelType w:val="hybridMultilevel"/>
    <w:tmpl w:val="C702362E"/>
    <w:lvl w:ilvl="0" w:tplc="D7BE568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8F0AFF"/>
    <w:multiLevelType w:val="hybridMultilevel"/>
    <w:tmpl w:val="F08CEA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04474"/>
    <w:multiLevelType w:val="hybridMultilevel"/>
    <w:tmpl w:val="BACCC190"/>
    <w:lvl w:ilvl="0" w:tplc="3034C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40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D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6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EAA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44F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3CD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C0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8477B7"/>
    <w:multiLevelType w:val="hybridMultilevel"/>
    <w:tmpl w:val="02C6E8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C4C400A"/>
    <w:multiLevelType w:val="hybridMultilevel"/>
    <w:tmpl w:val="0AE44A4E"/>
    <w:lvl w:ilvl="0" w:tplc="B294689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5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6"/>
  </w:num>
  <w:num w:numId="12">
    <w:abstractNumId w:val="2"/>
  </w:num>
  <w:num w:numId="13">
    <w:abstractNumId w:val="25"/>
  </w:num>
  <w:num w:numId="14">
    <w:abstractNumId w:val="10"/>
  </w:num>
  <w:num w:numId="15">
    <w:abstractNumId w:val="19"/>
  </w:num>
  <w:num w:numId="16">
    <w:abstractNumId w:val="14"/>
  </w:num>
  <w:num w:numId="17">
    <w:abstractNumId w:val="20"/>
  </w:num>
  <w:num w:numId="18">
    <w:abstractNumId w:val="28"/>
  </w:num>
  <w:num w:numId="19">
    <w:abstractNumId w:val="17"/>
  </w:num>
  <w:num w:numId="20">
    <w:abstractNumId w:val="5"/>
  </w:num>
  <w:num w:numId="21">
    <w:abstractNumId w:val="12"/>
  </w:num>
  <w:num w:numId="22">
    <w:abstractNumId w:val="8"/>
  </w:num>
  <w:num w:numId="23">
    <w:abstractNumId w:val="4"/>
  </w:num>
  <w:num w:numId="24">
    <w:abstractNumId w:val="13"/>
  </w:num>
  <w:num w:numId="25">
    <w:abstractNumId w:val="0"/>
  </w:num>
  <w:num w:numId="26">
    <w:abstractNumId w:val="18"/>
  </w:num>
  <w:num w:numId="27">
    <w:abstractNumId w:val="16"/>
  </w:num>
  <w:num w:numId="28">
    <w:abstractNumId w:val="2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17"/>
    <w:rsid w:val="00000AC2"/>
    <w:rsid w:val="00005B47"/>
    <w:rsid w:val="000157E8"/>
    <w:rsid w:val="0002438B"/>
    <w:rsid w:val="000404AA"/>
    <w:rsid w:val="00042C01"/>
    <w:rsid w:val="00043113"/>
    <w:rsid w:val="000456B2"/>
    <w:rsid w:val="00047369"/>
    <w:rsid w:val="00051B3F"/>
    <w:rsid w:val="000538C2"/>
    <w:rsid w:val="00057A14"/>
    <w:rsid w:val="00066981"/>
    <w:rsid w:val="00066FA3"/>
    <w:rsid w:val="00091147"/>
    <w:rsid w:val="00094263"/>
    <w:rsid w:val="00096B07"/>
    <w:rsid w:val="000A2E9F"/>
    <w:rsid w:val="000B01BA"/>
    <w:rsid w:val="000B46B4"/>
    <w:rsid w:val="000C0D67"/>
    <w:rsid w:val="000C3B24"/>
    <w:rsid w:val="000D4F18"/>
    <w:rsid w:val="000E1EAF"/>
    <w:rsid w:val="000E2083"/>
    <w:rsid w:val="000E69BC"/>
    <w:rsid w:val="000E7099"/>
    <w:rsid w:val="000E7C65"/>
    <w:rsid w:val="000F1DA2"/>
    <w:rsid w:val="000F4C83"/>
    <w:rsid w:val="000F6534"/>
    <w:rsid w:val="000F7EA5"/>
    <w:rsid w:val="0010045F"/>
    <w:rsid w:val="00102EB6"/>
    <w:rsid w:val="00106C1F"/>
    <w:rsid w:val="00112FE6"/>
    <w:rsid w:val="001176C7"/>
    <w:rsid w:val="00117DBF"/>
    <w:rsid w:val="001259E6"/>
    <w:rsid w:val="00126DEB"/>
    <w:rsid w:val="00130E7F"/>
    <w:rsid w:val="001416A7"/>
    <w:rsid w:val="00143777"/>
    <w:rsid w:val="001467E8"/>
    <w:rsid w:val="00150B12"/>
    <w:rsid w:val="00153EE9"/>
    <w:rsid w:val="00154626"/>
    <w:rsid w:val="00161599"/>
    <w:rsid w:val="00163094"/>
    <w:rsid w:val="001641EF"/>
    <w:rsid w:val="00170AB3"/>
    <w:rsid w:val="00170C5F"/>
    <w:rsid w:val="00171DF7"/>
    <w:rsid w:val="00172BE2"/>
    <w:rsid w:val="00175C1A"/>
    <w:rsid w:val="00181E44"/>
    <w:rsid w:val="00184F79"/>
    <w:rsid w:val="0018558D"/>
    <w:rsid w:val="001929F4"/>
    <w:rsid w:val="00193886"/>
    <w:rsid w:val="001968A3"/>
    <w:rsid w:val="001A115D"/>
    <w:rsid w:val="001B0D0F"/>
    <w:rsid w:val="001B224E"/>
    <w:rsid w:val="001B40F7"/>
    <w:rsid w:val="001B7D3D"/>
    <w:rsid w:val="001D16CD"/>
    <w:rsid w:val="001D1EC8"/>
    <w:rsid w:val="001E1658"/>
    <w:rsid w:val="001E5FCD"/>
    <w:rsid w:val="001F2A57"/>
    <w:rsid w:val="00204679"/>
    <w:rsid w:val="002046B4"/>
    <w:rsid w:val="00212534"/>
    <w:rsid w:val="002126DF"/>
    <w:rsid w:val="00224007"/>
    <w:rsid w:val="00240CD9"/>
    <w:rsid w:val="00245A68"/>
    <w:rsid w:val="00245F5F"/>
    <w:rsid w:val="0024703D"/>
    <w:rsid w:val="00250E87"/>
    <w:rsid w:val="002530DE"/>
    <w:rsid w:val="00254B90"/>
    <w:rsid w:val="0026008E"/>
    <w:rsid w:val="0026257A"/>
    <w:rsid w:val="00270FB3"/>
    <w:rsid w:val="0027449F"/>
    <w:rsid w:val="00284232"/>
    <w:rsid w:val="00284A1E"/>
    <w:rsid w:val="0028508D"/>
    <w:rsid w:val="00285A17"/>
    <w:rsid w:val="00287113"/>
    <w:rsid w:val="002919A8"/>
    <w:rsid w:val="002969E8"/>
    <w:rsid w:val="00297B7E"/>
    <w:rsid w:val="002A27FB"/>
    <w:rsid w:val="002A5792"/>
    <w:rsid w:val="002B0569"/>
    <w:rsid w:val="002B1E72"/>
    <w:rsid w:val="002B4EFD"/>
    <w:rsid w:val="002B52EF"/>
    <w:rsid w:val="002C2B7F"/>
    <w:rsid w:val="002C2E95"/>
    <w:rsid w:val="002C3110"/>
    <w:rsid w:val="002C3941"/>
    <w:rsid w:val="002C625B"/>
    <w:rsid w:val="002D2B85"/>
    <w:rsid w:val="002D2FB6"/>
    <w:rsid w:val="002E3486"/>
    <w:rsid w:val="002E3DCC"/>
    <w:rsid w:val="002F146A"/>
    <w:rsid w:val="002F3D3A"/>
    <w:rsid w:val="002F4A67"/>
    <w:rsid w:val="002F6747"/>
    <w:rsid w:val="002F71D4"/>
    <w:rsid w:val="0030036E"/>
    <w:rsid w:val="00303EC8"/>
    <w:rsid w:val="00305A16"/>
    <w:rsid w:val="00306CEF"/>
    <w:rsid w:val="00307A8B"/>
    <w:rsid w:val="003374C9"/>
    <w:rsid w:val="00342CF3"/>
    <w:rsid w:val="0034662D"/>
    <w:rsid w:val="00360B4D"/>
    <w:rsid w:val="00361D5E"/>
    <w:rsid w:val="00363A17"/>
    <w:rsid w:val="003720EB"/>
    <w:rsid w:val="00380427"/>
    <w:rsid w:val="003818F0"/>
    <w:rsid w:val="003865DA"/>
    <w:rsid w:val="003A1D0E"/>
    <w:rsid w:val="003A730F"/>
    <w:rsid w:val="003B05C6"/>
    <w:rsid w:val="003B1D8F"/>
    <w:rsid w:val="003B5F64"/>
    <w:rsid w:val="003B68BF"/>
    <w:rsid w:val="003B76FE"/>
    <w:rsid w:val="003C032D"/>
    <w:rsid w:val="003C152E"/>
    <w:rsid w:val="003C4F71"/>
    <w:rsid w:val="003C5896"/>
    <w:rsid w:val="003D2296"/>
    <w:rsid w:val="003D29AD"/>
    <w:rsid w:val="003D3558"/>
    <w:rsid w:val="003E413F"/>
    <w:rsid w:val="003E46F3"/>
    <w:rsid w:val="0041558E"/>
    <w:rsid w:val="004237B2"/>
    <w:rsid w:val="00424084"/>
    <w:rsid w:val="0042448B"/>
    <w:rsid w:val="00424D11"/>
    <w:rsid w:val="00427820"/>
    <w:rsid w:val="0043159B"/>
    <w:rsid w:val="00432028"/>
    <w:rsid w:val="00435D25"/>
    <w:rsid w:val="00451D51"/>
    <w:rsid w:val="0045422A"/>
    <w:rsid w:val="004775C2"/>
    <w:rsid w:val="0048743C"/>
    <w:rsid w:val="00497680"/>
    <w:rsid w:val="00497D24"/>
    <w:rsid w:val="004A3650"/>
    <w:rsid w:val="004A3683"/>
    <w:rsid w:val="004A5B97"/>
    <w:rsid w:val="004A7836"/>
    <w:rsid w:val="004A7C67"/>
    <w:rsid w:val="004B4343"/>
    <w:rsid w:val="004B4707"/>
    <w:rsid w:val="004B61A1"/>
    <w:rsid w:val="004D1323"/>
    <w:rsid w:val="004D33CC"/>
    <w:rsid w:val="004D4E72"/>
    <w:rsid w:val="004E4989"/>
    <w:rsid w:val="004F60ED"/>
    <w:rsid w:val="004F7268"/>
    <w:rsid w:val="004F7591"/>
    <w:rsid w:val="00506167"/>
    <w:rsid w:val="00506DC5"/>
    <w:rsid w:val="00511F28"/>
    <w:rsid w:val="00514C50"/>
    <w:rsid w:val="00516210"/>
    <w:rsid w:val="0052194A"/>
    <w:rsid w:val="005275B5"/>
    <w:rsid w:val="00530B62"/>
    <w:rsid w:val="005346F1"/>
    <w:rsid w:val="00545470"/>
    <w:rsid w:val="00555E62"/>
    <w:rsid w:val="0055784A"/>
    <w:rsid w:val="00561B5E"/>
    <w:rsid w:val="00562879"/>
    <w:rsid w:val="00572A95"/>
    <w:rsid w:val="00574034"/>
    <w:rsid w:val="00576EFD"/>
    <w:rsid w:val="0057744F"/>
    <w:rsid w:val="005807FA"/>
    <w:rsid w:val="00581821"/>
    <w:rsid w:val="0058210C"/>
    <w:rsid w:val="00582556"/>
    <w:rsid w:val="00585ED4"/>
    <w:rsid w:val="00590066"/>
    <w:rsid w:val="0059037B"/>
    <w:rsid w:val="00593400"/>
    <w:rsid w:val="00596099"/>
    <w:rsid w:val="005A025D"/>
    <w:rsid w:val="005A748A"/>
    <w:rsid w:val="005B79D7"/>
    <w:rsid w:val="005C4581"/>
    <w:rsid w:val="005C66F1"/>
    <w:rsid w:val="005D7F9B"/>
    <w:rsid w:val="005E07BC"/>
    <w:rsid w:val="005F0198"/>
    <w:rsid w:val="005F3CD1"/>
    <w:rsid w:val="005F60F5"/>
    <w:rsid w:val="00602FED"/>
    <w:rsid w:val="00610438"/>
    <w:rsid w:val="00627AED"/>
    <w:rsid w:val="00634414"/>
    <w:rsid w:val="0063552D"/>
    <w:rsid w:val="00635625"/>
    <w:rsid w:val="00641B9C"/>
    <w:rsid w:val="00651CC5"/>
    <w:rsid w:val="00651CE5"/>
    <w:rsid w:val="006608B5"/>
    <w:rsid w:val="00672D49"/>
    <w:rsid w:val="006819FF"/>
    <w:rsid w:val="0068211D"/>
    <w:rsid w:val="006861F9"/>
    <w:rsid w:val="00692B44"/>
    <w:rsid w:val="006A0028"/>
    <w:rsid w:val="006A16C6"/>
    <w:rsid w:val="006A468D"/>
    <w:rsid w:val="006B2203"/>
    <w:rsid w:val="006B47EB"/>
    <w:rsid w:val="006B4DAE"/>
    <w:rsid w:val="006C2568"/>
    <w:rsid w:val="006C3E2F"/>
    <w:rsid w:val="006D41C4"/>
    <w:rsid w:val="006D43AC"/>
    <w:rsid w:val="006D6E6C"/>
    <w:rsid w:val="006E6C24"/>
    <w:rsid w:val="006F3962"/>
    <w:rsid w:val="006F497E"/>
    <w:rsid w:val="00712810"/>
    <w:rsid w:val="007128FA"/>
    <w:rsid w:val="00715372"/>
    <w:rsid w:val="00722BBD"/>
    <w:rsid w:val="00723C77"/>
    <w:rsid w:val="00732E9D"/>
    <w:rsid w:val="00734369"/>
    <w:rsid w:val="007418CA"/>
    <w:rsid w:val="00744C7C"/>
    <w:rsid w:val="007469E0"/>
    <w:rsid w:val="007472AB"/>
    <w:rsid w:val="007757A1"/>
    <w:rsid w:val="00780951"/>
    <w:rsid w:val="00780F5C"/>
    <w:rsid w:val="00784BD9"/>
    <w:rsid w:val="00787191"/>
    <w:rsid w:val="00795B96"/>
    <w:rsid w:val="007A39A9"/>
    <w:rsid w:val="007A56D1"/>
    <w:rsid w:val="007B002E"/>
    <w:rsid w:val="007B2487"/>
    <w:rsid w:val="007C0129"/>
    <w:rsid w:val="007C48B7"/>
    <w:rsid w:val="007D04A9"/>
    <w:rsid w:val="007D20A3"/>
    <w:rsid w:val="007D3C15"/>
    <w:rsid w:val="007D743C"/>
    <w:rsid w:val="007E047F"/>
    <w:rsid w:val="007E22B6"/>
    <w:rsid w:val="007E2593"/>
    <w:rsid w:val="007E6947"/>
    <w:rsid w:val="007F45D9"/>
    <w:rsid w:val="00803C1C"/>
    <w:rsid w:val="00812513"/>
    <w:rsid w:val="00812FC2"/>
    <w:rsid w:val="00822956"/>
    <w:rsid w:val="00837E26"/>
    <w:rsid w:val="00843D3E"/>
    <w:rsid w:val="00845E3C"/>
    <w:rsid w:val="00847A71"/>
    <w:rsid w:val="00850E52"/>
    <w:rsid w:val="008611C2"/>
    <w:rsid w:val="00866182"/>
    <w:rsid w:val="00867C44"/>
    <w:rsid w:val="008718E1"/>
    <w:rsid w:val="008720C9"/>
    <w:rsid w:val="00873DFB"/>
    <w:rsid w:val="008768E8"/>
    <w:rsid w:val="00887DFC"/>
    <w:rsid w:val="00890562"/>
    <w:rsid w:val="00892365"/>
    <w:rsid w:val="00895E18"/>
    <w:rsid w:val="00897D58"/>
    <w:rsid w:val="008A1313"/>
    <w:rsid w:val="008A607B"/>
    <w:rsid w:val="008B516B"/>
    <w:rsid w:val="008B5FE5"/>
    <w:rsid w:val="008C0553"/>
    <w:rsid w:val="008C0DD4"/>
    <w:rsid w:val="008C0F42"/>
    <w:rsid w:val="008F2EB7"/>
    <w:rsid w:val="008F6C95"/>
    <w:rsid w:val="00905C78"/>
    <w:rsid w:val="0090795E"/>
    <w:rsid w:val="009129CF"/>
    <w:rsid w:val="00913E98"/>
    <w:rsid w:val="009177F7"/>
    <w:rsid w:val="009223E9"/>
    <w:rsid w:val="00925D80"/>
    <w:rsid w:val="009267FB"/>
    <w:rsid w:val="00932333"/>
    <w:rsid w:val="009339A7"/>
    <w:rsid w:val="0093725F"/>
    <w:rsid w:val="00937DC7"/>
    <w:rsid w:val="00945139"/>
    <w:rsid w:val="00945818"/>
    <w:rsid w:val="00947900"/>
    <w:rsid w:val="0095192B"/>
    <w:rsid w:val="00953156"/>
    <w:rsid w:val="00953C13"/>
    <w:rsid w:val="009562A8"/>
    <w:rsid w:val="0096013E"/>
    <w:rsid w:val="00966D64"/>
    <w:rsid w:val="0097268A"/>
    <w:rsid w:val="00976DC4"/>
    <w:rsid w:val="009779D2"/>
    <w:rsid w:val="00977E49"/>
    <w:rsid w:val="00984F77"/>
    <w:rsid w:val="009851EC"/>
    <w:rsid w:val="0098525A"/>
    <w:rsid w:val="009A18AE"/>
    <w:rsid w:val="009A31F5"/>
    <w:rsid w:val="009A771A"/>
    <w:rsid w:val="009B2D13"/>
    <w:rsid w:val="009D3688"/>
    <w:rsid w:val="009D7163"/>
    <w:rsid w:val="009F29EC"/>
    <w:rsid w:val="009F37C0"/>
    <w:rsid w:val="009F3A5F"/>
    <w:rsid w:val="009F3AE5"/>
    <w:rsid w:val="009F4509"/>
    <w:rsid w:val="009F5D72"/>
    <w:rsid w:val="009F7473"/>
    <w:rsid w:val="00A10982"/>
    <w:rsid w:val="00A13786"/>
    <w:rsid w:val="00A147EE"/>
    <w:rsid w:val="00A16D48"/>
    <w:rsid w:val="00A24249"/>
    <w:rsid w:val="00A27233"/>
    <w:rsid w:val="00A31A31"/>
    <w:rsid w:val="00A32470"/>
    <w:rsid w:val="00A352C3"/>
    <w:rsid w:val="00A50D00"/>
    <w:rsid w:val="00A53101"/>
    <w:rsid w:val="00A56EB8"/>
    <w:rsid w:val="00A62430"/>
    <w:rsid w:val="00A67130"/>
    <w:rsid w:val="00A67779"/>
    <w:rsid w:val="00A7264D"/>
    <w:rsid w:val="00A75772"/>
    <w:rsid w:val="00A86909"/>
    <w:rsid w:val="00A90AF2"/>
    <w:rsid w:val="00A924A9"/>
    <w:rsid w:val="00AA6C7B"/>
    <w:rsid w:val="00AB5D91"/>
    <w:rsid w:val="00AB7A04"/>
    <w:rsid w:val="00AC2676"/>
    <w:rsid w:val="00AC4F13"/>
    <w:rsid w:val="00AD1507"/>
    <w:rsid w:val="00AD7414"/>
    <w:rsid w:val="00AE0432"/>
    <w:rsid w:val="00AE34CA"/>
    <w:rsid w:val="00AE7757"/>
    <w:rsid w:val="00AE7C0D"/>
    <w:rsid w:val="00AF1E60"/>
    <w:rsid w:val="00AF50AC"/>
    <w:rsid w:val="00AF6518"/>
    <w:rsid w:val="00AF7C1E"/>
    <w:rsid w:val="00B03FAA"/>
    <w:rsid w:val="00B11F2B"/>
    <w:rsid w:val="00B13359"/>
    <w:rsid w:val="00B16B01"/>
    <w:rsid w:val="00B217EA"/>
    <w:rsid w:val="00B21DE4"/>
    <w:rsid w:val="00B412D1"/>
    <w:rsid w:val="00B656F7"/>
    <w:rsid w:val="00B66CCC"/>
    <w:rsid w:val="00B678B9"/>
    <w:rsid w:val="00B77E0B"/>
    <w:rsid w:val="00B84BE0"/>
    <w:rsid w:val="00B955F8"/>
    <w:rsid w:val="00BA0291"/>
    <w:rsid w:val="00BA373C"/>
    <w:rsid w:val="00BA4C18"/>
    <w:rsid w:val="00BC3D39"/>
    <w:rsid w:val="00BC769D"/>
    <w:rsid w:val="00BF038E"/>
    <w:rsid w:val="00BF35FE"/>
    <w:rsid w:val="00C02920"/>
    <w:rsid w:val="00C03333"/>
    <w:rsid w:val="00C044E7"/>
    <w:rsid w:val="00C12BD4"/>
    <w:rsid w:val="00C2039B"/>
    <w:rsid w:val="00C253C1"/>
    <w:rsid w:val="00C27B7B"/>
    <w:rsid w:val="00C30D2B"/>
    <w:rsid w:val="00C41E63"/>
    <w:rsid w:val="00C47708"/>
    <w:rsid w:val="00C52B47"/>
    <w:rsid w:val="00C57488"/>
    <w:rsid w:val="00C72847"/>
    <w:rsid w:val="00C753AC"/>
    <w:rsid w:val="00C77F22"/>
    <w:rsid w:val="00C803C1"/>
    <w:rsid w:val="00C83897"/>
    <w:rsid w:val="00C84596"/>
    <w:rsid w:val="00C97ED1"/>
    <w:rsid w:val="00CA389E"/>
    <w:rsid w:val="00CA442D"/>
    <w:rsid w:val="00CB5EF8"/>
    <w:rsid w:val="00CC2B40"/>
    <w:rsid w:val="00CC76B9"/>
    <w:rsid w:val="00CC7F13"/>
    <w:rsid w:val="00CE41C1"/>
    <w:rsid w:val="00CE578D"/>
    <w:rsid w:val="00CF4DF3"/>
    <w:rsid w:val="00CF55D6"/>
    <w:rsid w:val="00D029C1"/>
    <w:rsid w:val="00D03F76"/>
    <w:rsid w:val="00D07119"/>
    <w:rsid w:val="00D10E88"/>
    <w:rsid w:val="00D33EB9"/>
    <w:rsid w:val="00D34A9E"/>
    <w:rsid w:val="00D5146E"/>
    <w:rsid w:val="00D5328F"/>
    <w:rsid w:val="00D54794"/>
    <w:rsid w:val="00D56039"/>
    <w:rsid w:val="00D56D15"/>
    <w:rsid w:val="00D634CA"/>
    <w:rsid w:val="00D63CA3"/>
    <w:rsid w:val="00D6770E"/>
    <w:rsid w:val="00D7161A"/>
    <w:rsid w:val="00D74F90"/>
    <w:rsid w:val="00D879C5"/>
    <w:rsid w:val="00D90B9C"/>
    <w:rsid w:val="00D92721"/>
    <w:rsid w:val="00D944F8"/>
    <w:rsid w:val="00DA01CB"/>
    <w:rsid w:val="00DB1305"/>
    <w:rsid w:val="00DB3177"/>
    <w:rsid w:val="00DC5164"/>
    <w:rsid w:val="00DC5C6E"/>
    <w:rsid w:val="00DC63AB"/>
    <w:rsid w:val="00DC6409"/>
    <w:rsid w:val="00DC6E8C"/>
    <w:rsid w:val="00DD0F89"/>
    <w:rsid w:val="00DD1677"/>
    <w:rsid w:val="00DD2288"/>
    <w:rsid w:val="00DD59CF"/>
    <w:rsid w:val="00DE3D92"/>
    <w:rsid w:val="00DE5FD9"/>
    <w:rsid w:val="00DF33E0"/>
    <w:rsid w:val="00DF667A"/>
    <w:rsid w:val="00DF69AD"/>
    <w:rsid w:val="00E12687"/>
    <w:rsid w:val="00E24DF7"/>
    <w:rsid w:val="00E33439"/>
    <w:rsid w:val="00E43463"/>
    <w:rsid w:val="00E43D3C"/>
    <w:rsid w:val="00E443D1"/>
    <w:rsid w:val="00E470A1"/>
    <w:rsid w:val="00E57B87"/>
    <w:rsid w:val="00E6017C"/>
    <w:rsid w:val="00E64C3E"/>
    <w:rsid w:val="00E674B4"/>
    <w:rsid w:val="00E72605"/>
    <w:rsid w:val="00E76CDF"/>
    <w:rsid w:val="00E774FA"/>
    <w:rsid w:val="00E804E7"/>
    <w:rsid w:val="00E856F2"/>
    <w:rsid w:val="00E87D86"/>
    <w:rsid w:val="00E97F38"/>
    <w:rsid w:val="00EA05B5"/>
    <w:rsid w:val="00EA11D8"/>
    <w:rsid w:val="00EA4EC0"/>
    <w:rsid w:val="00EB4B5E"/>
    <w:rsid w:val="00EB4ED0"/>
    <w:rsid w:val="00EB68BF"/>
    <w:rsid w:val="00EC51AF"/>
    <w:rsid w:val="00EC5F4A"/>
    <w:rsid w:val="00ED39FB"/>
    <w:rsid w:val="00EE76F6"/>
    <w:rsid w:val="00F00A07"/>
    <w:rsid w:val="00F03C4A"/>
    <w:rsid w:val="00F03CF7"/>
    <w:rsid w:val="00F04F54"/>
    <w:rsid w:val="00F244C8"/>
    <w:rsid w:val="00F333BE"/>
    <w:rsid w:val="00F3353D"/>
    <w:rsid w:val="00F362C3"/>
    <w:rsid w:val="00F42D94"/>
    <w:rsid w:val="00F430D7"/>
    <w:rsid w:val="00F47AFB"/>
    <w:rsid w:val="00F6261B"/>
    <w:rsid w:val="00F642C9"/>
    <w:rsid w:val="00F64840"/>
    <w:rsid w:val="00F71A3F"/>
    <w:rsid w:val="00F7546E"/>
    <w:rsid w:val="00F76153"/>
    <w:rsid w:val="00F7683D"/>
    <w:rsid w:val="00F76B84"/>
    <w:rsid w:val="00F81252"/>
    <w:rsid w:val="00F834C4"/>
    <w:rsid w:val="00F83BD0"/>
    <w:rsid w:val="00F85F12"/>
    <w:rsid w:val="00FA368F"/>
    <w:rsid w:val="00FA5149"/>
    <w:rsid w:val="00FA6AE1"/>
    <w:rsid w:val="00FB4EA0"/>
    <w:rsid w:val="00FC436E"/>
    <w:rsid w:val="00FC6DE9"/>
    <w:rsid w:val="00FD28DF"/>
    <w:rsid w:val="00FD67EE"/>
    <w:rsid w:val="00FD6B9D"/>
    <w:rsid w:val="00FE0C1D"/>
    <w:rsid w:val="00FE1613"/>
    <w:rsid w:val="00FE4FE4"/>
    <w:rsid w:val="00FF7A74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B31AE2AA-A882-407D-954F-511EBFC8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41558E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DefaultParagraphFont"/>
    <w:semiHidden/>
    <w:rsid w:val="004155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1558E"/>
    <w:rPr>
      <w:sz w:val="16"/>
      <w:szCs w:val="16"/>
    </w:rPr>
  </w:style>
  <w:style w:type="character" w:customStyle="1" w:styleId="BobletekstTegn">
    <w:name w:val="Bobletekst Tegn"/>
    <w:basedOn w:val="DefaultParagraphFont"/>
    <w:semiHidden/>
    <w:rsid w:val="0041558E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rsid w:val="0041558E"/>
    <w:pPr>
      <w:spacing w:line="360" w:lineRule="auto"/>
    </w:pPr>
    <w:rPr>
      <w:rFonts w:ascii="Arial" w:hAnsi="Arial" w:cs="Arial"/>
      <w:color w:val="FF0000"/>
      <w:sz w:val="20"/>
      <w:szCs w:val="20"/>
      <w:lang w:val="en-GB"/>
    </w:rPr>
  </w:style>
  <w:style w:type="paragraph" w:styleId="BodyText2">
    <w:name w:val="Body Text 2"/>
    <w:basedOn w:val="Normal"/>
    <w:rsid w:val="0041558E"/>
    <w:pPr>
      <w:spacing w:line="360" w:lineRule="auto"/>
    </w:pPr>
    <w:rPr>
      <w:rFonts w:ascii="Arial" w:hAnsi="Arial" w:cs="Arial"/>
      <w:b/>
      <w:bCs/>
      <w:color w:val="FF0000"/>
      <w:sz w:val="20"/>
      <w:szCs w:val="20"/>
      <w:lang w:val="en-GB"/>
    </w:rPr>
  </w:style>
  <w:style w:type="paragraph" w:styleId="PlainText">
    <w:name w:val="Plain Text"/>
    <w:basedOn w:val="Normal"/>
    <w:rsid w:val="0041558E"/>
    <w:rPr>
      <w:sz w:val="21"/>
      <w:szCs w:val="21"/>
    </w:rPr>
  </w:style>
  <w:style w:type="character" w:customStyle="1" w:styleId="TegnTegn1">
    <w:name w:val="Tegn Tegn1"/>
    <w:basedOn w:val="DefaultParagraphFont"/>
    <w:locked/>
    <w:rsid w:val="0041558E"/>
    <w:rPr>
      <w:rFonts w:ascii="Times New Roman" w:eastAsia="Times New Roman" w:hAnsi="Times New Roman" w:cs="Times New Roman"/>
      <w:sz w:val="21"/>
      <w:szCs w:val="21"/>
    </w:rPr>
  </w:style>
  <w:style w:type="character" w:customStyle="1" w:styleId="black1">
    <w:name w:val="black1"/>
    <w:basedOn w:val="DefaultParagraphFont"/>
    <w:rsid w:val="004155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rsid w:val="0041558E"/>
    <w:rPr>
      <w:color w:val="0000FF"/>
      <w:u w:val="single"/>
    </w:rPr>
  </w:style>
  <w:style w:type="paragraph" w:styleId="HTMLPreformatted">
    <w:name w:val="HTML Preformatted"/>
    <w:basedOn w:val="Normal"/>
    <w:rsid w:val="00415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TegnTegn">
    <w:name w:val="Tegn Tegn"/>
    <w:basedOn w:val="DefaultParagraphFont"/>
    <w:locked/>
    <w:rsid w:val="0041558E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41558E"/>
    <w:pPr>
      <w:ind w:left="720"/>
    </w:pPr>
    <w:rPr>
      <w:rFonts w:ascii="Calibri" w:hAnsi="Calibri" w:cs="Calibri"/>
      <w:sz w:val="22"/>
      <w:szCs w:val="22"/>
    </w:rPr>
  </w:style>
  <w:style w:type="character" w:customStyle="1" w:styleId="tw4winMark">
    <w:name w:val="tw4winMark"/>
    <w:rsid w:val="0041558E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41558E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41558E"/>
    <w:rPr>
      <w:color w:val="0000FF"/>
    </w:rPr>
  </w:style>
  <w:style w:type="character" w:customStyle="1" w:styleId="tw4winPopup">
    <w:name w:val="tw4winPopup"/>
    <w:rsid w:val="0041558E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41558E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41558E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41558E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41558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sid w:val="0030036E"/>
    <w:rPr>
      <w:sz w:val="16"/>
      <w:szCs w:val="16"/>
    </w:rPr>
  </w:style>
  <w:style w:type="paragraph" w:styleId="CommentText">
    <w:name w:val="annotation text"/>
    <w:basedOn w:val="Normal"/>
    <w:semiHidden/>
    <w:rsid w:val="0030036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0036E"/>
    <w:rPr>
      <w:b/>
      <w:bCs/>
    </w:rPr>
  </w:style>
  <w:style w:type="character" w:styleId="Strong">
    <w:name w:val="Strong"/>
    <w:basedOn w:val="DefaultParagraphFont"/>
    <w:uiPriority w:val="22"/>
    <w:qFormat/>
    <w:rsid w:val="00641B9C"/>
    <w:rPr>
      <w:b/>
      <w:bCs/>
    </w:rPr>
  </w:style>
  <w:style w:type="character" w:customStyle="1" w:styleId="street-address">
    <w:name w:val="street-address"/>
    <w:basedOn w:val="DefaultParagraphFont"/>
    <w:rsid w:val="00641B9C"/>
  </w:style>
  <w:style w:type="character" w:customStyle="1" w:styleId="postal-code">
    <w:name w:val="postal-code"/>
    <w:basedOn w:val="DefaultParagraphFont"/>
    <w:rsid w:val="00641B9C"/>
  </w:style>
  <w:style w:type="character" w:customStyle="1" w:styleId="locality">
    <w:name w:val="locality"/>
    <w:basedOn w:val="DefaultParagraphFont"/>
    <w:rsid w:val="00641B9C"/>
  </w:style>
  <w:style w:type="paragraph" w:styleId="NormalWeb">
    <w:name w:val="Normal (Web)"/>
    <w:basedOn w:val="Normal"/>
    <w:uiPriority w:val="99"/>
    <w:unhideWhenUsed/>
    <w:rsid w:val="00AF1E60"/>
    <w:pPr>
      <w:spacing w:before="100" w:beforeAutospacing="1" w:after="100" w:afterAutospacing="1"/>
    </w:pPr>
    <w:rPr>
      <w:lang w:bidi="ne-NP"/>
    </w:rPr>
  </w:style>
  <w:style w:type="character" w:styleId="FollowedHyperlink">
    <w:name w:val="FollowedHyperlink"/>
    <w:basedOn w:val="DefaultParagraphFont"/>
    <w:semiHidden/>
    <w:unhideWhenUsed/>
    <w:rsid w:val="002F4A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183163"/>
            <w:left w:val="single" w:sz="2" w:space="0" w:color="183163"/>
            <w:bottom w:val="single" w:sz="2" w:space="0" w:color="183163"/>
            <w:right w:val="single" w:sz="2" w:space="0" w:color="183163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1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5184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85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525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8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09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798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04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094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485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914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564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4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9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817648">
                                      <w:marLeft w:val="0"/>
                                      <w:marRight w:val="0"/>
                                      <w:marTop w:val="0"/>
                                      <w:marBottom w:val="8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lett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0B14C-1A32-48B3-97A8-5B6C942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Intern informasjon 2</vt:lpstr>
      <vt:lpstr>Intern informasjon 2</vt:lpstr>
    </vt:vector>
  </TitlesOfParts>
  <Company>Torp Computing Group</Company>
  <LinksUpToDate>false</LinksUpToDate>
  <CharactersWithSpaces>1743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http://www.komplett.com/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informasjon 2</dc:title>
  <dc:creator>itollnes</dc:creator>
  <cp:lastModifiedBy>Ingebjørg Tollnes</cp:lastModifiedBy>
  <cp:revision>16</cp:revision>
  <cp:lastPrinted>2014-10-03T10:54:00Z</cp:lastPrinted>
  <dcterms:created xsi:type="dcterms:W3CDTF">2016-03-16T14:06:00Z</dcterms:created>
  <dcterms:modified xsi:type="dcterms:W3CDTF">2016-04-04T13:22:00Z</dcterms:modified>
</cp:coreProperties>
</file>