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74" w:rsidRPr="008A5A57" w:rsidRDefault="00087974" w:rsidP="00087974">
      <w:pPr>
        <w:tabs>
          <w:tab w:val="left" w:pos="7655"/>
        </w:tabs>
        <w:spacing w:after="60"/>
        <w:rPr>
          <w:sz w:val="20"/>
          <w:lang w:val="en-US"/>
        </w:rPr>
      </w:pPr>
      <w:r>
        <w:rPr>
          <w:rFonts w:ascii="Calibri" w:hAnsi="Calibri"/>
          <w:b/>
          <w:color w:val="C00000"/>
          <w:lang w:val="en-US"/>
        </w:rPr>
        <w:t>PRESSMEDDELANDE</w:t>
      </w:r>
      <w:r w:rsidRPr="004E7947">
        <w:rPr>
          <w:rFonts w:ascii="Calibri" w:hAnsi="Calibri"/>
          <w:b/>
          <w:color w:val="C00000"/>
          <w:lang w:val="en-US"/>
        </w:rPr>
        <w:br/>
      </w:r>
      <w:r>
        <w:rPr>
          <w:sz w:val="20"/>
          <w:lang w:val="en-US"/>
        </w:rPr>
        <w:tab/>
      </w:r>
      <w:r w:rsidRPr="000E5F19">
        <w:rPr>
          <w:sz w:val="20"/>
          <w:lang w:val="en-US"/>
        </w:rPr>
        <w:t>2015-</w:t>
      </w:r>
      <w:r w:rsidR="001067D9">
        <w:rPr>
          <w:sz w:val="20"/>
          <w:lang w:val="en-US"/>
        </w:rPr>
        <w:t>11-04</w:t>
      </w:r>
    </w:p>
    <w:p w:rsidR="00087974" w:rsidRPr="00536512" w:rsidRDefault="00536512" w:rsidP="00087974">
      <w:pPr>
        <w:spacing w:after="60" w:line="240" w:lineRule="auto"/>
        <w:rPr>
          <w:rFonts w:cs="Times New Roman"/>
          <w:b/>
          <w:sz w:val="72"/>
          <w:szCs w:val="72"/>
          <w:lang w:val="en-US"/>
        </w:rPr>
      </w:pPr>
      <w:proofErr w:type="spellStart"/>
      <w:r w:rsidRPr="00536512">
        <w:rPr>
          <w:rFonts w:cs="Times New Roman"/>
          <w:b/>
          <w:sz w:val="72"/>
          <w:szCs w:val="72"/>
          <w:lang w:val="en-US"/>
        </w:rPr>
        <w:t>Åttarätters</w:t>
      </w:r>
      <w:proofErr w:type="spellEnd"/>
      <w:r w:rsidRPr="00536512">
        <w:rPr>
          <w:rFonts w:cs="Times New Roman"/>
          <w:b/>
          <w:sz w:val="72"/>
          <w:szCs w:val="72"/>
          <w:lang w:val="en-US"/>
        </w:rPr>
        <w:t xml:space="preserve"> </w:t>
      </w:r>
      <w:proofErr w:type="spellStart"/>
      <w:r w:rsidRPr="00536512">
        <w:rPr>
          <w:rFonts w:cs="Times New Roman"/>
          <w:b/>
          <w:sz w:val="72"/>
          <w:szCs w:val="72"/>
          <w:lang w:val="en-US"/>
        </w:rPr>
        <w:t>julbord</w:t>
      </w:r>
      <w:proofErr w:type="spellEnd"/>
      <w:r w:rsidRPr="00536512">
        <w:rPr>
          <w:rFonts w:cs="Times New Roman"/>
          <w:b/>
          <w:sz w:val="72"/>
          <w:szCs w:val="72"/>
          <w:lang w:val="en-US"/>
        </w:rPr>
        <w:t xml:space="preserve"> med “surprise” </w:t>
      </w:r>
      <w:proofErr w:type="spellStart"/>
      <w:r w:rsidRPr="00536512">
        <w:rPr>
          <w:rFonts w:cs="Times New Roman"/>
          <w:b/>
          <w:sz w:val="72"/>
          <w:szCs w:val="72"/>
          <w:lang w:val="en-US"/>
        </w:rPr>
        <w:t>på</w:t>
      </w:r>
      <w:proofErr w:type="spellEnd"/>
      <w:r w:rsidRPr="00536512">
        <w:rPr>
          <w:rFonts w:cs="Times New Roman"/>
          <w:b/>
          <w:sz w:val="72"/>
          <w:szCs w:val="72"/>
          <w:lang w:val="en-US"/>
        </w:rPr>
        <w:t xml:space="preserve"> </w:t>
      </w:r>
      <w:proofErr w:type="spellStart"/>
      <w:r w:rsidRPr="00536512">
        <w:rPr>
          <w:rFonts w:cs="Times New Roman"/>
          <w:b/>
          <w:sz w:val="72"/>
          <w:szCs w:val="72"/>
          <w:lang w:val="en-US"/>
        </w:rPr>
        <w:t>Operakällaren</w:t>
      </w:r>
      <w:proofErr w:type="spellEnd"/>
    </w:p>
    <w:p w:rsidR="00305DA4" w:rsidRPr="001067D9" w:rsidRDefault="00305DA4" w:rsidP="00305DA4">
      <w:pPr>
        <w:shd w:val="clear" w:color="auto" w:fill="FFFFFF"/>
        <w:spacing w:after="135"/>
        <w:outlineLvl w:val="0"/>
        <w:rPr>
          <w:rFonts w:eastAsia="Times New Roman" w:cs="Times New Roman"/>
          <w:b/>
          <w:bCs/>
          <w:color w:val="333333"/>
          <w:kern w:val="36"/>
          <w:lang w:eastAsia="sv-SE"/>
        </w:rPr>
      </w:pP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Det lider mot jul och snart slår Oper</w:t>
      </w:r>
      <w:r w:rsidR="003A5358">
        <w:rPr>
          <w:rFonts w:eastAsia="Times New Roman" w:cs="Times New Roman"/>
          <w:b/>
          <w:bCs/>
          <w:color w:val="333333"/>
          <w:kern w:val="36"/>
          <w:lang w:eastAsia="sv-SE"/>
        </w:rPr>
        <w:t>akällaren</w:t>
      </w: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upp dörrarna till sitt </w:t>
      </w:r>
      <w:r w:rsidR="00A95827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efterlängtade</w:t>
      </w: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julbord</w:t>
      </w:r>
      <w:r w:rsidR="00F966A9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som i år går under vinjetten ”Jul i hela vårt hus”</w:t>
      </w: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. Alltifrån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traditionell </w:t>
      </w:r>
      <w:r w:rsidR="00E617FD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jul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skinka</w:t>
      </w: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till </w:t>
      </w:r>
      <w:r w:rsidR="00593E08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en </w:t>
      </w:r>
      <w:r w:rsidR="009565EF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ny hemlig dessert</w:t>
      </w:r>
      <w:r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står på menyn </w:t>
      </w:r>
      <w:r w:rsidR="001067D9">
        <w:rPr>
          <w:rFonts w:eastAsia="Times New Roman" w:cs="Times New Roman"/>
          <w:b/>
          <w:bCs/>
          <w:color w:val="333333"/>
          <w:kern w:val="36"/>
          <w:lang w:eastAsia="sv-SE"/>
        </w:rPr>
        <w:t>–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komponerad in i minsta detalj av Operakällarens egen stjärnkock Stefano Catenacci.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br/>
      </w:r>
      <w:r w:rsidR="00D14F49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softHyphen/>
      </w:r>
      <w:r w:rsidR="00087974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–</w:t>
      </w:r>
      <w:r w:rsidR="00D14F49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Nytt för i år är att julbordet kommer </w:t>
      </w:r>
      <w:r w:rsidR="00C03D7D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att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s</w:t>
      </w:r>
      <w:r w:rsidR="00C03D7D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erveras som en åtta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rätters avsmakningsmeny, vilket kommer</w:t>
      </w:r>
      <w:r w:rsidR="0022788C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ge </w:t>
      </w:r>
      <w:r w:rsidR="00E85387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våra 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gäster en </w:t>
      </w:r>
      <w:r w:rsidR="00FC243B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smak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upplevelse</w:t>
      </w:r>
      <w:r w:rsidR="0022788C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</w:t>
      </w:r>
      <w:r w:rsidR="00E617FD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utöver det vanliga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, säger Stefano</w:t>
      </w:r>
      <w:r w:rsidR="00096BE5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 xml:space="preserve"> Catenacci</w:t>
      </w:r>
      <w:r w:rsidR="0065770A" w:rsidRPr="001067D9">
        <w:rPr>
          <w:rFonts w:eastAsia="Times New Roman" w:cs="Times New Roman"/>
          <w:b/>
          <w:bCs/>
          <w:color w:val="333333"/>
          <w:kern w:val="36"/>
          <w:lang w:eastAsia="sv-SE"/>
        </w:rPr>
        <w:t>.</w:t>
      </w:r>
    </w:p>
    <w:p w:rsidR="00D14F49" w:rsidRPr="001067D9" w:rsidRDefault="005815BE" w:rsidP="00305DA4">
      <w:pPr>
        <w:shd w:val="clear" w:color="auto" w:fill="FFFFFF"/>
        <w:spacing w:after="135"/>
        <w:outlineLvl w:val="0"/>
        <w:rPr>
          <w:rFonts w:eastAsia="Times New Roman" w:cs="Times New Roman"/>
          <w:bCs/>
          <w:color w:val="333333"/>
          <w:kern w:val="36"/>
          <w:lang w:eastAsia="sv-SE"/>
        </w:rPr>
      </w:pPr>
      <w:r>
        <w:rPr>
          <w:rFonts w:eastAsia="Times New Roman" w:cs="Times New Roman"/>
          <w:bCs/>
          <w:noProof/>
          <w:color w:val="333333"/>
          <w:kern w:val="36"/>
          <w:lang w:eastAsia="sv-SE"/>
        </w:rPr>
        <w:drawing>
          <wp:anchor distT="0" distB="0" distL="114300" distR="114300" simplePos="0" relativeHeight="251658240" behindDoc="0" locked="0" layoutInCell="1" allowOverlap="1" wp14:anchorId="24A49A69" wp14:editId="59C46DFB">
            <wp:simplePos x="0" y="0"/>
            <wp:positionH relativeFrom="margin">
              <wp:posOffset>3575685</wp:posOffset>
            </wp:positionH>
            <wp:positionV relativeFrom="paragraph">
              <wp:posOffset>6350</wp:posOffset>
            </wp:positionV>
            <wp:extent cx="2180590" cy="290322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10-stefano-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F4" w:rsidRPr="001067D9">
        <w:rPr>
          <w:rFonts w:eastAsia="Times New Roman" w:cs="Times New Roman"/>
          <w:bCs/>
          <w:color w:val="333333"/>
          <w:kern w:val="36"/>
          <w:lang w:eastAsia="sv-SE"/>
        </w:rPr>
        <w:t>Sto</w:t>
      </w:r>
      <w:r w:rsidR="00551FE7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ckholm vintertid är mörkret och kylan till trots en stad </w:t>
      </w:r>
      <w:r w:rsidR="00B74593" w:rsidRPr="001067D9">
        <w:rPr>
          <w:rFonts w:eastAsia="Times New Roman" w:cs="Times New Roman"/>
          <w:bCs/>
          <w:color w:val="333333"/>
          <w:kern w:val="36"/>
          <w:lang w:eastAsia="sv-SE"/>
        </w:rPr>
        <w:t>som sjuder</w:t>
      </w:r>
      <w:r w:rsidR="00A374F3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551FE7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av liv. </w:t>
      </w:r>
      <w:r w:rsidR="00B74593" w:rsidRPr="001067D9">
        <w:rPr>
          <w:rFonts w:eastAsia="Times New Roman" w:cs="Times New Roman"/>
          <w:bCs/>
          <w:color w:val="333333"/>
          <w:kern w:val="36"/>
          <w:lang w:eastAsia="sv-SE"/>
        </w:rPr>
        <w:t>Kom</w:t>
      </w:r>
      <w:r w:rsidR="009D7F63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i </w:t>
      </w:r>
      <w:r w:rsidR="00841AA0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extra </w:t>
      </w:r>
      <w:r w:rsidR="009D7F63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julstämning </w:t>
      </w:r>
      <w:r w:rsidR="009260C2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genom att </w:t>
      </w:r>
      <w:r w:rsidR="00B8545D" w:rsidRPr="001067D9">
        <w:rPr>
          <w:rFonts w:eastAsia="Times New Roman" w:cs="Times New Roman"/>
          <w:bCs/>
          <w:color w:val="333333"/>
          <w:kern w:val="36"/>
          <w:lang w:eastAsia="sv-SE"/>
        </w:rPr>
        <w:t>avnjuta</w:t>
      </w:r>
      <w:r w:rsidR="009D7F63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något av Opera</w:t>
      </w:r>
      <w:r w:rsidR="003A5358">
        <w:rPr>
          <w:rFonts w:eastAsia="Times New Roman" w:cs="Times New Roman"/>
          <w:bCs/>
          <w:color w:val="333333"/>
          <w:kern w:val="36"/>
          <w:lang w:eastAsia="sv-SE"/>
        </w:rPr>
        <w:t>källarens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flera julbord. Det mest påkostade är </w:t>
      </w:r>
      <w:r w:rsidR="009D7F63" w:rsidRPr="001067D9">
        <w:rPr>
          <w:rFonts w:eastAsia="Times New Roman" w:cs="Times New Roman"/>
          <w:bCs/>
          <w:color w:val="333333"/>
          <w:kern w:val="36"/>
          <w:lang w:eastAsia="sv-SE"/>
        </w:rPr>
        <w:t>Operakällarens traditionella julbord</w:t>
      </w:r>
      <w:r w:rsidR="009260C2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153BF2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under kristallkronorna i Operakällarens vackra matsal i sekelskiftesstil. </w:t>
      </w:r>
      <w:r w:rsidR="00860664" w:rsidRPr="001067D9">
        <w:rPr>
          <w:rFonts w:eastAsia="Times New Roman" w:cs="Times New Roman"/>
          <w:bCs/>
          <w:color w:val="333333"/>
          <w:kern w:val="36"/>
          <w:lang w:eastAsia="sv-SE"/>
        </w:rPr>
        <w:br/>
      </w:r>
      <w:r w:rsidR="00087974" w:rsidRPr="001067D9">
        <w:rPr>
          <w:rFonts w:eastAsia="Times New Roman" w:cs="Times New Roman"/>
          <w:bCs/>
          <w:color w:val="333333"/>
          <w:kern w:val="36"/>
          <w:lang w:eastAsia="sv-SE"/>
        </w:rPr>
        <w:t>–</w:t>
      </w:r>
      <w:r w:rsidR="00860664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Det är lika roligt varje år att bjuda våra gäster på ett klassiskt julbord </w:t>
      </w:r>
      <w:r w:rsidR="00C74C5A" w:rsidRPr="001067D9">
        <w:rPr>
          <w:rFonts w:eastAsia="Times New Roman" w:cs="Times New Roman"/>
          <w:bCs/>
          <w:color w:val="333333"/>
          <w:kern w:val="36"/>
          <w:lang w:eastAsia="sv-SE"/>
        </w:rPr>
        <w:t>som de sent ska glömma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. Dessutom serverar vi julbord på Operakällarens övriga restauranger; Operaterrassen, Rotundan och för privata sällskap i festvåningen </w:t>
      </w:r>
      <w:proofErr w:type="spellStart"/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l’Entresol</w:t>
      </w:r>
      <w:proofErr w:type="spellEnd"/>
      <w:r w:rsidR="00C74C5A" w:rsidRPr="001067D9">
        <w:rPr>
          <w:rFonts w:eastAsia="Times New Roman" w:cs="Times New Roman"/>
          <w:bCs/>
          <w:color w:val="333333"/>
          <w:kern w:val="36"/>
          <w:lang w:eastAsia="sv-SE"/>
        </w:rPr>
        <w:t>,</w:t>
      </w:r>
      <w:r w:rsidR="0016410B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860664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säger </w:t>
      </w:r>
      <w:r w:rsidR="00096BE5" w:rsidRPr="001067D9">
        <w:rPr>
          <w:rFonts w:eastAsia="Times New Roman" w:cs="Times New Roman"/>
          <w:bCs/>
          <w:color w:val="333333"/>
          <w:kern w:val="36"/>
          <w:lang w:eastAsia="sv-SE"/>
        </w:rPr>
        <w:t>Stefano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Catenacci</w:t>
      </w:r>
      <w:r w:rsidR="00860664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som har 23 års erfarenhet av att komponera julbord på Operakällaren.</w:t>
      </w:r>
      <w:r w:rsidR="00841AA0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</w:p>
    <w:p w:rsidR="00917C85" w:rsidRPr="001067D9" w:rsidRDefault="00860664" w:rsidP="00305DA4">
      <w:pPr>
        <w:shd w:val="clear" w:color="auto" w:fill="FFFFFF"/>
        <w:spacing w:after="135"/>
        <w:outlineLvl w:val="0"/>
        <w:rPr>
          <w:rFonts w:eastAsia="Times New Roman" w:cs="Times New Roman"/>
          <w:bCs/>
          <w:color w:val="333333"/>
          <w:kern w:val="36"/>
          <w:lang w:eastAsia="sv-SE"/>
        </w:rPr>
      </w:pP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>Julbordet är mycket uppskattat och mång</w:t>
      </w:r>
      <w:r w:rsidR="00B8545D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a gäster återvänder 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år efter år för att smaka </w:t>
      </w:r>
      <w:r w:rsidR="00933901" w:rsidRPr="001067D9">
        <w:rPr>
          <w:rFonts w:eastAsia="Times New Roman" w:cs="Times New Roman"/>
          <w:bCs/>
          <w:color w:val="333333"/>
          <w:kern w:val="36"/>
          <w:lang w:eastAsia="sv-SE"/>
        </w:rPr>
        <w:t>Stefanos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B8545D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matkreationer. </w:t>
      </w:r>
      <w:r w:rsidR="00815714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Sedan 1996 innehar Operakällaren en stjärna i Michelinguiden och 2010 </w:t>
      </w:r>
      <w:r w:rsidR="00593E08" w:rsidRPr="001067D9">
        <w:rPr>
          <w:rFonts w:eastAsia="Times New Roman" w:cs="Times New Roman"/>
          <w:bCs/>
          <w:color w:val="333333"/>
          <w:kern w:val="36"/>
          <w:lang w:eastAsia="sv-SE"/>
        </w:rPr>
        <w:t>fick</w:t>
      </w:r>
      <w:r w:rsidR="00815714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096BE5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Stefano </w:t>
      </w:r>
      <w:r w:rsidR="00815714" w:rsidRPr="001067D9">
        <w:rPr>
          <w:rFonts w:eastAsia="Times New Roman" w:cs="Times New Roman"/>
          <w:bCs/>
          <w:color w:val="333333"/>
          <w:kern w:val="36"/>
          <w:lang w:eastAsia="sv-SE"/>
        </w:rPr>
        <w:t>Catenacci</w:t>
      </w:r>
      <w:r w:rsidR="00917C85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87020E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även </w:t>
      </w:r>
      <w:r w:rsidR="00593E08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äran att ansvara </w:t>
      </w:r>
      <w:r w:rsidR="00815714" w:rsidRPr="001067D9">
        <w:rPr>
          <w:rFonts w:eastAsia="Times New Roman" w:cs="Times New Roman"/>
          <w:bCs/>
          <w:color w:val="333333"/>
          <w:kern w:val="36"/>
          <w:lang w:eastAsia="sv-SE"/>
        </w:rPr>
        <w:t>för Kronprinsessan Victorias och Prins Daniels bröllopsmiddag.</w:t>
      </w:r>
      <w:r w:rsidR="00AD1A27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På </w:t>
      </w:r>
      <w:r w:rsidR="005059C5" w:rsidRPr="001067D9">
        <w:rPr>
          <w:rFonts w:eastAsia="Times New Roman" w:cs="Times New Roman"/>
          <w:bCs/>
          <w:color w:val="333333"/>
          <w:kern w:val="36"/>
          <w:lang w:eastAsia="sv-SE"/>
        </w:rPr>
        <w:t>Operakällarens julbord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finns </w:t>
      </w:r>
      <w:r w:rsidR="005B1D6F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det </w:t>
      </w:r>
      <w:r w:rsidR="007A769E" w:rsidRPr="001067D9">
        <w:rPr>
          <w:rFonts w:eastAsia="Times New Roman" w:cs="Times New Roman"/>
          <w:bCs/>
          <w:color w:val="333333"/>
          <w:kern w:val="36"/>
          <w:lang w:eastAsia="sv-SE"/>
        </w:rPr>
        <w:t>någ</w:t>
      </w:r>
      <w:r w:rsidR="00886AC0" w:rsidRPr="001067D9">
        <w:rPr>
          <w:rFonts w:eastAsia="Times New Roman" w:cs="Times New Roman"/>
          <w:bCs/>
          <w:color w:val="333333"/>
          <w:kern w:val="36"/>
          <w:lang w:eastAsia="sv-SE"/>
        </w:rPr>
        <w:t>ot för alla smaker</w:t>
      </w:r>
      <w:r w:rsidR="00E012B1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, </w:t>
      </w:r>
      <w:r w:rsidR="005059C5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bland annat </w:t>
      </w:r>
      <w:r w:rsidR="00096BE5" w:rsidRPr="001067D9">
        <w:rPr>
          <w:rFonts w:eastAsia="Times New Roman" w:cs="Times New Roman"/>
          <w:bCs/>
          <w:color w:val="333333"/>
          <w:kern w:val="36"/>
          <w:lang w:eastAsia="sv-SE"/>
        </w:rPr>
        <w:t>Stefanos</w:t>
      </w:r>
      <w:r w:rsidR="005B1D6F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</w:t>
      </w:r>
      <w:r w:rsidR="005059C5" w:rsidRPr="001067D9">
        <w:rPr>
          <w:rFonts w:eastAsia="Times New Roman" w:cs="Times New Roman"/>
          <w:bCs/>
          <w:color w:val="333333"/>
          <w:kern w:val="36"/>
          <w:lang w:eastAsia="sv-SE"/>
        </w:rPr>
        <w:t>egen</w:t>
      </w:r>
      <w:r w:rsidR="005B1D6F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favorit 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o</w:t>
      </w:r>
      <w:r w:rsidR="005B1D6F" w:rsidRPr="001067D9">
        <w:rPr>
          <w:rFonts w:eastAsia="Times New Roman" w:cs="Times New Roman"/>
          <w:bCs/>
          <w:color w:val="333333"/>
          <w:kern w:val="36"/>
          <w:lang w:eastAsia="sv-SE"/>
        </w:rPr>
        <w:t>perakällarströmmingen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. </w:t>
      </w:r>
      <w:r w:rsidR="001E2FDC" w:rsidRPr="001067D9">
        <w:rPr>
          <w:rFonts w:eastAsia="Times New Roman" w:cs="Times New Roman"/>
          <w:bCs/>
          <w:color w:val="333333"/>
          <w:kern w:val="36"/>
          <w:lang w:eastAsia="sv-SE"/>
        </w:rPr>
        <w:br/>
      </w:r>
      <w:r w:rsidR="00087974" w:rsidRPr="001067D9">
        <w:rPr>
          <w:rFonts w:eastAsia="Times New Roman" w:cs="Times New Roman"/>
          <w:bCs/>
          <w:color w:val="333333"/>
          <w:kern w:val="36"/>
          <w:lang w:eastAsia="sv-SE"/>
        </w:rPr>
        <w:t>– J</w:t>
      </w:r>
      <w:r w:rsidR="001E2F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ulbordet </w:t>
      </w:r>
      <w:r w:rsidR="00087974" w:rsidRPr="001067D9">
        <w:rPr>
          <w:rFonts w:eastAsia="Times New Roman" w:cs="Times New Roman"/>
          <w:bCs/>
          <w:color w:val="333333"/>
          <w:kern w:val="36"/>
          <w:lang w:eastAsia="sv-SE"/>
        </w:rPr>
        <w:t>kommer att</w:t>
      </w:r>
      <w:r w:rsidR="001E2F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hålla så hög kvalitet att gäste</w:t>
      </w:r>
      <w:r w:rsidR="009565EF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rna ska </w:t>
      </w:r>
      <w:r w:rsidR="00933901" w:rsidRPr="001067D9">
        <w:rPr>
          <w:rFonts w:eastAsia="Times New Roman" w:cs="Times New Roman"/>
          <w:bCs/>
          <w:color w:val="333333"/>
          <w:kern w:val="36"/>
          <w:lang w:eastAsia="sv-SE"/>
        </w:rPr>
        <w:t>bli</w:t>
      </w:r>
      <w:r w:rsidR="009565EF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lika nöjda som om de</w:t>
      </w:r>
      <w:r w:rsidR="001E2F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hade ätit vår </w:t>
      </w:r>
      <w:r w:rsidR="00AB371E" w:rsidRPr="001067D9">
        <w:rPr>
          <w:rFonts w:eastAsia="Times New Roman" w:cs="Times New Roman"/>
          <w:bCs/>
          <w:color w:val="333333"/>
          <w:kern w:val="36"/>
          <w:lang w:eastAsia="sv-SE"/>
        </w:rPr>
        <w:t>ordinarie</w:t>
      </w:r>
      <w:r w:rsidR="001E2F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meny</w:t>
      </w:r>
      <w:r w:rsidR="00AB371E" w:rsidRPr="001067D9">
        <w:rPr>
          <w:rFonts w:eastAsia="Times New Roman" w:cs="Times New Roman"/>
          <w:bCs/>
          <w:color w:val="333333"/>
          <w:kern w:val="36"/>
          <w:lang w:eastAsia="sv-SE"/>
        </w:rPr>
        <w:t>, säger Stefano.</w:t>
      </w:r>
    </w:p>
    <w:p w:rsidR="006E7CD5" w:rsidRPr="001067D9" w:rsidRDefault="006E7CD5" w:rsidP="00305DA4">
      <w:pPr>
        <w:shd w:val="clear" w:color="auto" w:fill="FFFFFF"/>
        <w:spacing w:after="135"/>
        <w:outlineLvl w:val="0"/>
        <w:rPr>
          <w:rFonts w:eastAsia="Times New Roman" w:cs="Times New Roman"/>
          <w:bCs/>
          <w:color w:val="333333"/>
          <w:kern w:val="36"/>
          <w:lang w:eastAsia="sv-SE"/>
        </w:rPr>
      </w:pP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Till årets julbord </w:t>
      </w:r>
      <w:r w:rsidR="00B74593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kommer </w:t>
      </w:r>
      <w:r w:rsidR="00933901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Stefano </w:t>
      </w:r>
      <w:r w:rsidR="00B74593" w:rsidRPr="001067D9">
        <w:rPr>
          <w:rFonts w:eastAsia="Times New Roman" w:cs="Times New Roman"/>
          <w:bCs/>
          <w:color w:val="333333"/>
          <w:kern w:val="36"/>
          <w:lang w:eastAsia="sv-SE"/>
        </w:rPr>
        <w:t>även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att skapa en alldeles ny dessert, 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något han även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gjorde </w:t>
      </w:r>
      <w:r w:rsidR="00933901" w:rsidRPr="001067D9">
        <w:rPr>
          <w:rFonts w:eastAsia="Times New Roman" w:cs="Times New Roman"/>
          <w:bCs/>
          <w:color w:val="333333"/>
          <w:kern w:val="36"/>
          <w:lang w:eastAsia="sv-SE"/>
        </w:rPr>
        <w:t>inför Kung Carl Gustaf XVI:s 40-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årsfirande på tronen. Hemlighetsmakeriet kring den nya desserten, som går under namnet ”Operakällarens jubileumsdessert”, är stort och Catenacci vill inte avslöja några </w:t>
      </w:r>
      <w:r w:rsidR="009E621A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närmare 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>detaljer.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br/>
      </w:r>
      <w:r w:rsidR="00087974" w:rsidRPr="001067D9">
        <w:rPr>
          <w:rFonts w:eastAsia="Times New Roman" w:cs="Times New Roman"/>
          <w:bCs/>
          <w:color w:val="333333"/>
          <w:kern w:val="36"/>
          <w:lang w:eastAsia="sv-SE"/>
        </w:rPr>
        <w:t>–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Ni får vänta och se till årets julbord, säger </w:t>
      </w:r>
      <w:r w:rsidR="00096BE5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Stefano </w:t>
      </w:r>
      <w:r w:rsidRPr="001067D9">
        <w:rPr>
          <w:rFonts w:eastAsia="Times New Roman" w:cs="Times New Roman"/>
          <w:bCs/>
          <w:color w:val="333333"/>
          <w:kern w:val="36"/>
          <w:lang w:eastAsia="sv-SE"/>
        </w:rPr>
        <w:t>hemlighetsfullt.</w:t>
      </w:r>
    </w:p>
    <w:p w:rsidR="00D011DC" w:rsidRPr="00BA064F" w:rsidRDefault="0021284B" w:rsidP="00305DA4">
      <w:pPr>
        <w:shd w:val="clear" w:color="auto" w:fill="FFFFFF"/>
        <w:spacing w:after="135"/>
        <w:outlineLvl w:val="0"/>
        <w:rPr>
          <w:rFonts w:eastAsia="Times New Roman" w:cs="Times New Roman"/>
          <w:b/>
          <w:bCs/>
          <w:color w:val="333333"/>
          <w:kern w:val="36"/>
          <w:lang w:eastAsia="sv-SE"/>
        </w:rPr>
      </w:pPr>
      <w:r>
        <w:rPr>
          <w:rFonts w:eastAsia="Times New Roman" w:cs="Times New Roman"/>
          <w:bCs/>
          <w:color w:val="333333"/>
          <w:kern w:val="36"/>
          <w:lang w:eastAsia="sv-SE"/>
        </w:rPr>
        <w:t>Operakällaren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s julbord är mycket populära</w:t>
      </w:r>
      <w:r w:rsidR="00D011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så se till att boka i god tid för att vara säk</w:t>
      </w:r>
      <w:r w:rsidR="00F966A9" w:rsidRPr="001067D9">
        <w:rPr>
          <w:rFonts w:eastAsia="Times New Roman" w:cs="Times New Roman"/>
          <w:bCs/>
          <w:color w:val="333333"/>
          <w:kern w:val="36"/>
          <w:lang w:eastAsia="sv-SE"/>
        </w:rPr>
        <w:t>er på att få en plats. Julborden</w:t>
      </w:r>
      <w:r w:rsidR="00D011DC" w:rsidRPr="001067D9">
        <w:rPr>
          <w:rFonts w:eastAsia="Times New Roman" w:cs="Times New Roman"/>
          <w:bCs/>
          <w:color w:val="333333"/>
          <w:kern w:val="36"/>
          <w:lang w:eastAsia="sv-SE"/>
        </w:rPr>
        <w:t xml:space="preserve"> serveras från den 27 november till och med den 24 december. Boka genom Operakällarens hemsida.</w:t>
      </w:r>
      <w:bookmarkStart w:id="0" w:name="_GoBack"/>
      <w:bookmarkEnd w:id="0"/>
    </w:p>
    <w:p w:rsidR="00087974" w:rsidRPr="001067D9" w:rsidRDefault="005815BE" w:rsidP="00305DA4">
      <w:pPr>
        <w:shd w:val="clear" w:color="auto" w:fill="FFFFFF"/>
        <w:spacing w:after="135"/>
        <w:outlineLvl w:val="0"/>
        <w:rPr>
          <w:rFonts w:eastAsia="Times New Roman" w:cs="Times New Roman"/>
          <w:bCs/>
          <w:color w:val="333333"/>
          <w:kern w:val="36"/>
          <w:lang w:eastAsia="sv-SE"/>
        </w:rPr>
      </w:pPr>
      <w:r>
        <w:rPr>
          <w:rFonts w:eastAsia="Times New Roman" w:cs="Times New Roman"/>
          <w:bCs/>
          <w:noProof/>
          <w:color w:val="333333"/>
          <w:kern w:val="36"/>
          <w:lang w:eastAsia="sv-SE"/>
        </w:rPr>
        <w:lastRenderedPageBreak/>
        <w:drawing>
          <wp:inline distT="0" distB="0" distL="0" distR="0" wp14:anchorId="1C2FCB5F" wp14:editId="7099B91A">
            <wp:extent cx="5760720" cy="35864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rakällaren dining ro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BBB" w:rsidRPr="001067D9" w:rsidRDefault="00087974" w:rsidP="00087974">
      <w:pPr>
        <w:shd w:val="clear" w:color="auto" w:fill="FFFFFF"/>
        <w:spacing w:after="100" w:afterAutospacing="1" w:line="240" w:lineRule="auto"/>
        <w:outlineLvl w:val="0"/>
      </w:pPr>
      <w:r w:rsidRPr="001067D9">
        <w:rPr>
          <w:b/>
          <w:u w:val="single"/>
        </w:rPr>
        <w:t>För ytterligare information</w:t>
      </w:r>
      <w:r w:rsidRPr="001067D9">
        <w:rPr>
          <w:b/>
          <w:u w:val="single"/>
        </w:rPr>
        <w:br/>
      </w:r>
      <w:proofErr w:type="spellStart"/>
      <w:r w:rsidRPr="001067D9">
        <w:rPr>
          <w:color w:val="212121"/>
        </w:rPr>
        <w:t>Zena</w:t>
      </w:r>
      <w:proofErr w:type="spellEnd"/>
      <w:r w:rsidRPr="001067D9">
        <w:rPr>
          <w:color w:val="212121"/>
        </w:rPr>
        <w:t xml:space="preserve"> </w:t>
      </w:r>
      <w:proofErr w:type="spellStart"/>
      <w:r w:rsidRPr="001067D9">
        <w:rPr>
          <w:color w:val="212121"/>
        </w:rPr>
        <w:t>Fialdini</w:t>
      </w:r>
      <w:proofErr w:type="spellEnd"/>
      <w:r w:rsidRPr="001067D9">
        <w:rPr>
          <w:color w:val="212121"/>
        </w:rPr>
        <w:t xml:space="preserve">, </w:t>
      </w:r>
      <w:proofErr w:type="spellStart"/>
      <w:r w:rsidR="00490072">
        <w:rPr>
          <w:color w:val="212121"/>
        </w:rPr>
        <w:t>Pr</w:t>
      </w:r>
      <w:r w:rsidRPr="001067D9">
        <w:rPr>
          <w:color w:val="212121"/>
        </w:rPr>
        <w:t>-ansvarig</w:t>
      </w:r>
      <w:proofErr w:type="spellEnd"/>
      <w:r w:rsidRPr="001067D9">
        <w:rPr>
          <w:color w:val="212121"/>
        </w:rPr>
        <w:t xml:space="preserve"> </w:t>
      </w:r>
      <w:proofErr w:type="spellStart"/>
      <w:r w:rsidRPr="001067D9">
        <w:rPr>
          <w:color w:val="212121"/>
        </w:rPr>
        <w:t>Nobisgruppen</w:t>
      </w:r>
      <w:proofErr w:type="spellEnd"/>
      <w:r w:rsidRPr="001067D9">
        <w:rPr>
          <w:color w:val="212121"/>
        </w:rPr>
        <w:t xml:space="preserve">, 072-216 36 35, </w:t>
      </w:r>
      <w:hyperlink r:id="rId8" w:history="1">
        <w:r w:rsidRPr="001067D9">
          <w:rPr>
            <w:rStyle w:val="Hyperlnk"/>
          </w:rPr>
          <w:t>zena.fialdini@nobis.se</w:t>
        </w:r>
      </w:hyperlink>
      <w:r w:rsidRPr="001067D9">
        <w:rPr>
          <w:color w:val="212121"/>
        </w:rPr>
        <w:t xml:space="preserve"> </w:t>
      </w:r>
    </w:p>
    <w:sectPr w:rsidR="00BF0BBB" w:rsidRPr="001067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84" w:rsidRDefault="00BE4B84" w:rsidP="00087974">
      <w:pPr>
        <w:spacing w:after="0" w:line="240" w:lineRule="auto"/>
      </w:pPr>
      <w:r>
        <w:separator/>
      </w:r>
    </w:p>
  </w:endnote>
  <w:endnote w:type="continuationSeparator" w:id="0">
    <w:p w:rsidR="00BE4B84" w:rsidRDefault="00BE4B84" w:rsidP="0008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Sidfot"/>
      <w:rPr>
        <w:rFonts w:ascii="Helvetica" w:hAnsi="Helvetica"/>
        <w:color w:val="777777"/>
        <w:sz w:val="16"/>
        <w:szCs w:val="16"/>
        <w:shd w:val="clear" w:color="auto" w:fill="FFFFFF"/>
      </w:rPr>
    </w:pPr>
  </w:p>
  <w:p w:rsidR="00087974" w:rsidRDefault="00087974">
    <w:pPr>
      <w:pStyle w:val="Sidfot"/>
      <w:rPr>
        <w:rFonts w:ascii="Helvetica" w:hAnsi="Helvetica"/>
        <w:color w:val="777777"/>
        <w:sz w:val="16"/>
        <w:szCs w:val="16"/>
        <w:shd w:val="clear" w:color="auto" w:fill="FFFFFF"/>
      </w:rPr>
    </w:pPr>
  </w:p>
  <w:p w:rsidR="00087974" w:rsidRPr="00087974" w:rsidRDefault="00087974">
    <w:pPr>
      <w:pStyle w:val="Sidfot"/>
      <w:rPr>
        <w:sz w:val="16"/>
        <w:szCs w:val="16"/>
      </w:rPr>
    </w:pP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Nobis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 AB är en av Skandinaviens ledande koncerner inom hotell-, mötes- och restaurangnäringen och driver förutom Operakällaren och nattklubben Café Opera kända varumärken såsom designhotellen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Nobis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Hotel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,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Stallmästaregården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,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Hotel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 J och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Hotel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 Skeppsholmen, Miss Clara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Hotel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, Giro Pizzeria, Restaurant J och mötesplatserna J:s </w:t>
    </w:r>
    <w:proofErr w:type="spellStart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>Tornvilla</w:t>
    </w:r>
    <w:proofErr w:type="spellEnd"/>
    <w:r w:rsidRPr="00087974">
      <w:rPr>
        <w:rFonts w:ascii="Helvetica" w:hAnsi="Helvetica"/>
        <w:color w:val="777777"/>
        <w:sz w:val="16"/>
        <w:szCs w:val="16"/>
        <w:shd w:val="clear" w:color="auto" w:fill="FFFFFF"/>
      </w:rPr>
      <w:t xml:space="preserve"> och J:s Fabrikörsvilla.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84" w:rsidRDefault="00BE4B84" w:rsidP="00087974">
      <w:pPr>
        <w:spacing w:after="0" w:line="240" w:lineRule="auto"/>
      </w:pPr>
      <w:r>
        <w:separator/>
      </w:r>
    </w:p>
  </w:footnote>
  <w:footnote w:type="continuationSeparator" w:id="0">
    <w:p w:rsidR="00BE4B84" w:rsidRDefault="00BE4B84" w:rsidP="0008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 w:rsidP="0008797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A00E24F" wp14:editId="7EF6A90B">
          <wp:extent cx="1816965" cy="6096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264" cy="61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974" w:rsidRDefault="00087974">
    <w:pPr>
      <w:pStyle w:val="Sidhuvud"/>
    </w:pPr>
  </w:p>
  <w:p w:rsidR="00087974" w:rsidRPr="00087974" w:rsidRDefault="00087974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A4"/>
    <w:rsid w:val="00087974"/>
    <w:rsid w:val="0009170B"/>
    <w:rsid w:val="00096BE5"/>
    <w:rsid w:val="001067D9"/>
    <w:rsid w:val="00116942"/>
    <w:rsid w:val="00153BF2"/>
    <w:rsid w:val="0016410B"/>
    <w:rsid w:val="001B6CBD"/>
    <w:rsid w:val="001E2FDC"/>
    <w:rsid w:val="0021284B"/>
    <w:rsid w:val="00225271"/>
    <w:rsid w:val="0022788C"/>
    <w:rsid w:val="00240FCE"/>
    <w:rsid w:val="00305DA4"/>
    <w:rsid w:val="003A5358"/>
    <w:rsid w:val="003E43C3"/>
    <w:rsid w:val="00490072"/>
    <w:rsid w:val="005059C5"/>
    <w:rsid w:val="00536512"/>
    <w:rsid w:val="00551FE7"/>
    <w:rsid w:val="005815BE"/>
    <w:rsid w:val="00593E08"/>
    <w:rsid w:val="005B1D6F"/>
    <w:rsid w:val="00605C78"/>
    <w:rsid w:val="00625654"/>
    <w:rsid w:val="0065770A"/>
    <w:rsid w:val="006E7CD5"/>
    <w:rsid w:val="007242DA"/>
    <w:rsid w:val="00736B8A"/>
    <w:rsid w:val="00750E26"/>
    <w:rsid w:val="007A769E"/>
    <w:rsid w:val="007F3C00"/>
    <w:rsid w:val="00815714"/>
    <w:rsid w:val="00841AA0"/>
    <w:rsid w:val="00860664"/>
    <w:rsid w:val="008628E4"/>
    <w:rsid w:val="0087020E"/>
    <w:rsid w:val="00886AC0"/>
    <w:rsid w:val="00917C85"/>
    <w:rsid w:val="009260C2"/>
    <w:rsid w:val="00933901"/>
    <w:rsid w:val="009565EF"/>
    <w:rsid w:val="00970944"/>
    <w:rsid w:val="00992DDD"/>
    <w:rsid w:val="009D7F63"/>
    <w:rsid w:val="009E621A"/>
    <w:rsid w:val="00A374F3"/>
    <w:rsid w:val="00A95827"/>
    <w:rsid w:val="00AB371E"/>
    <w:rsid w:val="00AD1A27"/>
    <w:rsid w:val="00B12FD4"/>
    <w:rsid w:val="00B74593"/>
    <w:rsid w:val="00B8545D"/>
    <w:rsid w:val="00BA064F"/>
    <w:rsid w:val="00BA2D31"/>
    <w:rsid w:val="00BE4B84"/>
    <w:rsid w:val="00BF0BBB"/>
    <w:rsid w:val="00C03D7D"/>
    <w:rsid w:val="00C20047"/>
    <w:rsid w:val="00C3466E"/>
    <w:rsid w:val="00C50FF9"/>
    <w:rsid w:val="00C53768"/>
    <w:rsid w:val="00C5465C"/>
    <w:rsid w:val="00C74C5A"/>
    <w:rsid w:val="00CD7036"/>
    <w:rsid w:val="00D011DC"/>
    <w:rsid w:val="00D14F49"/>
    <w:rsid w:val="00E012B1"/>
    <w:rsid w:val="00E07159"/>
    <w:rsid w:val="00E50BA5"/>
    <w:rsid w:val="00E617FD"/>
    <w:rsid w:val="00E84C1C"/>
    <w:rsid w:val="00E85387"/>
    <w:rsid w:val="00EE4AF4"/>
    <w:rsid w:val="00EE6F55"/>
    <w:rsid w:val="00F31BF7"/>
    <w:rsid w:val="00F966A9"/>
    <w:rsid w:val="00FA7ECA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01F"/>
  <w15:docId w15:val="{F265B6AB-62C3-4F57-8F22-B563748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DA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0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05DA4"/>
    <w:rPr>
      <w:b/>
      <w:bCs/>
    </w:rPr>
  </w:style>
  <w:style w:type="character" w:customStyle="1" w:styleId="apple-converted-space">
    <w:name w:val="apple-converted-space"/>
    <w:basedOn w:val="Standardstycketeckensnitt"/>
    <w:rsid w:val="00305DA4"/>
  </w:style>
  <w:style w:type="character" w:styleId="Betoning">
    <w:name w:val="Emphasis"/>
    <w:basedOn w:val="Standardstycketeckensnitt"/>
    <w:uiPriority w:val="20"/>
    <w:qFormat/>
    <w:rsid w:val="00305DA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DA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8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7974"/>
  </w:style>
  <w:style w:type="paragraph" w:styleId="Sidfot">
    <w:name w:val="footer"/>
    <w:basedOn w:val="Normal"/>
    <w:link w:val="SidfotChar"/>
    <w:uiPriority w:val="99"/>
    <w:unhideWhenUsed/>
    <w:rsid w:val="0008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7974"/>
  </w:style>
  <w:style w:type="character" w:styleId="Hyperlnk">
    <w:name w:val="Hyperlink"/>
    <w:basedOn w:val="Standardstycketeckensnitt"/>
    <w:uiPriority w:val="99"/>
    <w:unhideWhenUsed/>
    <w:rsid w:val="00087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.fialdini@nobis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Lantz</dc:creator>
  <cp:lastModifiedBy>Amila Hasani</cp:lastModifiedBy>
  <cp:revision>5</cp:revision>
  <dcterms:created xsi:type="dcterms:W3CDTF">2015-11-04T13:31:00Z</dcterms:created>
  <dcterms:modified xsi:type="dcterms:W3CDTF">2015-11-04T13:35:00Z</dcterms:modified>
</cp:coreProperties>
</file>