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99" w:rsidRPr="00414199" w:rsidRDefault="00414199" w:rsidP="00414199">
      <w:pPr>
        <w:rPr>
          <w:rFonts w:cstheme="minorHAnsi"/>
          <w:sz w:val="40"/>
          <w:szCs w:val="40"/>
        </w:rPr>
      </w:pPr>
    </w:p>
    <w:p w:rsidR="00414199" w:rsidRPr="00414199" w:rsidRDefault="00414199" w:rsidP="00414199">
      <w:pPr>
        <w:rPr>
          <w:rFonts w:cstheme="minorHAnsi"/>
          <w:sz w:val="40"/>
          <w:szCs w:val="40"/>
        </w:rPr>
      </w:pPr>
      <w:r w:rsidRPr="00414199">
        <w:rPr>
          <w:rFonts w:cstheme="minorHAnsi"/>
          <w:sz w:val="40"/>
          <w:szCs w:val="40"/>
        </w:rPr>
        <w:t>PRESSEINFORMATION</w:t>
      </w:r>
    </w:p>
    <w:p w:rsidR="00414199" w:rsidRDefault="006D57EF" w:rsidP="00414199">
      <w:pPr>
        <w:rPr>
          <w:rFonts w:cstheme="minorHAnsi"/>
          <w:b/>
          <w:bCs/>
          <w:sz w:val="20"/>
          <w:szCs w:val="20"/>
        </w:rPr>
      </w:pPr>
      <w:r w:rsidRPr="000E0B5D">
        <w:rPr>
          <w:sz w:val="20"/>
          <w:szCs w:val="20"/>
        </w:rPr>
        <w:t>Aktualisierte Fassung (CI-Relaunch) vom 04.12.2017</w:t>
      </w:r>
    </w:p>
    <w:p w:rsidR="006D57EF" w:rsidRPr="006D57EF" w:rsidRDefault="006D57EF" w:rsidP="00414199">
      <w:pPr>
        <w:rPr>
          <w:rFonts w:cstheme="minorHAnsi"/>
          <w:b/>
          <w:bCs/>
          <w:sz w:val="20"/>
          <w:szCs w:val="20"/>
        </w:rPr>
      </w:pPr>
    </w:p>
    <w:p w:rsidR="00414199" w:rsidRPr="00414199" w:rsidRDefault="00414199" w:rsidP="00414199">
      <w:pPr>
        <w:rPr>
          <w:rFonts w:cstheme="minorHAnsi"/>
          <w:sz w:val="24"/>
          <w:szCs w:val="24"/>
          <w:u w:val="single"/>
        </w:rPr>
      </w:pPr>
      <w:r w:rsidRPr="00414199">
        <w:rPr>
          <w:rFonts w:cstheme="minorHAnsi"/>
          <w:sz w:val="24"/>
          <w:szCs w:val="24"/>
          <w:u w:val="single"/>
        </w:rPr>
        <w:t>Thema Rückengesundheit in Deutschland:</w:t>
      </w:r>
    </w:p>
    <w:p w:rsidR="00414199" w:rsidRPr="00414199" w:rsidRDefault="00414199" w:rsidP="00414199">
      <w:pPr>
        <w:pStyle w:val="Titel"/>
        <w:rPr>
          <w:rFonts w:asciiTheme="minorHAnsi" w:hAnsiTheme="minorHAnsi" w:cstheme="minorHAnsi"/>
        </w:rPr>
      </w:pPr>
      <w:bookmarkStart w:id="0" w:name="_GoBack"/>
      <w:r w:rsidRPr="00414199">
        <w:rPr>
          <w:rFonts w:asciiTheme="minorHAnsi" w:hAnsiTheme="minorHAnsi" w:cstheme="minorHAnsi"/>
        </w:rPr>
        <w:t>FPZ holt Zehnkampf-Legende Jürgen Hingsen an Bord</w:t>
      </w:r>
    </w:p>
    <w:bookmarkEnd w:id="0"/>
    <w:p w:rsidR="00414199" w:rsidRPr="00414199" w:rsidRDefault="00414199" w:rsidP="00414199">
      <w:pPr>
        <w:rPr>
          <w:rFonts w:cstheme="minorHAnsi"/>
          <w:sz w:val="24"/>
          <w:szCs w:val="24"/>
        </w:rPr>
      </w:pPr>
    </w:p>
    <w:p w:rsidR="00414199" w:rsidRPr="00414199" w:rsidRDefault="00414199" w:rsidP="00414199">
      <w:pPr>
        <w:rPr>
          <w:rFonts w:cstheme="minorHAnsi"/>
          <w:i/>
          <w:sz w:val="24"/>
          <w:szCs w:val="24"/>
        </w:rPr>
      </w:pPr>
      <w:r w:rsidRPr="00414199">
        <w:rPr>
          <w:rFonts w:cstheme="minorHAnsi"/>
          <w:i/>
          <w:sz w:val="24"/>
          <w:szCs w:val="24"/>
        </w:rPr>
        <w:t>28.11.2017 - Prominente Unterstützung im Kampf gegen Rückenschmerz: Mit Jürgen Hingsen unterstützt ab sofort der erfolgreichste deutsche Zehnkämpfer aller Zeiten aktiv das Forschungs- und Präventionszentrum (FPZ GmbH). Die gemeinsame Aufgabe: mehr Menschen von der wissenschaftlich anerkannten und medizinisch wirksamen</w:t>
      </w:r>
      <w:r w:rsidRPr="00414199">
        <w:rPr>
          <w:rFonts w:cstheme="minorHAnsi"/>
          <w:i/>
          <w:sz w:val="24"/>
          <w:szCs w:val="24"/>
          <w:vertAlign w:val="superscript"/>
        </w:rPr>
        <w:t>1</w:t>
      </w:r>
      <w:r w:rsidRPr="00414199">
        <w:rPr>
          <w:rFonts w:cstheme="minorHAnsi"/>
          <w:i/>
          <w:sz w:val="24"/>
          <w:szCs w:val="24"/>
        </w:rPr>
        <w:t xml:space="preserve"> FPZ Therapie begeistern. Dazu passt der dreifache Weltrekordler als Botschafter perfekt, denn er trainiert seit einem Sportunfall selbst in einem der Rückenzentren und ist begeistert über seine Fortschritte. Mehr Hintergrundinformationen zur Therapie und dem FPZ gibt es unter </w:t>
      </w:r>
      <w:hyperlink r:id="rId7" w:history="1">
        <w:r w:rsidRPr="00414199">
          <w:rPr>
            <w:rStyle w:val="Hyperlink"/>
            <w:rFonts w:cstheme="minorHAnsi"/>
            <w:i/>
            <w:sz w:val="24"/>
            <w:szCs w:val="24"/>
          </w:rPr>
          <w:t>www.fpz.de</w:t>
        </w:r>
      </w:hyperlink>
      <w:r w:rsidRPr="00414199">
        <w:rPr>
          <w:rFonts w:cstheme="minorHAnsi"/>
          <w:i/>
          <w:sz w:val="24"/>
          <w:szCs w:val="24"/>
        </w:rPr>
        <w:t xml:space="preserve">.   </w:t>
      </w:r>
    </w:p>
    <w:p w:rsidR="00414199" w:rsidRPr="00414199" w:rsidRDefault="00414199" w:rsidP="00414199">
      <w:pPr>
        <w:pStyle w:val="berschrift1"/>
        <w:rPr>
          <w:rFonts w:asciiTheme="minorHAnsi" w:hAnsiTheme="minorHAnsi" w:cstheme="minorHAnsi"/>
        </w:rPr>
      </w:pPr>
      <w:r w:rsidRPr="00414199">
        <w:rPr>
          <w:rFonts w:asciiTheme="minorHAnsi" w:hAnsiTheme="minorHAnsi" w:cstheme="minorHAnsi"/>
        </w:rPr>
        <w:t xml:space="preserve">Rücken Z-E-H-N-K-A-M-P-F </w:t>
      </w:r>
    </w:p>
    <w:p w:rsidR="00414199" w:rsidRPr="00414199" w:rsidRDefault="00414199" w:rsidP="00414199">
      <w:pPr>
        <w:rPr>
          <w:rFonts w:cstheme="minorHAnsi"/>
          <w:sz w:val="24"/>
          <w:szCs w:val="24"/>
        </w:rPr>
      </w:pPr>
      <w:r w:rsidRPr="00414199">
        <w:rPr>
          <w:rFonts w:cstheme="minorHAnsi"/>
          <w:sz w:val="24"/>
          <w:szCs w:val="24"/>
        </w:rPr>
        <w:t>Jürgen Hingsen hat für die gemeinsame Mission sein Vortrags- und Coaching-Programm „Rücken Z-E-H-N-K-A-M-P-F“ entwickelt. Auf Veranstaltungen im gesamten Bundesgebiet wird er praxisnah von seinen Erfahrungen berichten. Dabei dient ihm jeder einzelne Buchstabe des Wortes Z-E-H-N-K-A-M-P-F als Themenoberbegriff, etwa „Z“ für Zielsetzung. So werden die Gäste ganz nebenbei noch motiviert, selbst die richtigen Schritte für ihre Ziele in die Wege zu leiten. Unterstützend und unterhaltsam baut er dabei spannende Anekdoten aus seinem Sportlerleben sowie Fotos und Videos ein.</w:t>
      </w:r>
    </w:p>
    <w:p w:rsidR="00414199" w:rsidRPr="00414199" w:rsidRDefault="00414199" w:rsidP="00414199">
      <w:pPr>
        <w:pStyle w:val="berschrift1"/>
        <w:rPr>
          <w:rFonts w:asciiTheme="minorHAnsi" w:hAnsiTheme="minorHAnsi" w:cstheme="minorHAnsi"/>
        </w:rPr>
      </w:pPr>
      <w:r w:rsidRPr="00414199">
        <w:rPr>
          <w:rFonts w:asciiTheme="minorHAnsi" w:hAnsiTheme="minorHAnsi" w:cstheme="minorHAnsi"/>
        </w:rPr>
        <w:t>Partner FPZ</w:t>
      </w:r>
    </w:p>
    <w:p w:rsidR="00414199" w:rsidRPr="00414199" w:rsidRDefault="00414199" w:rsidP="00414199">
      <w:pPr>
        <w:rPr>
          <w:rFonts w:cstheme="minorHAnsi"/>
          <w:sz w:val="24"/>
          <w:szCs w:val="24"/>
        </w:rPr>
      </w:pPr>
      <w:r w:rsidRPr="00414199">
        <w:rPr>
          <w:rFonts w:cstheme="minorHAnsi"/>
          <w:sz w:val="24"/>
          <w:szCs w:val="24"/>
        </w:rPr>
        <w:t>Sein Projektpartner FPZ ist Anbieter der gleichnamigen analyse- und gerätegestützten Therapie für Patienten mit chronischen oder wiederkehrenden Rücken- und/oder Nackenschmerzen. Die Therapie ist nachweislich wirksam.</w:t>
      </w:r>
      <w:r w:rsidRPr="00414199">
        <w:rPr>
          <w:rFonts w:cstheme="minorHAnsi"/>
          <w:sz w:val="24"/>
          <w:szCs w:val="24"/>
          <w:vertAlign w:val="superscript"/>
        </w:rPr>
        <w:t>1</w:t>
      </w:r>
      <w:r w:rsidRPr="00414199">
        <w:rPr>
          <w:rFonts w:cstheme="minorHAnsi"/>
          <w:sz w:val="24"/>
          <w:szCs w:val="24"/>
        </w:rPr>
        <w:t xml:space="preserve"> Die Kosten dafür werden bereits von mehr als 50 Krankenkassen getragen. Aktuell gibt es mehr als 250 Rückenzentren in ganz Deutschland.   </w:t>
      </w:r>
    </w:p>
    <w:p w:rsidR="00414199" w:rsidRPr="00414199" w:rsidRDefault="00414199" w:rsidP="00414199">
      <w:pPr>
        <w:rPr>
          <w:rFonts w:cstheme="minorHAnsi"/>
          <w:sz w:val="24"/>
          <w:szCs w:val="24"/>
        </w:rPr>
      </w:pPr>
    </w:p>
    <w:p w:rsidR="00414199" w:rsidRPr="00414199" w:rsidRDefault="00414199" w:rsidP="00414199">
      <w:pPr>
        <w:rPr>
          <w:rFonts w:cstheme="minorHAnsi"/>
          <w:sz w:val="24"/>
          <w:szCs w:val="24"/>
        </w:rPr>
      </w:pPr>
    </w:p>
    <w:p w:rsidR="00414199" w:rsidRPr="00414199" w:rsidRDefault="00414199" w:rsidP="00414199">
      <w:pPr>
        <w:rPr>
          <w:rFonts w:cstheme="minorHAnsi"/>
          <w:sz w:val="24"/>
          <w:szCs w:val="24"/>
        </w:rPr>
      </w:pPr>
    </w:p>
    <w:p w:rsidR="00414199" w:rsidRPr="00414199" w:rsidRDefault="00414199" w:rsidP="00414199">
      <w:pPr>
        <w:rPr>
          <w:rFonts w:cstheme="minorHAnsi"/>
          <w:sz w:val="24"/>
          <w:szCs w:val="24"/>
        </w:rPr>
      </w:pPr>
    </w:p>
    <w:p w:rsidR="00414199" w:rsidRPr="00414199" w:rsidRDefault="00414199" w:rsidP="00414199">
      <w:pPr>
        <w:pStyle w:val="berschrift1"/>
        <w:rPr>
          <w:rFonts w:asciiTheme="minorHAnsi" w:hAnsiTheme="minorHAnsi" w:cstheme="minorHAnsi"/>
        </w:rPr>
      </w:pPr>
      <w:r w:rsidRPr="00414199">
        <w:rPr>
          <w:rFonts w:asciiTheme="minorHAnsi" w:hAnsiTheme="minorHAnsi" w:cstheme="minorHAnsi"/>
        </w:rPr>
        <w:t>Die Entscheidung</w:t>
      </w:r>
    </w:p>
    <w:p w:rsidR="00414199" w:rsidRPr="00414199" w:rsidRDefault="00414199" w:rsidP="00414199">
      <w:pPr>
        <w:rPr>
          <w:rFonts w:cstheme="minorHAnsi"/>
          <w:sz w:val="24"/>
          <w:szCs w:val="24"/>
        </w:rPr>
      </w:pPr>
      <w:r w:rsidRPr="00414199">
        <w:rPr>
          <w:rFonts w:cstheme="minorHAnsi"/>
          <w:sz w:val="24"/>
          <w:szCs w:val="24"/>
        </w:rPr>
        <w:t xml:space="preserve">Jürgen Hingsen fiel die Entscheidung für ein Engagement in diesem professionellen Umfeld nicht schwer, denn er selbst trainiert nach einem Unfall in einem der Rückenzentren. „Das ist aber nicht alles, denn ich blicke auf eine lange Rückenhistorie zurück. Rückenprobleme begleiten mich schon seit meiner Kindheit“, berichtet der ehemalige Weltklasse-Athlet und immer noch amtierende Deutsche Zehnkampf-Rekordhalter. </w:t>
      </w:r>
    </w:p>
    <w:p w:rsidR="00414199" w:rsidRPr="00414199" w:rsidRDefault="00414199" w:rsidP="00414199">
      <w:pPr>
        <w:pStyle w:val="berschrift1"/>
        <w:rPr>
          <w:rFonts w:asciiTheme="minorHAnsi" w:hAnsiTheme="minorHAnsi" w:cstheme="minorHAnsi"/>
        </w:rPr>
      </w:pPr>
      <w:r w:rsidRPr="00414199">
        <w:rPr>
          <w:rFonts w:asciiTheme="minorHAnsi" w:hAnsiTheme="minorHAnsi" w:cstheme="minorHAnsi"/>
        </w:rPr>
        <w:t xml:space="preserve">Die Vorträge </w:t>
      </w:r>
    </w:p>
    <w:p w:rsidR="00414199" w:rsidRPr="00414199" w:rsidRDefault="00414199" w:rsidP="00414199">
      <w:pPr>
        <w:rPr>
          <w:rFonts w:cstheme="minorHAnsi"/>
          <w:sz w:val="24"/>
          <w:szCs w:val="24"/>
        </w:rPr>
      </w:pPr>
      <w:r w:rsidRPr="00414199">
        <w:rPr>
          <w:rFonts w:cstheme="minorHAnsi"/>
          <w:sz w:val="24"/>
          <w:szCs w:val="24"/>
        </w:rPr>
        <w:t xml:space="preserve">Jürgen </w:t>
      </w:r>
      <w:proofErr w:type="spellStart"/>
      <w:r w:rsidRPr="00414199">
        <w:rPr>
          <w:rFonts w:cstheme="minorHAnsi"/>
          <w:sz w:val="24"/>
          <w:szCs w:val="24"/>
        </w:rPr>
        <w:t>Hingsens</w:t>
      </w:r>
      <w:proofErr w:type="spellEnd"/>
      <w:r w:rsidRPr="00414199">
        <w:rPr>
          <w:rFonts w:cstheme="minorHAnsi"/>
          <w:sz w:val="24"/>
          <w:szCs w:val="24"/>
        </w:rPr>
        <w:t xml:space="preserve"> Vortrag wird jeweils flankiert von einem medizinischen Beitrag eines Arztes, der Besichtigung des lokalen FPZ Rückenzentrums und natürlich einer Autogramm- und </w:t>
      </w:r>
      <w:proofErr w:type="spellStart"/>
      <w:r w:rsidRPr="00414199">
        <w:rPr>
          <w:rFonts w:cstheme="minorHAnsi"/>
          <w:sz w:val="24"/>
          <w:szCs w:val="24"/>
        </w:rPr>
        <w:t>meet</w:t>
      </w:r>
      <w:proofErr w:type="spellEnd"/>
      <w:r w:rsidRPr="00414199">
        <w:rPr>
          <w:rFonts w:cstheme="minorHAnsi"/>
          <w:sz w:val="24"/>
          <w:szCs w:val="24"/>
        </w:rPr>
        <w:t xml:space="preserve"> </w:t>
      </w:r>
      <w:proofErr w:type="spellStart"/>
      <w:r w:rsidRPr="00414199">
        <w:rPr>
          <w:rFonts w:cstheme="minorHAnsi"/>
          <w:sz w:val="24"/>
          <w:szCs w:val="24"/>
        </w:rPr>
        <w:t>and</w:t>
      </w:r>
      <w:proofErr w:type="spellEnd"/>
      <w:r w:rsidRPr="00414199">
        <w:rPr>
          <w:rFonts w:cstheme="minorHAnsi"/>
          <w:sz w:val="24"/>
          <w:szCs w:val="24"/>
        </w:rPr>
        <w:t xml:space="preserve"> </w:t>
      </w:r>
      <w:proofErr w:type="spellStart"/>
      <w:r w:rsidRPr="00414199">
        <w:rPr>
          <w:rFonts w:cstheme="minorHAnsi"/>
          <w:sz w:val="24"/>
          <w:szCs w:val="24"/>
        </w:rPr>
        <w:t>greet</w:t>
      </w:r>
      <w:proofErr w:type="spellEnd"/>
      <w:r w:rsidRPr="00414199">
        <w:rPr>
          <w:rFonts w:cstheme="minorHAnsi"/>
          <w:sz w:val="24"/>
          <w:szCs w:val="24"/>
        </w:rPr>
        <w:t xml:space="preserve">-Stunde mit dem Sport-Star. Die drei Auftaktveranstaltungen in Meßstetten, Ettlingen und Rosenheim haben die Erwartungen der Veranstalter bereits übertroffen. Die Besucher zeigten sich begeistert von der Kombination aus Entertainment, authentischer Motivation, medizinisch wertvollen Informationen und dem Ausprobieren der dazugehörigen Trainingsgeräte.  </w:t>
      </w:r>
    </w:p>
    <w:p w:rsidR="00414199" w:rsidRPr="00414199" w:rsidRDefault="00414199" w:rsidP="00414199">
      <w:pPr>
        <w:rPr>
          <w:rFonts w:cstheme="minorHAnsi"/>
          <w:sz w:val="24"/>
          <w:szCs w:val="24"/>
        </w:rPr>
      </w:pPr>
      <w:r w:rsidRPr="00414199">
        <w:rPr>
          <w:rFonts w:cstheme="minorHAnsi"/>
          <w:sz w:val="24"/>
          <w:szCs w:val="24"/>
        </w:rPr>
        <w:t xml:space="preserve">In diesem Jahr wird es noch eine weitere Veranstaltung in Rüsselsheim geben (09.12.2017). </w:t>
      </w:r>
    </w:p>
    <w:p w:rsidR="00414199" w:rsidRPr="006D57EF" w:rsidRDefault="00414199" w:rsidP="00414199">
      <w:pPr>
        <w:rPr>
          <w:rFonts w:cstheme="minorHAnsi"/>
          <w:sz w:val="24"/>
          <w:szCs w:val="24"/>
        </w:rPr>
      </w:pPr>
      <w:r w:rsidRPr="00414199">
        <w:rPr>
          <w:rFonts w:cstheme="minorHAnsi"/>
          <w:sz w:val="24"/>
          <w:szCs w:val="24"/>
        </w:rPr>
        <w:t>Außerdem</w:t>
      </w:r>
      <w:r w:rsidR="00C1252B">
        <w:rPr>
          <w:rFonts w:cstheme="minorHAnsi"/>
          <w:sz w:val="24"/>
          <w:szCs w:val="24"/>
        </w:rPr>
        <w:t xml:space="preserve"> </w:t>
      </w:r>
      <w:r w:rsidR="00DE5DDB">
        <w:rPr>
          <w:rFonts w:cstheme="minorHAnsi"/>
          <w:sz w:val="24"/>
          <w:szCs w:val="24"/>
        </w:rPr>
        <w:t xml:space="preserve">wird am 29.11.2017 </w:t>
      </w:r>
      <w:r w:rsidRPr="00414199">
        <w:rPr>
          <w:rFonts w:cstheme="minorHAnsi"/>
          <w:sz w:val="24"/>
          <w:szCs w:val="24"/>
        </w:rPr>
        <w:t>ein komplettes Interview mit Jürgen Hingsen</w:t>
      </w:r>
      <w:r w:rsidR="00DE5DDB">
        <w:rPr>
          <w:rFonts w:cstheme="minorHAnsi"/>
          <w:sz w:val="24"/>
          <w:szCs w:val="24"/>
        </w:rPr>
        <w:t xml:space="preserve"> veröffentlicht</w:t>
      </w:r>
      <w:r w:rsidRPr="00414199">
        <w:rPr>
          <w:rFonts w:cstheme="minorHAnsi"/>
          <w:sz w:val="24"/>
          <w:szCs w:val="24"/>
        </w:rPr>
        <w:t xml:space="preserve">. Darin berichtet der beliebte Sportler über seine Karriere, sein Leben, seinen Rücken und seine Zukunftspläne. </w:t>
      </w:r>
    </w:p>
    <w:p w:rsidR="00414199" w:rsidRPr="00414199" w:rsidRDefault="00414199" w:rsidP="00414199">
      <w:pPr>
        <w:pStyle w:val="StandardWeb"/>
        <w:rPr>
          <w:rFonts w:asciiTheme="minorHAnsi" w:eastAsiaTheme="minorHAnsi" w:hAnsiTheme="minorHAnsi" w:cstheme="minorHAnsi"/>
          <w:color w:val="808080" w:themeColor="background1" w:themeShade="80"/>
          <w:sz w:val="22"/>
          <w:szCs w:val="22"/>
          <w:lang w:eastAsia="en-US"/>
        </w:rPr>
      </w:pPr>
      <w:r w:rsidRPr="00414199">
        <w:rPr>
          <w:rFonts w:asciiTheme="minorHAnsi" w:eastAsiaTheme="minorHAnsi" w:hAnsiTheme="minorHAnsi" w:cstheme="minorHAnsi"/>
          <w:color w:val="808080" w:themeColor="background1" w:themeShade="80"/>
          <w:sz w:val="22"/>
          <w:szCs w:val="22"/>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414199" w:rsidRPr="00414199" w:rsidRDefault="00414199" w:rsidP="00970AE1">
      <w:pPr>
        <w:pStyle w:val="StandardWeb"/>
        <w:rPr>
          <w:rFonts w:asciiTheme="minorHAnsi" w:eastAsiaTheme="minorHAnsi" w:hAnsiTheme="minorHAnsi" w:cstheme="minorHAnsi"/>
          <w:color w:val="808080" w:themeColor="background1" w:themeShade="80"/>
          <w:sz w:val="22"/>
          <w:szCs w:val="22"/>
          <w:lang w:eastAsia="en-US"/>
        </w:rPr>
      </w:pPr>
      <w:r w:rsidRPr="00414199">
        <w:rPr>
          <w:rFonts w:asciiTheme="minorHAnsi" w:eastAsiaTheme="minorHAnsi" w:hAnsiTheme="minorHAnsi" w:cstheme="minorHAnsi"/>
          <w:color w:val="808080" w:themeColor="background1" w:themeShade="80"/>
          <w:sz w:val="22"/>
          <w:szCs w:val="22"/>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w:t>
      </w:r>
      <w:r w:rsidRPr="00970AE1">
        <w:rPr>
          <w:rFonts w:asciiTheme="minorHAnsi" w:eastAsiaTheme="minorHAnsi" w:hAnsiTheme="minorHAnsi" w:cstheme="minorHAnsi"/>
          <w:color w:val="808080" w:themeColor="background1" w:themeShade="80"/>
          <w:sz w:val="22"/>
          <w:szCs w:val="22"/>
          <w:lang w:eastAsia="en-US"/>
        </w:rPr>
        <w:t>Auswertungen</w:t>
      </w:r>
      <w:r w:rsidRPr="00414199">
        <w:rPr>
          <w:rFonts w:asciiTheme="minorHAnsi" w:eastAsiaTheme="minorHAnsi" w:hAnsiTheme="minorHAnsi" w:cstheme="minorHAnsi"/>
          <w:color w:val="808080" w:themeColor="background1" w:themeShade="80"/>
          <w:sz w:val="22"/>
          <w:szCs w:val="22"/>
          <w:lang w:eastAsia="en-US"/>
        </w:rPr>
        <w:t xml:space="preserve"> zum Thema Rückenschmerz. // FPZ GmbH. GF: Dr. </w:t>
      </w:r>
      <w:proofErr w:type="spellStart"/>
      <w:r w:rsidRPr="00414199">
        <w:rPr>
          <w:rFonts w:asciiTheme="minorHAnsi" w:eastAsiaTheme="minorHAnsi" w:hAnsiTheme="minorHAnsi" w:cstheme="minorHAnsi"/>
          <w:color w:val="808080" w:themeColor="background1" w:themeShade="80"/>
          <w:sz w:val="22"/>
          <w:szCs w:val="22"/>
          <w:lang w:eastAsia="en-US"/>
        </w:rPr>
        <w:t>rer</w:t>
      </w:r>
      <w:proofErr w:type="spellEnd"/>
      <w:r w:rsidRPr="00414199">
        <w:rPr>
          <w:rFonts w:asciiTheme="minorHAnsi" w:eastAsiaTheme="minorHAnsi" w:hAnsiTheme="minorHAnsi" w:cstheme="minorHAnsi"/>
          <w:color w:val="808080" w:themeColor="background1" w:themeShade="80"/>
          <w:sz w:val="22"/>
          <w:szCs w:val="22"/>
          <w:lang w:eastAsia="en-US"/>
        </w:rPr>
        <w:t xml:space="preserve">. </w:t>
      </w:r>
      <w:proofErr w:type="spellStart"/>
      <w:r w:rsidRPr="00414199">
        <w:rPr>
          <w:rFonts w:asciiTheme="minorHAnsi" w:eastAsiaTheme="minorHAnsi" w:hAnsiTheme="minorHAnsi" w:cstheme="minorHAnsi"/>
          <w:color w:val="808080" w:themeColor="background1" w:themeShade="80"/>
          <w:sz w:val="22"/>
          <w:szCs w:val="22"/>
          <w:lang w:eastAsia="en-US"/>
        </w:rPr>
        <w:t>soc</w:t>
      </w:r>
      <w:proofErr w:type="spellEnd"/>
      <w:r w:rsidRPr="00414199">
        <w:rPr>
          <w:rFonts w:asciiTheme="minorHAnsi" w:eastAsiaTheme="minorHAnsi" w:hAnsiTheme="minorHAnsi" w:cstheme="minorHAnsi"/>
          <w:color w:val="808080" w:themeColor="background1" w:themeShade="80"/>
          <w:sz w:val="22"/>
          <w:szCs w:val="22"/>
          <w:lang w:eastAsia="en-US"/>
        </w:rPr>
        <w:t>. Frank Schifferdecker- Hoch. HRB 24453 Köln.</w:t>
      </w:r>
    </w:p>
    <w:p w:rsidR="00414199" w:rsidRPr="006D57EF" w:rsidRDefault="00414199" w:rsidP="006D57EF">
      <w:pPr>
        <w:pStyle w:val="StandardWeb"/>
        <w:rPr>
          <w:rFonts w:asciiTheme="minorHAnsi" w:eastAsiaTheme="minorHAnsi" w:hAnsiTheme="minorHAnsi" w:cstheme="minorHAnsi"/>
          <w:color w:val="808080" w:themeColor="background1" w:themeShade="80"/>
          <w:sz w:val="22"/>
          <w:szCs w:val="22"/>
          <w:lang w:eastAsia="en-US"/>
        </w:rPr>
      </w:pPr>
      <w:r w:rsidRPr="00414199">
        <w:rPr>
          <w:rFonts w:asciiTheme="minorHAnsi" w:eastAsiaTheme="minorHAnsi" w:hAnsiTheme="minorHAnsi" w:cstheme="minorHAnsi"/>
          <w:color w:val="808080" w:themeColor="background1" w:themeShade="80"/>
          <w:sz w:val="22"/>
          <w:szCs w:val="22"/>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r w:rsidR="006D57EF">
        <w:rPr>
          <w:rFonts w:asciiTheme="minorHAnsi" w:eastAsiaTheme="minorHAnsi" w:hAnsiTheme="minorHAnsi" w:cstheme="minorHAnsi"/>
          <w:color w:val="808080" w:themeColor="background1" w:themeShade="80"/>
          <w:sz w:val="22"/>
          <w:szCs w:val="22"/>
          <w:lang w:eastAsia="en-US"/>
        </w:rPr>
        <w:br/>
      </w:r>
    </w:p>
    <w:p w:rsidR="00E97D0F" w:rsidRPr="00414199" w:rsidRDefault="00414199" w:rsidP="00E97D0F">
      <w:pPr>
        <w:pStyle w:val="StandardWeb"/>
        <w:rPr>
          <w:rFonts w:asciiTheme="minorHAnsi" w:hAnsiTheme="minorHAnsi" w:cstheme="minorHAnsi"/>
        </w:rPr>
      </w:pPr>
      <w:r w:rsidRPr="00414199">
        <w:rPr>
          <w:rFonts w:asciiTheme="minorHAnsi" w:hAnsiTheme="minorHAnsi" w:cstheme="minorHAnsi"/>
          <w:sz w:val="17"/>
          <w:szCs w:val="17"/>
          <w:vertAlign w:val="superscript"/>
        </w:rPr>
        <w:t>1</w:t>
      </w:r>
      <w:r w:rsidRPr="00414199">
        <w:rPr>
          <w:rFonts w:asciiTheme="minorHAnsi" w:hAnsiTheme="minorHAnsi" w:cstheme="minorHAnsi"/>
          <w:sz w:val="17"/>
          <w:szCs w:val="17"/>
        </w:rPr>
        <w:t xml:space="preserve"> Denner A.: Analyse und Training der wirbelsäulenstabilisierenden Muskulatur. Springer Verlag, Berlin, Heidelberg, New York (1998).</w:t>
      </w:r>
    </w:p>
    <w:sectPr w:rsidR="00E97D0F" w:rsidRPr="00414199" w:rsidSect="002C0074">
      <w:headerReference w:type="default" r:id="rId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62D" w:rsidRDefault="00FE262D" w:rsidP="000A2886">
      <w:pPr>
        <w:spacing w:after="0" w:line="240" w:lineRule="auto"/>
      </w:pPr>
      <w:r>
        <w:separator/>
      </w:r>
    </w:p>
  </w:endnote>
  <w:endnote w:type="continuationSeparator" w:id="0">
    <w:p w:rsidR="00FE262D" w:rsidRDefault="00FE262D"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62D" w:rsidRDefault="00FE262D" w:rsidP="000A2886">
      <w:pPr>
        <w:spacing w:after="0" w:line="240" w:lineRule="auto"/>
      </w:pPr>
      <w:r>
        <w:separator/>
      </w:r>
    </w:p>
  </w:footnote>
  <w:footnote w:type="continuationSeparator" w:id="0">
    <w:p w:rsidR="00FE262D" w:rsidRDefault="00FE262D" w:rsidP="000A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6" w:rsidRDefault="006D57EF" w:rsidP="006D57EF">
    <w:pPr>
      <w:pStyle w:val="Kopfzeile"/>
    </w:pPr>
    <w:r w:rsidRPr="006478F6">
      <w:rPr>
        <w:noProof/>
        <w:lang w:eastAsia="de-DE"/>
      </w:rPr>
      <w:drawing>
        <wp:inline distT="0" distB="0" distL="0" distR="0" wp14:anchorId="2B81F150" wp14:editId="331358B3">
          <wp:extent cx="2438400" cy="914022"/>
          <wp:effectExtent l="0" t="0" r="0" b="635"/>
          <wp:docPr id="2" name="Grafik 2"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B357CE"/>
    <w:multiLevelType w:val="hybridMultilevel"/>
    <w:tmpl w:val="A4F61B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6"/>
    <w:rsid w:val="000A2886"/>
    <w:rsid w:val="002C0074"/>
    <w:rsid w:val="002D7B46"/>
    <w:rsid w:val="002E41E7"/>
    <w:rsid w:val="003B7558"/>
    <w:rsid w:val="00414199"/>
    <w:rsid w:val="0048238F"/>
    <w:rsid w:val="005E6A2C"/>
    <w:rsid w:val="005E7F41"/>
    <w:rsid w:val="00644836"/>
    <w:rsid w:val="006B2BB4"/>
    <w:rsid w:val="006D57EF"/>
    <w:rsid w:val="0070131B"/>
    <w:rsid w:val="0085619F"/>
    <w:rsid w:val="0091015D"/>
    <w:rsid w:val="00932E5A"/>
    <w:rsid w:val="00970AE1"/>
    <w:rsid w:val="00972A6F"/>
    <w:rsid w:val="00BE3B3A"/>
    <w:rsid w:val="00C1252B"/>
    <w:rsid w:val="00DE5DDB"/>
    <w:rsid w:val="00E97D0F"/>
    <w:rsid w:val="00ED098D"/>
    <w:rsid w:val="00FE16C9"/>
    <w:rsid w:val="00FE2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4199"/>
  </w:style>
  <w:style w:type="paragraph" w:styleId="berschrift1">
    <w:name w:val="heading 1"/>
    <w:basedOn w:val="Standard"/>
    <w:next w:val="Standard"/>
    <w:link w:val="berschrift1Zchn"/>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2E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rsid w:val="0070131B"/>
    <w:rPr>
      <w:color w:val="0000FF"/>
      <w:u w:val="single"/>
    </w:rPr>
  </w:style>
  <w:style w:type="paragraph" w:styleId="Listenabsatz">
    <w:name w:val="List Paragraph"/>
    <w:basedOn w:val="Standard"/>
    <w:uiPriority w:val="34"/>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2E41E7"/>
    <w:rPr>
      <w:rFonts w:asciiTheme="majorHAnsi" w:eastAsiaTheme="majorEastAsia" w:hAnsiTheme="majorHAnsi" w:cstheme="majorBidi"/>
      <w:color w:val="2E74B5" w:themeColor="accent1" w:themeShade="BF"/>
      <w:sz w:val="26"/>
      <w:szCs w:val="26"/>
    </w:rPr>
  </w:style>
  <w:style w:type="character" w:styleId="BesuchterHyperlink">
    <w:name w:val="FollowedHyperlink"/>
    <w:basedOn w:val="Absatz-Standardschriftart"/>
    <w:uiPriority w:val="99"/>
    <w:semiHidden/>
    <w:unhideWhenUsed/>
    <w:rsid w:val="002C00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p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Hannah Seel</cp:lastModifiedBy>
  <cp:revision>2</cp:revision>
  <cp:lastPrinted>2017-11-24T14:11:00Z</cp:lastPrinted>
  <dcterms:created xsi:type="dcterms:W3CDTF">2017-12-04T13:54:00Z</dcterms:created>
  <dcterms:modified xsi:type="dcterms:W3CDTF">2017-12-04T13:54:00Z</dcterms:modified>
</cp:coreProperties>
</file>