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B2BEE" w14:textId="45482B97" w:rsidR="00AF0DA1" w:rsidRPr="00CE1CCF" w:rsidRDefault="00AF0DA1">
      <w:pPr>
        <w:rPr>
          <w:rFonts w:ascii="Cambria" w:hAnsi="Cambria"/>
          <w:b/>
        </w:rPr>
      </w:pPr>
      <w:bookmarkStart w:id="0" w:name="_GoBack"/>
      <w:bookmarkEnd w:id="0"/>
      <w:r w:rsidRPr="00CE1CCF">
        <w:rPr>
          <w:rFonts w:ascii="Cambria" w:hAnsi="Cambria"/>
          <w:noProof/>
          <w:lang w:val="en-US"/>
        </w:rPr>
        <w:drawing>
          <wp:anchor distT="0" distB="0" distL="114300" distR="114300" simplePos="0" relativeHeight="251659264" behindDoc="0" locked="0" layoutInCell="1" allowOverlap="1" wp14:anchorId="7CBD084F" wp14:editId="7AF4B156">
            <wp:simplePos x="0" y="0"/>
            <wp:positionH relativeFrom="margin">
              <wp:posOffset>0</wp:posOffset>
            </wp:positionH>
            <wp:positionV relativeFrom="margin">
              <wp:posOffset>177800</wp:posOffset>
            </wp:positionV>
            <wp:extent cx="1391920" cy="435610"/>
            <wp:effectExtent l="0" t="0" r="0" b="2540"/>
            <wp:wrapSquare wrapText="bothSides"/>
            <wp:docPr id="224" name="Picture 1" descr="C:\Users\chthatcher\AppData\Local\Microsoft\Windows\Temporary Internet Files\Content.Outlook\4GR9RYTG\Primary_CMYK_Charcoal_typ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thatcher\AppData\Local\Microsoft\Windows\Temporary Internet Files\Content.Outlook\4GR9RYTG\Primary_CMYK_Charcoal_type (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1920" cy="4356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4F139ED" w14:textId="77777777" w:rsidR="00AF0DA1" w:rsidRPr="00CE1CCF" w:rsidRDefault="00AF0DA1">
      <w:pPr>
        <w:rPr>
          <w:rFonts w:ascii="Cambria" w:hAnsi="Cambria"/>
          <w:b/>
        </w:rPr>
      </w:pPr>
    </w:p>
    <w:p w14:paraId="18442D27" w14:textId="77777777" w:rsidR="00AF0DA1" w:rsidRPr="00CE1CCF" w:rsidRDefault="00AF0DA1">
      <w:pPr>
        <w:rPr>
          <w:rFonts w:ascii="Cambria" w:hAnsi="Cambria"/>
          <w:b/>
        </w:rPr>
      </w:pPr>
    </w:p>
    <w:p w14:paraId="0A84DCDB" w14:textId="77777777" w:rsidR="00AF0DA1" w:rsidRPr="00CE1CCF" w:rsidRDefault="00AF0DA1">
      <w:pPr>
        <w:rPr>
          <w:rFonts w:ascii="Cambria" w:hAnsi="Cambria"/>
          <w:b/>
        </w:rPr>
      </w:pPr>
    </w:p>
    <w:p w14:paraId="26196D11" w14:textId="77777777" w:rsidR="00AF0DA1" w:rsidRPr="00CE1CCF" w:rsidRDefault="00AF0DA1">
      <w:pPr>
        <w:rPr>
          <w:rFonts w:ascii="Cambria" w:hAnsi="Cambria"/>
          <w:b/>
        </w:rPr>
      </w:pPr>
    </w:p>
    <w:p w14:paraId="09D291F7" w14:textId="77777777" w:rsidR="00733265" w:rsidRPr="00CE1CCF" w:rsidRDefault="004A5BEB">
      <w:pPr>
        <w:rPr>
          <w:rFonts w:ascii="Cambria" w:hAnsi="Cambria"/>
          <w:b/>
        </w:rPr>
      </w:pPr>
      <w:r w:rsidRPr="00CE1CCF">
        <w:rPr>
          <w:rFonts w:ascii="Cambria" w:hAnsi="Cambria"/>
          <w:b/>
        </w:rPr>
        <w:t>Ingestible skincare</w:t>
      </w:r>
      <w:r w:rsidR="005855D2" w:rsidRPr="00CE1CCF">
        <w:rPr>
          <w:rFonts w:ascii="Cambria" w:hAnsi="Cambria"/>
          <w:b/>
        </w:rPr>
        <w:t xml:space="preserve"> heading for the mainstream</w:t>
      </w:r>
      <w:r w:rsidRPr="00CE1CCF">
        <w:rPr>
          <w:rFonts w:ascii="Cambria" w:hAnsi="Cambria"/>
          <w:b/>
        </w:rPr>
        <w:t>, consumer study shows</w:t>
      </w:r>
      <w:r w:rsidR="00C24595" w:rsidRPr="00CE1CCF">
        <w:rPr>
          <w:rFonts w:ascii="Cambria" w:hAnsi="Cambria"/>
          <w:b/>
        </w:rPr>
        <w:t xml:space="preserve">  </w:t>
      </w:r>
    </w:p>
    <w:p w14:paraId="4077400C" w14:textId="77777777" w:rsidR="005855D2" w:rsidRPr="00CE1CCF" w:rsidRDefault="005855D2">
      <w:pPr>
        <w:rPr>
          <w:rFonts w:ascii="Cambria" w:hAnsi="Cambria"/>
          <w:b/>
        </w:rPr>
      </w:pPr>
    </w:p>
    <w:p w14:paraId="0FC24251" w14:textId="10BF1B82" w:rsidR="004A5BEB" w:rsidRPr="00CE1CCF" w:rsidRDefault="000517E2">
      <w:pPr>
        <w:rPr>
          <w:rFonts w:ascii="Cambria" w:hAnsi="Cambria"/>
        </w:rPr>
      </w:pPr>
      <w:r>
        <w:rPr>
          <w:rFonts w:ascii="Cambria" w:hAnsi="Cambria"/>
        </w:rPr>
        <w:t>For Immediate Release, Wednesday 3 May 2017</w:t>
      </w:r>
    </w:p>
    <w:p w14:paraId="1D383126" w14:textId="77777777" w:rsidR="004A5BEB" w:rsidRPr="00CE1CCF" w:rsidRDefault="004A5BEB">
      <w:pPr>
        <w:rPr>
          <w:rFonts w:ascii="Cambria" w:hAnsi="Cambria"/>
        </w:rPr>
      </w:pPr>
    </w:p>
    <w:p w14:paraId="68B9B869" w14:textId="125C3B5E" w:rsidR="004A5BEB" w:rsidRPr="00CE1CCF" w:rsidRDefault="00DB258B">
      <w:pPr>
        <w:rPr>
          <w:rFonts w:ascii="Cambria" w:hAnsi="Cambria"/>
        </w:rPr>
      </w:pPr>
      <w:r w:rsidRPr="00CE1CCF">
        <w:rPr>
          <w:rFonts w:ascii="Cambria" w:hAnsi="Cambria"/>
        </w:rPr>
        <w:t xml:space="preserve">Ingestible skincare is </w:t>
      </w:r>
      <w:r w:rsidR="00C66B38" w:rsidRPr="00CE1CCF">
        <w:rPr>
          <w:rFonts w:ascii="Cambria" w:hAnsi="Cambria"/>
        </w:rPr>
        <w:t>on its way into</w:t>
      </w:r>
      <w:r w:rsidRPr="00CE1CCF">
        <w:rPr>
          <w:rFonts w:ascii="Cambria" w:hAnsi="Cambria"/>
        </w:rPr>
        <w:t xml:space="preserve"> the mainstream</w:t>
      </w:r>
      <w:r w:rsidR="00C66B38" w:rsidRPr="00CE1CCF">
        <w:rPr>
          <w:rFonts w:ascii="Cambria" w:hAnsi="Cambria"/>
        </w:rPr>
        <w:t xml:space="preserve">, with </w:t>
      </w:r>
      <w:r w:rsidR="00AF35C2" w:rsidRPr="00CE1CCF">
        <w:rPr>
          <w:rFonts w:ascii="Cambria" w:hAnsi="Cambria"/>
        </w:rPr>
        <w:t>millennials</w:t>
      </w:r>
      <w:r w:rsidR="00C66B38" w:rsidRPr="00CE1CCF">
        <w:rPr>
          <w:rFonts w:ascii="Cambria" w:hAnsi="Cambria"/>
        </w:rPr>
        <w:t xml:space="preserve"> </w:t>
      </w:r>
      <w:r w:rsidR="00CF167D" w:rsidRPr="00CE1CCF">
        <w:rPr>
          <w:rFonts w:ascii="Cambria" w:hAnsi="Cambria"/>
        </w:rPr>
        <w:t>particularly likely</w:t>
      </w:r>
      <w:r w:rsidR="00064B75" w:rsidRPr="00CE1CCF">
        <w:rPr>
          <w:rFonts w:ascii="Cambria" w:hAnsi="Cambria"/>
        </w:rPr>
        <w:t xml:space="preserve"> to embrace </w:t>
      </w:r>
      <w:r w:rsidR="00AA0A26">
        <w:rPr>
          <w:rFonts w:ascii="Cambria" w:hAnsi="Cambria"/>
        </w:rPr>
        <w:t>the category,</w:t>
      </w:r>
      <w:r w:rsidR="004A5BEB" w:rsidRPr="00CE1CCF">
        <w:rPr>
          <w:rFonts w:ascii="Cambria" w:hAnsi="Cambria"/>
        </w:rPr>
        <w:t xml:space="preserve"> </w:t>
      </w:r>
      <w:r w:rsidR="00C12CE5" w:rsidRPr="00CE1CCF">
        <w:rPr>
          <w:rFonts w:ascii="Cambria" w:hAnsi="Cambria"/>
        </w:rPr>
        <w:t xml:space="preserve">research </w:t>
      </w:r>
      <w:r w:rsidR="004A5BEB" w:rsidRPr="00CE1CCF">
        <w:rPr>
          <w:rFonts w:ascii="Cambria" w:hAnsi="Cambria"/>
        </w:rPr>
        <w:t xml:space="preserve">by </w:t>
      </w:r>
      <w:r w:rsidR="00AA0A26">
        <w:rPr>
          <w:rFonts w:ascii="Cambria" w:hAnsi="Cambria"/>
        </w:rPr>
        <w:t xml:space="preserve">global </w:t>
      </w:r>
      <w:r w:rsidR="00AF35C2">
        <w:rPr>
          <w:rFonts w:ascii="Cambria" w:hAnsi="Cambria"/>
        </w:rPr>
        <w:t>carotenoid leader</w:t>
      </w:r>
      <w:r w:rsidR="00AA0A26">
        <w:rPr>
          <w:rFonts w:ascii="Cambria" w:hAnsi="Cambria"/>
        </w:rPr>
        <w:t xml:space="preserve"> </w:t>
      </w:r>
      <w:r w:rsidR="004A5BEB" w:rsidRPr="00CE1CCF">
        <w:rPr>
          <w:rFonts w:ascii="Cambria" w:hAnsi="Cambria"/>
        </w:rPr>
        <w:t xml:space="preserve">Lycored </w:t>
      </w:r>
      <w:r w:rsidR="003F6694" w:rsidRPr="00CE1CCF">
        <w:rPr>
          <w:rFonts w:ascii="Cambria" w:hAnsi="Cambria"/>
        </w:rPr>
        <w:t>has shown</w:t>
      </w:r>
      <w:r w:rsidR="00C24595" w:rsidRPr="00CE1CCF">
        <w:rPr>
          <w:rFonts w:ascii="Cambria" w:hAnsi="Cambria"/>
        </w:rPr>
        <w:t xml:space="preserve">.  </w:t>
      </w:r>
    </w:p>
    <w:p w14:paraId="00E3E71F" w14:textId="77777777" w:rsidR="005855D2" w:rsidRPr="00CE1CCF" w:rsidRDefault="005855D2">
      <w:pPr>
        <w:rPr>
          <w:rFonts w:ascii="Cambria" w:hAnsi="Cambria"/>
        </w:rPr>
      </w:pPr>
    </w:p>
    <w:p w14:paraId="4995D29E" w14:textId="3A444D34" w:rsidR="00C66B38" w:rsidRDefault="00C24595">
      <w:pPr>
        <w:rPr>
          <w:rFonts w:ascii="Cambria" w:hAnsi="Cambria"/>
        </w:rPr>
      </w:pPr>
      <w:r w:rsidRPr="00CE1CCF">
        <w:rPr>
          <w:rFonts w:ascii="Cambria" w:hAnsi="Cambria"/>
        </w:rPr>
        <w:t xml:space="preserve">Two thirds of consumers </w:t>
      </w:r>
      <w:r w:rsidR="0063683C" w:rsidRPr="00CE1CCF">
        <w:rPr>
          <w:rFonts w:ascii="Cambria" w:hAnsi="Cambria"/>
        </w:rPr>
        <w:t xml:space="preserve">now </w:t>
      </w:r>
      <w:r w:rsidRPr="00CE1CCF">
        <w:rPr>
          <w:rFonts w:ascii="Cambria" w:hAnsi="Cambria"/>
        </w:rPr>
        <w:t xml:space="preserve">say they see the concept of </w:t>
      </w:r>
      <w:r w:rsidR="00DB258B" w:rsidRPr="00CE1CCF">
        <w:rPr>
          <w:rFonts w:ascii="Cambria" w:hAnsi="Cambria"/>
        </w:rPr>
        <w:t xml:space="preserve">taking a supplement </w:t>
      </w:r>
      <w:r w:rsidR="00E4783F" w:rsidRPr="00CE1CCF">
        <w:rPr>
          <w:rFonts w:ascii="Cambria" w:hAnsi="Cambria"/>
        </w:rPr>
        <w:t>for skincare</w:t>
      </w:r>
      <w:r w:rsidR="00DB258B" w:rsidRPr="00CE1CCF">
        <w:rPr>
          <w:rFonts w:ascii="Cambria" w:hAnsi="Cambria"/>
        </w:rPr>
        <w:t xml:space="preserve"> as normal</w:t>
      </w:r>
      <w:r w:rsidR="003F6694" w:rsidRPr="00CE1CCF">
        <w:rPr>
          <w:rFonts w:ascii="Cambria" w:hAnsi="Cambria"/>
        </w:rPr>
        <w:t xml:space="preserve">. </w:t>
      </w:r>
      <w:r w:rsidR="00DB258B" w:rsidRPr="00CE1CCF">
        <w:rPr>
          <w:rFonts w:ascii="Cambria" w:hAnsi="Cambria"/>
        </w:rPr>
        <w:t xml:space="preserve">Moreover, </w:t>
      </w:r>
      <w:r w:rsidR="00AF35C2" w:rsidRPr="00CE1CCF">
        <w:rPr>
          <w:rFonts w:ascii="Cambria" w:hAnsi="Cambria"/>
        </w:rPr>
        <w:t>millennials</w:t>
      </w:r>
      <w:r w:rsidR="00DB258B" w:rsidRPr="00CE1CCF">
        <w:rPr>
          <w:rFonts w:ascii="Cambria" w:hAnsi="Cambria"/>
        </w:rPr>
        <w:t xml:space="preserve"> are more likely to have used an ingestible skincare product than older age groups, </w:t>
      </w:r>
      <w:r w:rsidR="003F6694" w:rsidRPr="00CE1CCF">
        <w:rPr>
          <w:rFonts w:ascii="Cambria" w:hAnsi="Cambria"/>
        </w:rPr>
        <w:t>indicating</w:t>
      </w:r>
      <w:r w:rsidR="00E4783F" w:rsidRPr="00CE1CCF">
        <w:rPr>
          <w:rFonts w:ascii="Cambria" w:hAnsi="Cambria"/>
        </w:rPr>
        <w:t xml:space="preserve"> a</w:t>
      </w:r>
      <w:r w:rsidR="00C20621" w:rsidRPr="00CE1CCF">
        <w:rPr>
          <w:rFonts w:ascii="Cambria" w:hAnsi="Cambria"/>
        </w:rPr>
        <w:t xml:space="preserve"> shift in attitudes over time.</w:t>
      </w:r>
      <w:r w:rsidR="00445060">
        <w:rPr>
          <w:rFonts w:ascii="Cambria" w:hAnsi="Cambria"/>
        </w:rPr>
        <w:t xml:space="preserve">  </w:t>
      </w:r>
    </w:p>
    <w:p w14:paraId="5BEEE826" w14:textId="77777777" w:rsidR="00046CCA" w:rsidRPr="00CE1CCF" w:rsidRDefault="00046CCA">
      <w:pPr>
        <w:rPr>
          <w:rFonts w:ascii="Cambria" w:hAnsi="Cambria"/>
        </w:rPr>
      </w:pPr>
    </w:p>
    <w:p w14:paraId="50F5FBDA" w14:textId="24D4CF22" w:rsidR="005855D2" w:rsidRPr="00CE1CCF" w:rsidRDefault="00D71619" w:rsidP="00BF0CF4">
      <w:pPr>
        <w:pStyle w:val="Default"/>
        <w:rPr>
          <w:rFonts w:ascii="Cambria" w:hAnsi="Cambria"/>
        </w:rPr>
      </w:pPr>
      <w:r>
        <w:rPr>
          <w:rFonts w:ascii="Cambria" w:hAnsi="Cambria"/>
        </w:rPr>
        <w:t>Lycored</w:t>
      </w:r>
      <w:r w:rsidR="00BF0CF4">
        <w:rPr>
          <w:rFonts w:ascii="Cambria" w:hAnsi="Cambria"/>
        </w:rPr>
        <w:t xml:space="preserve">’s </w:t>
      </w:r>
      <w:r w:rsidR="00BF0CF4">
        <w:rPr>
          <w:rFonts w:ascii="Cambria" w:hAnsi="Cambria" w:cstheme="minorBidi"/>
          <w:color w:val="000000" w:themeColor="text1"/>
        </w:rPr>
        <w:t xml:space="preserve">supplement-ready </w:t>
      </w:r>
      <w:r w:rsidR="00BF0CF4" w:rsidRPr="00C20804">
        <w:rPr>
          <w:rFonts w:ascii="Cambria" w:hAnsi="Cambria" w:cstheme="minorBidi"/>
          <w:color w:val="000000" w:themeColor="text1"/>
        </w:rPr>
        <w:t>carotenoid blend Lycoderm™</w:t>
      </w:r>
      <w:r w:rsidR="00BF0CF4">
        <w:rPr>
          <w:rFonts w:ascii="Cambria" w:hAnsi="Cambria" w:cstheme="minorBidi"/>
          <w:color w:val="000000" w:themeColor="text1"/>
        </w:rPr>
        <w:t xml:space="preserve">, which promotes healthy, resilient skin, will be showcased </w:t>
      </w:r>
      <w:r w:rsidR="00AA0A26">
        <w:rPr>
          <w:rFonts w:ascii="Cambria" w:hAnsi="Cambria"/>
        </w:rPr>
        <w:t>at Vitafoods</w:t>
      </w:r>
      <w:r w:rsidR="00BF0CF4">
        <w:rPr>
          <w:rFonts w:ascii="Cambria" w:hAnsi="Cambria"/>
        </w:rPr>
        <w:t xml:space="preserve"> Europe</w:t>
      </w:r>
      <w:r w:rsidR="00294B92">
        <w:rPr>
          <w:rFonts w:ascii="Cambria" w:hAnsi="Cambria"/>
        </w:rPr>
        <w:t xml:space="preserve"> next week</w:t>
      </w:r>
      <w:r w:rsidR="00BF0CF4">
        <w:rPr>
          <w:rFonts w:ascii="Cambria" w:hAnsi="Cambria"/>
        </w:rPr>
        <w:t>.  Ahead of the event, the company</w:t>
      </w:r>
      <w:r w:rsidR="00AA0A26">
        <w:rPr>
          <w:rFonts w:ascii="Cambria" w:hAnsi="Cambria"/>
        </w:rPr>
        <w:t xml:space="preserve"> </w:t>
      </w:r>
      <w:r w:rsidR="00E4783F" w:rsidRPr="00CE1CCF">
        <w:rPr>
          <w:rFonts w:ascii="Cambria" w:hAnsi="Cambria"/>
        </w:rPr>
        <w:t xml:space="preserve">surveyed </w:t>
      </w:r>
      <w:r>
        <w:rPr>
          <w:rFonts w:ascii="Cambria" w:hAnsi="Cambria"/>
        </w:rPr>
        <w:t>480</w:t>
      </w:r>
      <w:r w:rsidR="00AA0A26">
        <w:rPr>
          <w:rFonts w:ascii="Cambria" w:hAnsi="Cambria"/>
        </w:rPr>
        <w:t xml:space="preserve"> British and French consumers.  </w:t>
      </w:r>
      <w:r w:rsidR="002B222B">
        <w:rPr>
          <w:rFonts w:ascii="Cambria" w:hAnsi="Cambria"/>
        </w:rPr>
        <w:t>T</w:t>
      </w:r>
      <w:r w:rsidR="00C20621" w:rsidRPr="00CE1CCF">
        <w:rPr>
          <w:rFonts w:ascii="Cambria" w:hAnsi="Cambria"/>
        </w:rPr>
        <w:t xml:space="preserve">wo thirds (66%) </w:t>
      </w:r>
      <w:r w:rsidR="00445060">
        <w:rPr>
          <w:rFonts w:ascii="Cambria" w:hAnsi="Cambria"/>
        </w:rPr>
        <w:t>agreed w</w:t>
      </w:r>
      <w:r w:rsidR="006C0F7C">
        <w:rPr>
          <w:rFonts w:ascii="Cambria" w:hAnsi="Cambria"/>
        </w:rPr>
        <w:t xml:space="preserve">ith the statement “The idea of </w:t>
      </w:r>
      <w:r w:rsidR="00445060">
        <w:rPr>
          <w:rFonts w:ascii="Cambria" w:hAnsi="Cambria"/>
        </w:rPr>
        <w:t xml:space="preserve">taking a supplement for skin health or beauty is normal.”  Only 14% said the idea was “not normal.” </w:t>
      </w:r>
      <w:r w:rsidR="00046CCA">
        <w:rPr>
          <w:rFonts w:ascii="Cambria" w:hAnsi="Cambria"/>
        </w:rPr>
        <w:t xml:space="preserve"> </w:t>
      </w:r>
    </w:p>
    <w:p w14:paraId="6278CF74" w14:textId="77777777" w:rsidR="00046CCA" w:rsidRDefault="00046CCA">
      <w:pPr>
        <w:rPr>
          <w:rFonts w:ascii="Cambria" w:hAnsi="Cambria"/>
        </w:rPr>
      </w:pPr>
    </w:p>
    <w:p w14:paraId="4FBB6E4E" w14:textId="433DBB52" w:rsidR="00046CCA" w:rsidRDefault="00387162">
      <w:pPr>
        <w:rPr>
          <w:rFonts w:ascii="Cambria" w:hAnsi="Cambria"/>
        </w:rPr>
      </w:pPr>
      <w:r>
        <w:rPr>
          <w:rFonts w:ascii="Cambria" w:hAnsi="Cambria"/>
        </w:rPr>
        <w:t xml:space="preserve">Over four in ten (43%) consumers in the </w:t>
      </w:r>
      <w:r w:rsidR="00AF35C2">
        <w:rPr>
          <w:rFonts w:ascii="Cambria" w:hAnsi="Cambria"/>
        </w:rPr>
        <w:t>millennial</w:t>
      </w:r>
      <w:r>
        <w:rPr>
          <w:rFonts w:ascii="Cambria" w:hAnsi="Cambria"/>
        </w:rPr>
        <w:t xml:space="preserve"> age group</w:t>
      </w:r>
      <w:r w:rsidR="00294B92">
        <w:rPr>
          <w:rFonts w:ascii="Cambria" w:hAnsi="Cambria"/>
        </w:rPr>
        <w:t xml:space="preserve"> (18-35)</w:t>
      </w:r>
      <w:r>
        <w:rPr>
          <w:rFonts w:ascii="Cambria" w:hAnsi="Cambria"/>
        </w:rPr>
        <w:t xml:space="preserve"> </w:t>
      </w:r>
      <w:r w:rsidR="005242EF">
        <w:rPr>
          <w:rFonts w:ascii="Cambria" w:hAnsi="Cambria"/>
        </w:rPr>
        <w:t xml:space="preserve">said they had </w:t>
      </w:r>
      <w:r w:rsidR="001D02CD">
        <w:rPr>
          <w:rFonts w:ascii="Cambria" w:hAnsi="Cambria"/>
        </w:rPr>
        <w:t>used an</w:t>
      </w:r>
      <w:r w:rsidR="008342A3">
        <w:rPr>
          <w:rFonts w:ascii="Cambria" w:hAnsi="Cambria"/>
        </w:rPr>
        <w:t xml:space="preserve"> oral product to benefit their skin health</w:t>
      </w:r>
      <w:r w:rsidR="00C85602">
        <w:rPr>
          <w:rFonts w:ascii="Cambria" w:hAnsi="Cambria"/>
        </w:rPr>
        <w:t xml:space="preserve"> at some point</w:t>
      </w:r>
      <w:r w:rsidR="00294B92">
        <w:rPr>
          <w:rFonts w:ascii="Cambria" w:hAnsi="Cambria"/>
        </w:rPr>
        <w:t xml:space="preserve">.  This compared with 39% of 36-49 year olds, </w:t>
      </w:r>
      <w:r w:rsidR="008342A3">
        <w:rPr>
          <w:rFonts w:ascii="Cambria" w:hAnsi="Cambria"/>
        </w:rPr>
        <w:t>23% of those aged between 50 and 69, and 14% of those aged 70 or over.</w:t>
      </w:r>
    </w:p>
    <w:p w14:paraId="09C66D76" w14:textId="77777777" w:rsidR="00046CCA" w:rsidRPr="00CE1CCF" w:rsidRDefault="00046CCA">
      <w:pPr>
        <w:rPr>
          <w:rFonts w:ascii="Cambria" w:hAnsi="Cambria"/>
        </w:rPr>
      </w:pPr>
    </w:p>
    <w:p w14:paraId="4AE8E24E" w14:textId="13330E53" w:rsidR="00C20621" w:rsidRPr="00CE1CCF" w:rsidRDefault="00294B92">
      <w:pPr>
        <w:rPr>
          <w:rFonts w:ascii="Cambria" w:hAnsi="Cambria"/>
        </w:rPr>
      </w:pPr>
      <w:r>
        <w:rPr>
          <w:rFonts w:ascii="Cambria" w:hAnsi="Cambria"/>
        </w:rPr>
        <w:t>Lycored also explored</w:t>
      </w:r>
      <w:r w:rsidR="00C20621" w:rsidRPr="00CE1CCF">
        <w:rPr>
          <w:rFonts w:ascii="Cambria" w:hAnsi="Cambria"/>
        </w:rPr>
        <w:t xml:space="preserve"> barriers to </w:t>
      </w:r>
      <w:r w:rsidR="001D02CD">
        <w:rPr>
          <w:rFonts w:ascii="Cambria" w:hAnsi="Cambria"/>
        </w:rPr>
        <w:t>the category.</w:t>
      </w:r>
      <w:r w:rsidR="00BF0CF4">
        <w:rPr>
          <w:rFonts w:ascii="Cambria" w:hAnsi="Cambria"/>
        </w:rPr>
        <w:t xml:space="preserve">  Among respondents</w:t>
      </w:r>
      <w:r w:rsidR="00C20621" w:rsidRPr="00CE1CCF">
        <w:rPr>
          <w:rFonts w:ascii="Cambria" w:hAnsi="Cambria"/>
        </w:rPr>
        <w:t xml:space="preserve"> who had never taken a pill or supplement for skincare, </w:t>
      </w:r>
      <w:r w:rsidR="008342A3">
        <w:rPr>
          <w:rFonts w:ascii="Cambria" w:hAnsi="Cambria"/>
        </w:rPr>
        <w:t>46</w:t>
      </w:r>
      <w:r w:rsidR="00C20621" w:rsidRPr="00CE1CCF">
        <w:rPr>
          <w:rFonts w:ascii="Cambria" w:hAnsi="Cambria"/>
        </w:rPr>
        <w:t xml:space="preserve">% said the main reason was that </w:t>
      </w:r>
      <w:r w:rsidR="008342A3">
        <w:rPr>
          <w:rFonts w:ascii="Cambria" w:hAnsi="Cambria"/>
        </w:rPr>
        <w:t>“It seems to make more sense to apply a product to my skin.  The second most commonly cited reason was “I wasn’t aware I could achieve the same skincare benefits by taking a pill or capsule.” (32%).</w:t>
      </w:r>
      <w:r w:rsidR="001D02CD">
        <w:rPr>
          <w:rFonts w:ascii="Cambria" w:hAnsi="Cambria"/>
        </w:rPr>
        <w:t xml:space="preserve"> </w:t>
      </w:r>
      <w:r w:rsidR="00C20621" w:rsidRPr="00CE1CCF">
        <w:rPr>
          <w:rFonts w:ascii="Cambria" w:hAnsi="Cambria"/>
        </w:rPr>
        <w:t xml:space="preserve">These barriers were least likely to be </w:t>
      </w:r>
      <w:r w:rsidR="008342A3">
        <w:rPr>
          <w:rFonts w:ascii="Cambria" w:hAnsi="Cambria"/>
        </w:rPr>
        <w:t xml:space="preserve">cited by the </w:t>
      </w:r>
      <w:r w:rsidR="00AF35C2">
        <w:rPr>
          <w:rFonts w:ascii="Cambria" w:hAnsi="Cambria"/>
        </w:rPr>
        <w:t>millennials</w:t>
      </w:r>
      <w:r w:rsidR="008342A3">
        <w:rPr>
          <w:rFonts w:ascii="Cambria" w:hAnsi="Cambria"/>
        </w:rPr>
        <w:t xml:space="preserve"> who were surveyed, suggesting that awareness of the potential of ingestible skincare is highest among younger consumers.</w:t>
      </w:r>
      <w:r w:rsidR="00C20621" w:rsidRPr="00CE1CCF">
        <w:rPr>
          <w:rFonts w:ascii="Cambria" w:hAnsi="Cambria"/>
        </w:rPr>
        <w:t xml:space="preserve">   </w:t>
      </w:r>
    </w:p>
    <w:p w14:paraId="2CE43C45" w14:textId="77777777" w:rsidR="00C20621" w:rsidRDefault="00C20621">
      <w:pPr>
        <w:rPr>
          <w:rFonts w:ascii="Cambria" w:hAnsi="Cambria"/>
        </w:rPr>
      </w:pPr>
    </w:p>
    <w:p w14:paraId="336F3937" w14:textId="7624D2FB" w:rsidR="00DC3260" w:rsidRPr="001827E6" w:rsidRDefault="008E3877" w:rsidP="00BF0CF4">
      <w:pPr>
        <w:pStyle w:val="Default"/>
        <w:rPr>
          <w:rFonts w:ascii="Cambria" w:hAnsi="Cambria"/>
          <w:color w:val="000000" w:themeColor="text1"/>
        </w:rPr>
      </w:pPr>
      <w:r w:rsidRPr="000C2123">
        <w:rPr>
          <w:rFonts w:ascii="Cambria" w:hAnsi="Cambria"/>
          <w:color w:val="auto"/>
        </w:rPr>
        <w:t>Zev Ziegler, Head of Global Brand &amp; Marketing, Health at Lycored</w:t>
      </w:r>
      <w:r w:rsidR="003F3817">
        <w:rPr>
          <w:rFonts w:ascii="Cambria" w:hAnsi="Cambria"/>
        </w:rPr>
        <w:t xml:space="preserve">, said:  </w:t>
      </w:r>
      <w:r w:rsidR="0063683C">
        <w:rPr>
          <w:rFonts w:ascii="Cambria" w:hAnsi="Cambria"/>
        </w:rPr>
        <w:t>“Ingestible skincare – once seen as a niche category – is rapidly heading for the mainstream.</w:t>
      </w:r>
      <w:r w:rsidR="0063683C">
        <w:rPr>
          <w:rFonts w:ascii="Cambria" w:hAnsi="Cambria"/>
          <w:color w:val="000000" w:themeColor="text1"/>
        </w:rPr>
        <w:t xml:space="preserve">   Consumers, particularly those under the age of 35, are increasingly recognising the benefits of supplementation for health</w:t>
      </w:r>
      <w:r w:rsidR="001827E6">
        <w:rPr>
          <w:rFonts w:ascii="Cambria" w:hAnsi="Cambria"/>
          <w:color w:val="000000" w:themeColor="text1"/>
        </w:rPr>
        <w:t xml:space="preserve">y, resilient skin. </w:t>
      </w:r>
      <w:r w:rsidR="0063683C">
        <w:rPr>
          <w:rFonts w:ascii="Cambria" w:hAnsi="Cambria"/>
          <w:color w:val="000000" w:themeColor="text1"/>
        </w:rPr>
        <w:t>There’s a very clear gen</w:t>
      </w:r>
      <w:r w:rsidR="001827E6">
        <w:rPr>
          <w:rFonts w:ascii="Cambria" w:hAnsi="Cambria"/>
          <w:color w:val="000000" w:themeColor="text1"/>
        </w:rPr>
        <w:t>erational shift in favour of ingestible skincare, and with further work to inform consumers we can achieve even more.”</w:t>
      </w:r>
    </w:p>
    <w:p w14:paraId="01D24819" w14:textId="77777777" w:rsidR="00932569" w:rsidRPr="00CE1CCF" w:rsidRDefault="00932569">
      <w:pPr>
        <w:rPr>
          <w:rFonts w:ascii="Cambria" w:hAnsi="Cambria"/>
        </w:rPr>
      </w:pPr>
    </w:p>
    <w:p w14:paraId="5FC34716" w14:textId="602324BA" w:rsidR="001655DE" w:rsidRPr="00CE1CCF" w:rsidRDefault="003F6694">
      <w:pPr>
        <w:rPr>
          <w:rFonts w:ascii="Cambria" w:hAnsi="Cambria"/>
        </w:rPr>
      </w:pPr>
      <w:r w:rsidRPr="00CE1CCF">
        <w:rPr>
          <w:rFonts w:ascii="Cambria" w:hAnsi="Cambria"/>
        </w:rPr>
        <w:t>Over the</w:t>
      </w:r>
      <w:r w:rsidR="000C3BC3" w:rsidRPr="00CE1CCF">
        <w:rPr>
          <w:rFonts w:ascii="Cambria" w:hAnsi="Cambria"/>
        </w:rPr>
        <w:t xml:space="preserve"> past year, Lyco</w:t>
      </w:r>
      <w:r w:rsidR="009A5FA8">
        <w:rPr>
          <w:rFonts w:ascii="Cambria" w:hAnsi="Cambria"/>
        </w:rPr>
        <w:t xml:space="preserve">red has engaged in a campaign to make the ingestible skincare category more mainstream by challenging </w:t>
      </w:r>
      <w:r w:rsidR="00FD423A">
        <w:rPr>
          <w:rFonts w:ascii="Cambria" w:hAnsi="Cambria"/>
        </w:rPr>
        <w:t xml:space="preserve">traditional </w:t>
      </w:r>
      <w:r w:rsidR="009A5FA8">
        <w:rPr>
          <w:rFonts w:ascii="Cambria" w:hAnsi="Cambria"/>
        </w:rPr>
        <w:t xml:space="preserve">attitudes to beauty.  The </w:t>
      </w:r>
      <w:r w:rsidR="00AF35C2">
        <w:rPr>
          <w:rFonts w:ascii="Cambria" w:hAnsi="Cambria"/>
        </w:rPr>
        <w:t xml:space="preserve">company’s </w:t>
      </w:r>
      <w:r w:rsidR="009A5FA8">
        <w:rPr>
          <w:rFonts w:ascii="Cambria" w:hAnsi="Cambria"/>
        </w:rPr>
        <w:t xml:space="preserve">“#rethinkbeautiful” initiative has achieved significant results in consumer-facing media and on social media, with </w:t>
      </w:r>
      <w:r w:rsidR="00FD423A">
        <w:rPr>
          <w:rFonts w:ascii="Cambria" w:hAnsi="Cambria"/>
        </w:rPr>
        <w:t>over 400,000 views for its “Beauty is What you Make it” film.</w:t>
      </w:r>
    </w:p>
    <w:p w14:paraId="57A9A176" w14:textId="77777777" w:rsidR="00C20621" w:rsidRPr="00CE1CCF" w:rsidRDefault="00C20621">
      <w:pPr>
        <w:rPr>
          <w:rFonts w:ascii="Cambria" w:hAnsi="Cambria"/>
        </w:rPr>
      </w:pPr>
    </w:p>
    <w:p w14:paraId="72D9A7E4" w14:textId="77777777" w:rsidR="00E4783F" w:rsidRPr="00CE1CCF" w:rsidRDefault="00E4783F">
      <w:pPr>
        <w:rPr>
          <w:rFonts w:ascii="Cambria" w:hAnsi="Cambria"/>
        </w:rPr>
      </w:pPr>
    </w:p>
    <w:p w14:paraId="05998914" w14:textId="13BB53E6" w:rsidR="00DB258B" w:rsidRPr="00DC3260" w:rsidRDefault="00AA0A26">
      <w:pPr>
        <w:rPr>
          <w:rFonts w:ascii="Cambria" w:hAnsi="Cambria"/>
          <w:b/>
        </w:rPr>
      </w:pPr>
      <w:r>
        <w:rPr>
          <w:rFonts w:ascii="Cambria" w:hAnsi="Cambria"/>
          <w:b/>
        </w:rPr>
        <w:lastRenderedPageBreak/>
        <w:t>*</w:t>
      </w:r>
      <w:r w:rsidR="00DC3260" w:rsidRPr="00DC3260">
        <w:rPr>
          <w:rFonts w:ascii="Cambria" w:hAnsi="Cambria"/>
          <w:b/>
        </w:rPr>
        <w:t>Notes to Editors</w:t>
      </w:r>
    </w:p>
    <w:p w14:paraId="5273A56A" w14:textId="77777777" w:rsidR="00DC3260" w:rsidRDefault="00DC3260">
      <w:pPr>
        <w:rPr>
          <w:rFonts w:ascii="Cambria" w:hAnsi="Cambria"/>
        </w:rPr>
      </w:pPr>
    </w:p>
    <w:p w14:paraId="7A81FFAF" w14:textId="765CE5BE" w:rsidR="00DC3260" w:rsidRPr="00AA0A26" w:rsidRDefault="00DC3260" w:rsidP="00DC3260">
      <w:pPr>
        <w:rPr>
          <w:rFonts w:ascii="Cambria" w:hAnsi="Cambria"/>
          <w:lang w:val="en-US"/>
        </w:rPr>
      </w:pPr>
      <w:r>
        <w:rPr>
          <w:rFonts w:ascii="Cambria" w:hAnsi="Cambria"/>
        </w:rPr>
        <w:t xml:space="preserve">Survey of 480 consumers (240 in France </w:t>
      </w:r>
      <w:r w:rsidR="00AA0A26">
        <w:rPr>
          <w:rFonts w:ascii="Cambria" w:hAnsi="Cambria"/>
        </w:rPr>
        <w:t xml:space="preserve">and 240 in the UK) who had </w:t>
      </w:r>
      <w:r w:rsidR="00AA0A26" w:rsidRPr="00AA0A26">
        <w:rPr>
          <w:rFonts w:ascii="Cambria" w:hAnsi="Cambria"/>
          <w:lang w:val="en-US"/>
        </w:rPr>
        <w:t xml:space="preserve">purchased a skincare product (e.g. moisturiser, cream, lotion, pill or supplement for beauty or skin </w:t>
      </w:r>
      <w:r w:rsidR="00AA0A26">
        <w:rPr>
          <w:rFonts w:ascii="Cambria" w:hAnsi="Cambria"/>
          <w:lang w:val="en-US"/>
        </w:rPr>
        <w:t xml:space="preserve">health) over the past 12 months.  Carried out in March 2017. </w:t>
      </w:r>
      <w:r w:rsidR="00D13013">
        <w:rPr>
          <w:rFonts w:ascii="Cambria" w:hAnsi="Cambria"/>
        </w:rPr>
        <w:t xml:space="preserve">Full findings to </w:t>
      </w:r>
      <w:r>
        <w:rPr>
          <w:rFonts w:ascii="Cambria" w:hAnsi="Cambria"/>
        </w:rPr>
        <w:t xml:space="preserve">be published a skincare </w:t>
      </w:r>
      <w:r w:rsidRPr="00CE1CCF">
        <w:rPr>
          <w:rFonts w:ascii="Cambria" w:hAnsi="Cambria"/>
        </w:rPr>
        <w:t>category report later this year.</w:t>
      </w:r>
    </w:p>
    <w:p w14:paraId="6FF08DEF" w14:textId="77777777" w:rsidR="00DC3260" w:rsidRPr="00CE1CCF" w:rsidRDefault="00DC3260">
      <w:pPr>
        <w:rPr>
          <w:rFonts w:ascii="Cambria" w:hAnsi="Cambria"/>
        </w:rPr>
      </w:pPr>
    </w:p>
    <w:p w14:paraId="525A57E7" w14:textId="77777777" w:rsidR="005855D2" w:rsidRPr="00CE1CCF" w:rsidRDefault="005855D2">
      <w:pPr>
        <w:rPr>
          <w:rFonts w:ascii="Cambria" w:hAnsi="Cambria"/>
        </w:rPr>
      </w:pPr>
    </w:p>
    <w:p w14:paraId="5708EA48" w14:textId="77777777" w:rsidR="00CE1CCF" w:rsidRPr="00CE1CCF" w:rsidRDefault="00CE1CCF" w:rsidP="00CE1CCF">
      <w:pPr>
        <w:jc w:val="center"/>
        <w:rPr>
          <w:rFonts w:ascii="Cambria" w:hAnsi="Cambria"/>
          <w:b/>
        </w:rPr>
      </w:pPr>
      <w:r w:rsidRPr="00CE1CCF">
        <w:rPr>
          <w:rFonts w:ascii="Cambria" w:hAnsi="Cambria"/>
          <w:b/>
        </w:rPr>
        <w:t>Ends</w:t>
      </w:r>
    </w:p>
    <w:p w14:paraId="0C10A94C" w14:textId="77777777" w:rsidR="00CE1CCF" w:rsidRPr="00CE1CCF" w:rsidRDefault="00CE1CCF" w:rsidP="00CE1CCF">
      <w:pPr>
        <w:rPr>
          <w:rFonts w:ascii="Cambria" w:hAnsi="Cambria"/>
          <w:b/>
        </w:rPr>
      </w:pPr>
    </w:p>
    <w:p w14:paraId="763B739E" w14:textId="77777777" w:rsidR="00CE1CCF" w:rsidRPr="00CE1CCF" w:rsidRDefault="00CE1CCF" w:rsidP="00CE1CCF">
      <w:pPr>
        <w:rPr>
          <w:rFonts w:ascii="Cambria" w:hAnsi="Cambria"/>
          <w:b/>
        </w:rPr>
      </w:pPr>
      <w:r w:rsidRPr="00CE1CCF">
        <w:rPr>
          <w:rFonts w:ascii="Cambria" w:hAnsi="Cambria"/>
          <w:b/>
        </w:rPr>
        <w:t>Contact:</w:t>
      </w:r>
    </w:p>
    <w:p w14:paraId="61CF5847" w14:textId="77777777" w:rsidR="00CE1CCF" w:rsidRPr="00CE1CCF" w:rsidRDefault="00CE1CCF" w:rsidP="00CE1CCF">
      <w:pPr>
        <w:rPr>
          <w:rFonts w:ascii="Cambria" w:hAnsi="Cambria"/>
          <w:b/>
        </w:rPr>
      </w:pPr>
    </w:p>
    <w:p w14:paraId="6A7A7A93" w14:textId="77777777" w:rsidR="00CE1CCF" w:rsidRPr="00CE1CCF" w:rsidRDefault="00CE1CCF" w:rsidP="00CE1CCF">
      <w:pPr>
        <w:widowControl w:val="0"/>
        <w:autoSpaceDE w:val="0"/>
        <w:autoSpaceDN w:val="0"/>
        <w:adjustRightInd w:val="0"/>
        <w:rPr>
          <w:rFonts w:ascii="Cambria" w:hAnsi="Cambria"/>
        </w:rPr>
      </w:pPr>
      <w:r w:rsidRPr="00CE1CCF">
        <w:rPr>
          <w:rFonts w:ascii="Cambria" w:hAnsi="Cambria"/>
        </w:rPr>
        <w:t>Steve Harman</w:t>
      </w:r>
    </w:p>
    <w:p w14:paraId="77BD50FC" w14:textId="77777777" w:rsidR="00CE1CCF" w:rsidRPr="00CE1CCF" w:rsidRDefault="00CE1CCF" w:rsidP="00CE1CCF">
      <w:pPr>
        <w:widowControl w:val="0"/>
        <w:autoSpaceDE w:val="0"/>
        <w:autoSpaceDN w:val="0"/>
        <w:adjustRightInd w:val="0"/>
        <w:rPr>
          <w:rFonts w:ascii="Cambria" w:hAnsi="Cambria"/>
        </w:rPr>
      </w:pPr>
      <w:r w:rsidRPr="00CE1CCF">
        <w:rPr>
          <w:rFonts w:ascii="Cambria" w:hAnsi="Cambria"/>
        </w:rPr>
        <w:t>Ingredient Communications</w:t>
      </w:r>
    </w:p>
    <w:p w14:paraId="34D8CFDB" w14:textId="77777777" w:rsidR="00CE1CCF" w:rsidRPr="00CE1CCF" w:rsidRDefault="00CE1CCF" w:rsidP="00CE1CCF">
      <w:pPr>
        <w:widowControl w:val="0"/>
        <w:autoSpaceDE w:val="0"/>
        <w:autoSpaceDN w:val="0"/>
        <w:adjustRightInd w:val="0"/>
        <w:rPr>
          <w:rFonts w:ascii="Cambria" w:hAnsi="Cambria"/>
        </w:rPr>
      </w:pPr>
      <w:r w:rsidRPr="00CE1CCF">
        <w:rPr>
          <w:rFonts w:ascii="Cambria" w:hAnsi="Cambria"/>
        </w:rPr>
        <w:t>+44 (0)1293 886444</w:t>
      </w:r>
    </w:p>
    <w:p w14:paraId="7CAAC538" w14:textId="77777777" w:rsidR="00CE1CCF" w:rsidRPr="00CE1CCF" w:rsidRDefault="00CE1CCF" w:rsidP="00CE1CCF">
      <w:pPr>
        <w:widowControl w:val="0"/>
        <w:autoSpaceDE w:val="0"/>
        <w:autoSpaceDN w:val="0"/>
        <w:adjustRightInd w:val="0"/>
        <w:rPr>
          <w:rFonts w:ascii="Cambria" w:hAnsi="Cambria"/>
        </w:rPr>
      </w:pPr>
      <w:r w:rsidRPr="00CE1CCF">
        <w:rPr>
          <w:rFonts w:ascii="Cambria" w:hAnsi="Cambria"/>
        </w:rPr>
        <w:t>+44 (0)7494 307911</w:t>
      </w:r>
    </w:p>
    <w:p w14:paraId="3E5CEC2E" w14:textId="77777777" w:rsidR="00CE1CCF" w:rsidRPr="00CE1CCF" w:rsidRDefault="001E1107" w:rsidP="00CE1CCF">
      <w:pPr>
        <w:widowControl w:val="0"/>
        <w:autoSpaceDE w:val="0"/>
        <w:autoSpaceDN w:val="0"/>
        <w:adjustRightInd w:val="0"/>
        <w:rPr>
          <w:rFonts w:ascii="Cambria" w:hAnsi="Cambria"/>
        </w:rPr>
      </w:pPr>
      <w:hyperlink r:id="rId5" w:history="1">
        <w:r w:rsidR="00CE1CCF" w:rsidRPr="00CE1CCF">
          <w:rPr>
            <w:rFonts w:ascii="Cambria" w:hAnsi="Cambria"/>
          </w:rPr>
          <w:t>steve@ingredientcommunications.com</w:t>
        </w:r>
      </w:hyperlink>
    </w:p>
    <w:p w14:paraId="0DDD7DDA" w14:textId="77777777" w:rsidR="00CE1CCF" w:rsidRPr="00CE1CCF" w:rsidRDefault="00CE1CCF" w:rsidP="00CE1CCF">
      <w:pPr>
        <w:jc w:val="center"/>
        <w:rPr>
          <w:rFonts w:ascii="Cambria" w:hAnsi="Cambria"/>
          <w:b/>
        </w:rPr>
      </w:pPr>
    </w:p>
    <w:p w14:paraId="0531BF35" w14:textId="77777777" w:rsidR="00CE1CCF" w:rsidRPr="00CE1CCF" w:rsidRDefault="00CE1CCF" w:rsidP="00CE1CCF">
      <w:pPr>
        <w:jc w:val="center"/>
        <w:rPr>
          <w:rFonts w:ascii="Cambria" w:hAnsi="Cambria"/>
          <w:b/>
        </w:rPr>
      </w:pPr>
    </w:p>
    <w:p w14:paraId="608111C5" w14:textId="77777777" w:rsidR="00CE1CCF" w:rsidRPr="00CE1CCF" w:rsidRDefault="00CE1CCF" w:rsidP="00CE1CCF">
      <w:pPr>
        <w:jc w:val="both"/>
        <w:rPr>
          <w:rFonts w:ascii="Cambria" w:hAnsi="Cambria"/>
          <w:b/>
        </w:rPr>
      </w:pPr>
      <w:r w:rsidRPr="00CE1CCF">
        <w:rPr>
          <w:rFonts w:ascii="Cambria" w:hAnsi="Cambria"/>
          <w:b/>
        </w:rPr>
        <w:t xml:space="preserve">About Lycored: </w:t>
      </w:r>
    </w:p>
    <w:p w14:paraId="52939146" w14:textId="77777777" w:rsidR="00CE1CCF" w:rsidRPr="00CE1CCF" w:rsidRDefault="00CE1CCF" w:rsidP="00CE1CCF">
      <w:pPr>
        <w:jc w:val="both"/>
        <w:rPr>
          <w:rFonts w:ascii="Cambria" w:hAnsi="Cambria"/>
        </w:rPr>
      </w:pPr>
      <w:r w:rsidRPr="00CE1CCF">
        <w:rPr>
          <w:rFonts w:ascii="Cambria" w:hAnsi="Cambria"/>
        </w:rPr>
        <w:t xml:space="preserve">Committed to ‘Cultivating Wellness’, Lycored, part of Adama Group, is an international company at the forefront of unearthing and combining nature’s nutrition potential with cutting edge science to develop natural ingredients and products. Established in 1995, Lycored is the global leader in natural carotenoids for food, beverage and dietary supplement products. The company develops and supplies natural ingredient formulations into four main business areas: active health ingredients for wellness; colourings; ingredients for taste &amp; texture improvement; and nutrient premixes for fortification. Lycored is based in Israel, with sales &amp; production operations in the UK, Switzerland, the US, Ukraine and China. For more information visit </w:t>
      </w:r>
      <w:hyperlink r:id="rId6" w:history="1">
        <w:r w:rsidRPr="00CE1CCF">
          <w:rPr>
            <w:rStyle w:val="Hyperlink"/>
            <w:rFonts w:ascii="Cambria" w:hAnsi="Cambria"/>
          </w:rPr>
          <w:t>www.lycored.com</w:t>
        </w:r>
      </w:hyperlink>
      <w:r w:rsidRPr="00CE1CCF">
        <w:rPr>
          <w:rFonts w:ascii="Cambria" w:hAnsi="Cambria"/>
        </w:rPr>
        <w:t>.</w:t>
      </w:r>
    </w:p>
    <w:p w14:paraId="6EEB16BA" w14:textId="77777777" w:rsidR="005855D2" w:rsidRPr="00CE1CCF" w:rsidRDefault="005855D2">
      <w:pPr>
        <w:rPr>
          <w:rFonts w:ascii="Cambria" w:hAnsi="Cambria"/>
        </w:rPr>
      </w:pPr>
    </w:p>
    <w:sectPr w:rsidR="005855D2" w:rsidRPr="00CE1CCF" w:rsidSect="00B049D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D2"/>
    <w:rsid w:val="0003508D"/>
    <w:rsid w:val="00046CCA"/>
    <w:rsid w:val="000517E2"/>
    <w:rsid w:val="00064B75"/>
    <w:rsid w:val="000C2123"/>
    <w:rsid w:val="000C3BC3"/>
    <w:rsid w:val="000D3BC8"/>
    <w:rsid w:val="00143597"/>
    <w:rsid w:val="001655DE"/>
    <w:rsid w:val="001827E6"/>
    <w:rsid w:val="001D02CD"/>
    <w:rsid w:val="001D3FAF"/>
    <w:rsid w:val="001E0CDD"/>
    <w:rsid w:val="001E1107"/>
    <w:rsid w:val="001F5DCB"/>
    <w:rsid w:val="0026478D"/>
    <w:rsid w:val="00294B92"/>
    <w:rsid w:val="002B222B"/>
    <w:rsid w:val="002E2AD6"/>
    <w:rsid w:val="00353C8B"/>
    <w:rsid w:val="00387162"/>
    <w:rsid w:val="003D70DB"/>
    <w:rsid w:val="003F3817"/>
    <w:rsid w:val="003F6694"/>
    <w:rsid w:val="00415BFC"/>
    <w:rsid w:val="00432E86"/>
    <w:rsid w:val="00445060"/>
    <w:rsid w:val="004A5BEB"/>
    <w:rsid w:val="005242EF"/>
    <w:rsid w:val="005855D2"/>
    <w:rsid w:val="0059055E"/>
    <w:rsid w:val="0063683C"/>
    <w:rsid w:val="006764BD"/>
    <w:rsid w:val="006776B3"/>
    <w:rsid w:val="006C0F7C"/>
    <w:rsid w:val="00733265"/>
    <w:rsid w:val="007A720F"/>
    <w:rsid w:val="007F42FA"/>
    <w:rsid w:val="008342A3"/>
    <w:rsid w:val="00897C46"/>
    <w:rsid w:val="008C1B89"/>
    <w:rsid w:val="008E3877"/>
    <w:rsid w:val="00932569"/>
    <w:rsid w:val="00996E34"/>
    <w:rsid w:val="009A5FA8"/>
    <w:rsid w:val="009B0FC9"/>
    <w:rsid w:val="009C6899"/>
    <w:rsid w:val="00A16DC4"/>
    <w:rsid w:val="00A321F1"/>
    <w:rsid w:val="00AA0A26"/>
    <w:rsid w:val="00AF0DA1"/>
    <w:rsid w:val="00AF35C2"/>
    <w:rsid w:val="00B049D8"/>
    <w:rsid w:val="00B41946"/>
    <w:rsid w:val="00BB718A"/>
    <w:rsid w:val="00BF0CF4"/>
    <w:rsid w:val="00C12CE5"/>
    <w:rsid w:val="00C20621"/>
    <w:rsid w:val="00C24595"/>
    <w:rsid w:val="00C3171C"/>
    <w:rsid w:val="00C66B38"/>
    <w:rsid w:val="00C8206D"/>
    <w:rsid w:val="00C84DEB"/>
    <w:rsid w:val="00C85602"/>
    <w:rsid w:val="00CE1CCF"/>
    <w:rsid w:val="00CF167D"/>
    <w:rsid w:val="00D13013"/>
    <w:rsid w:val="00D3467D"/>
    <w:rsid w:val="00D71619"/>
    <w:rsid w:val="00DB258B"/>
    <w:rsid w:val="00DC3260"/>
    <w:rsid w:val="00E4783F"/>
    <w:rsid w:val="00E637D5"/>
    <w:rsid w:val="00E8725F"/>
    <w:rsid w:val="00EB303E"/>
    <w:rsid w:val="00F20A1D"/>
    <w:rsid w:val="00F33232"/>
    <w:rsid w:val="00F47573"/>
    <w:rsid w:val="00F72952"/>
    <w:rsid w:val="00FD4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7793E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6694"/>
    <w:rPr>
      <w:color w:val="0000FF"/>
      <w:u w:val="single"/>
    </w:rPr>
  </w:style>
  <w:style w:type="paragraph" w:styleId="NormalWeb">
    <w:name w:val="Normal (Web)"/>
    <w:basedOn w:val="Normal"/>
    <w:uiPriority w:val="99"/>
    <w:semiHidden/>
    <w:unhideWhenUsed/>
    <w:rsid w:val="00AA0A26"/>
    <w:pPr>
      <w:spacing w:before="100" w:beforeAutospacing="1" w:after="100" w:afterAutospacing="1"/>
    </w:pPr>
    <w:rPr>
      <w:rFonts w:ascii="Times New Roman" w:hAnsi="Times New Roman" w:cs="Times New Roman"/>
      <w:lang w:val="en-US"/>
    </w:rPr>
  </w:style>
  <w:style w:type="paragraph" w:customStyle="1" w:styleId="Default">
    <w:name w:val="Default"/>
    <w:rsid w:val="00BF0CF4"/>
    <w:pPr>
      <w:widowControl w:val="0"/>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38386">
      <w:bodyDiv w:val="1"/>
      <w:marLeft w:val="0"/>
      <w:marRight w:val="0"/>
      <w:marTop w:val="0"/>
      <w:marBottom w:val="0"/>
      <w:divBdr>
        <w:top w:val="none" w:sz="0" w:space="0" w:color="auto"/>
        <w:left w:val="none" w:sz="0" w:space="0" w:color="auto"/>
        <w:bottom w:val="none" w:sz="0" w:space="0" w:color="auto"/>
        <w:right w:val="none" w:sz="0" w:space="0" w:color="auto"/>
      </w:divBdr>
    </w:div>
    <w:div w:id="11921068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mailto:steve@ingredientcommunications.com" TargetMode="External"/><Relationship Id="rId6" Type="http://schemas.openxmlformats.org/officeDocument/2006/relationships/hyperlink" Target="http://www.lycored.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3293</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2017-05-03T07:55:00Z</cp:lastPrinted>
  <dcterms:created xsi:type="dcterms:W3CDTF">2017-05-03T07:55:00Z</dcterms:created>
  <dcterms:modified xsi:type="dcterms:W3CDTF">2017-05-03T07:55:00Z</dcterms:modified>
</cp:coreProperties>
</file>