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85" w:rsidRDefault="00794008" w:rsidP="00577A85">
      <w:pPr>
        <w:autoSpaceDE w:val="0"/>
        <w:autoSpaceDN w:val="0"/>
        <w:adjustRightInd w:val="0"/>
        <w:spacing w:after="0" w:line="240" w:lineRule="auto"/>
        <w:rPr>
          <w:rFonts w:ascii="MyriadPro-Bold" w:hAnsi="MyriadPro-Bold" w:cs="MyriadPro-Bold"/>
          <w:b/>
          <w:bCs/>
          <w:color w:val="000000"/>
          <w:sz w:val="36"/>
          <w:szCs w:val="36"/>
        </w:rPr>
      </w:pPr>
      <w:r>
        <w:rPr>
          <w:rFonts w:ascii="MyriadPro-Bold" w:hAnsi="MyriadPro-Bold" w:cs="MyriadPro-Bold"/>
          <w:b/>
          <w:bCs/>
          <w:color w:val="000000"/>
          <w:sz w:val="36"/>
          <w:szCs w:val="36"/>
        </w:rPr>
        <w:t xml:space="preserve">SÖRAB </w:t>
      </w:r>
      <w:r w:rsidR="00126D33">
        <w:rPr>
          <w:rFonts w:ascii="MyriadPro-Bold" w:hAnsi="MyriadPro-Bold" w:cs="MyriadPro-Bold"/>
          <w:b/>
          <w:bCs/>
          <w:color w:val="000000"/>
          <w:sz w:val="36"/>
          <w:szCs w:val="36"/>
        </w:rPr>
        <w:t xml:space="preserve">ökar återbruket i </w:t>
      </w:r>
      <w:proofErr w:type="spellStart"/>
      <w:r w:rsidR="00126D33">
        <w:rPr>
          <w:rFonts w:ascii="MyriadPro-Bold" w:hAnsi="MyriadPro-Bold" w:cs="MyriadPro-Bold"/>
          <w:b/>
          <w:bCs/>
          <w:color w:val="000000"/>
          <w:sz w:val="36"/>
          <w:szCs w:val="36"/>
        </w:rPr>
        <w:t>norrort</w:t>
      </w:r>
      <w:proofErr w:type="spellEnd"/>
    </w:p>
    <w:p w:rsidR="00744919" w:rsidRPr="00FB7BFE" w:rsidRDefault="00577A85" w:rsidP="00577A85">
      <w:pPr>
        <w:autoSpaceDE w:val="0"/>
        <w:autoSpaceDN w:val="0"/>
        <w:adjustRightInd w:val="0"/>
        <w:spacing w:after="0" w:line="240" w:lineRule="auto"/>
        <w:rPr>
          <w:rFonts w:ascii="Garamond" w:hAnsi="Garamond" w:cs="Garamond"/>
          <w:b/>
          <w:sz w:val="24"/>
          <w:szCs w:val="24"/>
        </w:rPr>
      </w:pPr>
      <w:r w:rsidRPr="00FB7BFE">
        <w:rPr>
          <w:rFonts w:ascii="Garamond" w:hAnsi="Garamond" w:cs="Garamond"/>
          <w:b/>
          <w:sz w:val="24"/>
          <w:szCs w:val="24"/>
        </w:rPr>
        <w:t>Har du saker du vill bli av med, men som</w:t>
      </w:r>
      <w:r w:rsidR="00744919" w:rsidRPr="00FB7BFE">
        <w:rPr>
          <w:rFonts w:ascii="Garamond" w:hAnsi="Garamond" w:cs="Garamond"/>
          <w:b/>
          <w:sz w:val="24"/>
          <w:szCs w:val="24"/>
        </w:rPr>
        <w:t xml:space="preserve"> egentligen är fullt användbara och fina</w:t>
      </w:r>
      <w:r w:rsidRPr="00FB7BFE">
        <w:rPr>
          <w:rFonts w:ascii="Garamond" w:hAnsi="Garamond" w:cs="Garamond"/>
          <w:b/>
          <w:sz w:val="24"/>
          <w:szCs w:val="24"/>
        </w:rPr>
        <w:t>?</w:t>
      </w:r>
      <w:r w:rsidR="00FB7BFE" w:rsidRPr="00FB7BFE">
        <w:rPr>
          <w:rFonts w:ascii="Garamond" w:hAnsi="Garamond" w:cs="Garamond"/>
          <w:b/>
          <w:sz w:val="24"/>
          <w:szCs w:val="24"/>
        </w:rPr>
        <w:t xml:space="preserve"> </w:t>
      </w:r>
      <w:r w:rsidRPr="00FB7BFE">
        <w:rPr>
          <w:rFonts w:ascii="Garamond" w:hAnsi="Garamond" w:cs="Garamond"/>
          <w:b/>
          <w:sz w:val="24"/>
          <w:szCs w:val="24"/>
        </w:rPr>
        <w:t>Nu kan du slå två flugor i en smäll och bli av med både dina brukbara</w:t>
      </w:r>
      <w:r w:rsidR="006858EF">
        <w:rPr>
          <w:rFonts w:ascii="Garamond" w:hAnsi="Garamond" w:cs="Garamond"/>
          <w:b/>
          <w:sz w:val="24"/>
          <w:szCs w:val="24"/>
        </w:rPr>
        <w:t xml:space="preserve"> </w:t>
      </w:r>
      <w:r w:rsidRPr="00FB7BFE">
        <w:rPr>
          <w:rFonts w:ascii="Garamond" w:hAnsi="Garamond" w:cs="Garamond"/>
          <w:b/>
          <w:sz w:val="24"/>
          <w:szCs w:val="24"/>
        </w:rPr>
        <w:t xml:space="preserve">saker och ditt skräp på </w:t>
      </w:r>
      <w:proofErr w:type="spellStart"/>
      <w:r w:rsidR="00126D33">
        <w:rPr>
          <w:rFonts w:ascii="Garamond" w:hAnsi="Garamond" w:cs="Garamond"/>
          <w:b/>
          <w:sz w:val="24"/>
          <w:szCs w:val="24"/>
        </w:rPr>
        <w:t>SÖRABs</w:t>
      </w:r>
      <w:proofErr w:type="spellEnd"/>
      <w:r w:rsidR="00126D33">
        <w:rPr>
          <w:rFonts w:ascii="Garamond" w:hAnsi="Garamond" w:cs="Garamond"/>
          <w:b/>
          <w:sz w:val="24"/>
          <w:szCs w:val="24"/>
        </w:rPr>
        <w:t xml:space="preserve"> </w:t>
      </w:r>
      <w:r w:rsidRPr="00FB7BFE">
        <w:rPr>
          <w:rFonts w:ascii="Garamond" w:hAnsi="Garamond" w:cs="Garamond"/>
          <w:b/>
          <w:sz w:val="24"/>
          <w:szCs w:val="24"/>
        </w:rPr>
        <w:t>återvinn</w:t>
      </w:r>
      <w:r w:rsidR="00126D33">
        <w:rPr>
          <w:rFonts w:ascii="Garamond" w:hAnsi="Garamond" w:cs="Garamond"/>
          <w:b/>
          <w:sz w:val="24"/>
          <w:szCs w:val="24"/>
        </w:rPr>
        <w:t>ingscentraler</w:t>
      </w:r>
      <w:r w:rsidR="006858EF">
        <w:rPr>
          <w:rFonts w:ascii="Garamond" w:hAnsi="Garamond" w:cs="Garamond"/>
          <w:b/>
          <w:sz w:val="24"/>
          <w:szCs w:val="24"/>
        </w:rPr>
        <w:t xml:space="preserve"> (ÅVC)</w:t>
      </w:r>
      <w:r w:rsidRPr="00FB7BFE">
        <w:rPr>
          <w:rFonts w:ascii="Garamond" w:hAnsi="Garamond" w:cs="Garamond"/>
          <w:b/>
          <w:sz w:val="24"/>
          <w:szCs w:val="24"/>
        </w:rPr>
        <w:t xml:space="preserve">. </w:t>
      </w:r>
    </w:p>
    <w:p w:rsidR="00FB7BFE" w:rsidRDefault="00FB7BFE" w:rsidP="00577A85">
      <w:pPr>
        <w:autoSpaceDE w:val="0"/>
        <w:autoSpaceDN w:val="0"/>
        <w:adjustRightInd w:val="0"/>
        <w:spacing w:after="0" w:line="240" w:lineRule="auto"/>
        <w:rPr>
          <w:rFonts w:ascii="Garamond" w:hAnsi="Garamond" w:cs="Garamond"/>
          <w:sz w:val="24"/>
          <w:szCs w:val="24"/>
        </w:rPr>
      </w:pPr>
    </w:p>
    <w:p w:rsidR="00126D33" w:rsidRPr="00A676BC" w:rsidRDefault="00126D33" w:rsidP="00126D33">
      <w:pPr>
        <w:pStyle w:val="paragraphstyle4"/>
        <w:jc w:val="left"/>
        <w:rPr>
          <w:rFonts w:ascii="Garamond" w:eastAsiaTheme="minorHAnsi" w:hAnsi="Garamond" w:cs="Garamond"/>
          <w:color w:val="auto"/>
          <w:sz w:val="22"/>
          <w:szCs w:val="24"/>
          <w:lang w:eastAsia="en-US"/>
        </w:rPr>
      </w:pPr>
      <w:r w:rsidRPr="00A676BC">
        <w:rPr>
          <w:rFonts w:ascii="Garamond" w:eastAsiaTheme="minorHAnsi" w:hAnsi="Garamond" w:cs="Garamond"/>
          <w:color w:val="auto"/>
          <w:sz w:val="22"/>
          <w:szCs w:val="24"/>
          <w:lang w:eastAsia="en-US"/>
        </w:rPr>
        <w:t>Enligt SÖRAB-kommunernas gemensamma avfallsplan ska vi tillsammans verka för att minska avfallsmängderna och öka återbruket i regionen. Detta utökade samarbete med secondhandorganisationer är ett led i det arbetet.</w:t>
      </w:r>
    </w:p>
    <w:p w:rsidR="00126D33" w:rsidRPr="00A676BC" w:rsidRDefault="00126D33" w:rsidP="00577A85">
      <w:pPr>
        <w:autoSpaceDE w:val="0"/>
        <w:autoSpaceDN w:val="0"/>
        <w:adjustRightInd w:val="0"/>
        <w:spacing w:after="0" w:line="240" w:lineRule="auto"/>
        <w:rPr>
          <w:rFonts w:ascii="Garamond" w:hAnsi="Garamond" w:cs="Garamond"/>
          <w:szCs w:val="24"/>
        </w:rPr>
      </w:pPr>
    </w:p>
    <w:p w:rsidR="00A26DCD" w:rsidRPr="00A676BC" w:rsidRDefault="007B0BEF" w:rsidP="00577A85">
      <w:pPr>
        <w:autoSpaceDE w:val="0"/>
        <w:autoSpaceDN w:val="0"/>
        <w:adjustRightInd w:val="0"/>
        <w:spacing w:after="0" w:line="240" w:lineRule="auto"/>
        <w:rPr>
          <w:rFonts w:ascii="Garamond" w:hAnsi="Garamond" w:cs="Garamond"/>
          <w:szCs w:val="24"/>
        </w:rPr>
      </w:pPr>
      <w:r w:rsidRPr="00A676BC">
        <w:rPr>
          <w:rFonts w:ascii="Garamond" w:hAnsi="Garamond" w:cs="Garamond"/>
          <w:szCs w:val="24"/>
        </w:rPr>
        <w:t xml:space="preserve">SÖRAB har under flera år samarbetat med Human Bridge på våra </w:t>
      </w:r>
      <w:proofErr w:type="spellStart"/>
      <w:r w:rsidRPr="00A676BC">
        <w:rPr>
          <w:rFonts w:ascii="Garamond" w:hAnsi="Garamond" w:cs="Garamond"/>
          <w:szCs w:val="24"/>
        </w:rPr>
        <w:t>ÅVCer</w:t>
      </w:r>
      <w:proofErr w:type="spellEnd"/>
      <w:r w:rsidRPr="00A676BC">
        <w:rPr>
          <w:rFonts w:ascii="Garamond" w:hAnsi="Garamond" w:cs="Garamond"/>
          <w:szCs w:val="24"/>
        </w:rPr>
        <w:t>. De tar gärna emot dina gamla kläder, skor, hemtextilier, väskor</w:t>
      </w:r>
      <w:r w:rsidR="00A676BC" w:rsidRPr="00A676BC">
        <w:rPr>
          <w:rFonts w:ascii="Garamond" w:hAnsi="Garamond" w:cs="Garamond"/>
          <w:szCs w:val="24"/>
        </w:rPr>
        <w:t>, skärp och dylikt</w:t>
      </w:r>
      <w:r w:rsidRPr="00A676BC">
        <w:rPr>
          <w:rFonts w:ascii="Garamond" w:hAnsi="Garamond" w:cs="Garamond"/>
          <w:szCs w:val="24"/>
        </w:rPr>
        <w:t xml:space="preserve"> som du tröttnat på. </w:t>
      </w:r>
      <w:r w:rsidRPr="00A676BC">
        <w:rPr>
          <w:rFonts w:ascii="Garamond" w:hAnsi="Garamond" w:cs="Garamond"/>
          <w:szCs w:val="24"/>
        </w:rPr>
        <w:br/>
        <w:t xml:space="preserve">Från mitten av oktober finns det nu även möjlighet på de flesta av våra återvinningscentraler att skänka saker som är i gott skick till Myrorna. De tar emot </w:t>
      </w:r>
      <w:proofErr w:type="gramStart"/>
      <w:r w:rsidRPr="00A676BC">
        <w:rPr>
          <w:rFonts w:ascii="Garamond" w:hAnsi="Garamond" w:cs="Garamond"/>
          <w:szCs w:val="24"/>
        </w:rPr>
        <w:t>t. ex.</w:t>
      </w:r>
      <w:proofErr w:type="gramEnd"/>
      <w:r w:rsidRPr="00A676BC">
        <w:rPr>
          <w:rFonts w:ascii="Garamond" w:hAnsi="Garamond" w:cs="Garamond"/>
          <w:szCs w:val="24"/>
        </w:rPr>
        <w:t xml:space="preserve"> möbler, glas, husgeråd, porslin, prydnadssaker, kuriosa, böcker, tavlor, leksaker och accessoarer mm.</w:t>
      </w:r>
      <w:r w:rsidR="00744919" w:rsidRPr="00A676BC">
        <w:rPr>
          <w:rFonts w:ascii="Garamond" w:hAnsi="Garamond" w:cs="Garamond"/>
          <w:szCs w:val="24"/>
        </w:rPr>
        <w:br/>
      </w:r>
      <w:r w:rsidR="00577A85" w:rsidRPr="00A676BC">
        <w:rPr>
          <w:rFonts w:ascii="Garamond" w:hAnsi="Garamond" w:cs="Garamond"/>
          <w:szCs w:val="24"/>
        </w:rPr>
        <w:t>Myrorna</w:t>
      </w:r>
      <w:r w:rsidR="00A26DCD" w:rsidRPr="00A676BC">
        <w:rPr>
          <w:rFonts w:ascii="Garamond" w:hAnsi="Garamond" w:cs="Garamond"/>
          <w:szCs w:val="24"/>
        </w:rPr>
        <w:t xml:space="preserve"> har Återbrukscontainrar på följande anläggningar:</w:t>
      </w:r>
    </w:p>
    <w:p w:rsidR="00A26DCD" w:rsidRPr="00A676BC" w:rsidRDefault="00A26DCD" w:rsidP="00A26DCD">
      <w:pPr>
        <w:pStyle w:val="Liststycke"/>
        <w:numPr>
          <w:ilvl w:val="0"/>
          <w:numId w:val="1"/>
        </w:numPr>
        <w:autoSpaceDE w:val="0"/>
        <w:autoSpaceDN w:val="0"/>
        <w:adjustRightInd w:val="0"/>
        <w:spacing w:after="0" w:line="240" w:lineRule="auto"/>
        <w:rPr>
          <w:rFonts w:ascii="Garamond" w:hAnsi="Garamond" w:cs="Garamond"/>
          <w:szCs w:val="24"/>
        </w:rPr>
      </w:pPr>
      <w:proofErr w:type="spellStart"/>
      <w:r w:rsidRPr="00A676BC">
        <w:rPr>
          <w:rFonts w:ascii="Garamond" w:hAnsi="Garamond" w:cs="Garamond"/>
          <w:szCs w:val="24"/>
        </w:rPr>
        <w:t>Smedby</w:t>
      </w:r>
      <w:proofErr w:type="spellEnd"/>
      <w:r w:rsidRPr="00A676BC">
        <w:rPr>
          <w:rFonts w:ascii="Garamond" w:hAnsi="Garamond" w:cs="Garamond"/>
          <w:szCs w:val="24"/>
        </w:rPr>
        <w:t xml:space="preserve"> ÅVC, Upplands Väsby</w:t>
      </w:r>
    </w:p>
    <w:p w:rsidR="00A26DCD" w:rsidRPr="00A676BC" w:rsidRDefault="00A26DCD" w:rsidP="00A26DCD">
      <w:pPr>
        <w:pStyle w:val="Liststycke"/>
        <w:numPr>
          <w:ilvl w:val="0"/>
          <w:numId w:val="1"/>
        </w:numPr>
        <w:autoSpaceDE w:val="0"/>
        <w:autoSpaceDN w:val="0"/>
        <w:adjustRightInd w:val="0"/>
        <w:spacing w:after="0" w:line="240" w:lineRule="auto"/>
        <w:rPr>
          <w:rFonts w:ascii="Garamond" w:hAnsi="Garamond" w:cs="Garamond"/>
          <w:szCs w:val="24"/>
        </w:rPr>
      </w:pPr>
      <w:proofErr w:type="spellStart"/>
      <w:r w:rsidRPr="00A676BC">
        <w:rPr>
          <w:rFonts w:ascii="Garamond" w:hAnsi="Garamond" w:cs="Garamond"/>
          <w:szCs w:val="24"/>
        </w:rPr>
        <w:t>Görvälns</w:t>
      </w:r>
      <w:proofErr w:type="spellEnd"/>
      <w:r w:rsidRPr="00A676BC">
        <w:rPr>
          <w:rFonts w:ascii="Garamond" w:hAnsi="Garamond" w:cs="Garamond"/>
          <w:szCs w:val="24"/>
        </w:rPr>
        <w:t xml:space="preserve"> ÅVC, Järfälla</w:t>
      </w:r>
    </w:p>
    <w:p w:rsidR="00A26DCD" w:rsidRPr="00A676BC" w:rsidRDefault="00A26DCD" w:rsidP="00A26DCD">
      <w:pPr>
        <w:pStyle w:val="Liststycke"/>
        <w:numPr>
          <w:ilvl w:val="0"/>
          <w:numId w:val="1"/>
        </w:numPr>
        <w:autoSpaceDE w:val="0"/>
        <w:autoSpaceDN w:val="0"/>
        <w:adjustRightInd w:val="0"/>
        <w:spacing w:after="0" w:line="240" w:lineRule="auto"/>
        <w:rPr>
          <w:rFonts w:ascii="Garamond" w:hAnsi="Garamond" w:cs="Garamond"/>
          <w:szCs w:val="24"/>
        </w:rPr>
      </w:pPr>
      <w:r w:rsidRPr="00A676BC">
        <w:rPr>
          <w:rFonts w:ascii="Garamond" w:hAnsi="Garamond" w:cs="Garamond"/>
          <w:szCs w:val="24"/>
        </w:rPr>
        <w:t>Hagby ÅVC, Täby</w:t>
      </w:r>
    </w:p>
    <w:p w:rsidR="00A26DCD" w:rsidRPr="00A676BC" w:rsidRDefault="00A26DCD" w:rsidP="00A26DCD">
      <w:pPr>
        <w:pStyle w:val="Liststycke"/>
        <w:numPr>
          <w:ilvl w:val="0"/>
          <w:numId w:val="1"/>
        </w:numPr>
        <w:autoSpaceDE w:val="0"/>
        <w:autoSpaceDN w:val="0"/>
        <w:adjustRightInd w:val="0"/>
        <w:spacing w:after="0" w:line="240" w:lineRule="auto"/>
        <w:rPr>
          <w:rFonts w:ascii="Garamond" w:hAnsi="Garamond" w:cs="Garamond"/>
          <w:szCs w:val="24"/>
        </w:rPr>
      </w:pPr>
      <w:r w:rsidRPr="00A676BC">
        <w:rPr>
          <w:rFonts w:ascii="Garamond" w:hAnsi="Garamond" w:cs="Garamond"/>
          <w:szCs w:val="24"/>
        </w:rPr>
        <w:t>Kvarnkullen ÅVC, Sundbyberg</w:t>
      </w:r>
    </w:p>
    <w:p w:rsidR="00A26DCD" w:rsidRPr="00A676BC" w:rsidRDefault="00A26DCD" w:rsidP="00577A85">
      <w:pPr>
        <w:autoSpaceDE w:val="0"/>
        <w:autoSpaceDN w:val="0"/>
        <w:adjustRightInd w:val="0"/>
        <w:spacing w:after="0" w:line="240" w:lineRule="auto"/>
        <w:rPr>
          <w:rFonts w:ascii="Garamond" w:hAnsi="Garamond" w:cs="Garamond"/>
          <w:szCs w:val="24"/>
        </w:rPr>
      </w:pPr>
    </w:p>
    <w:p w:rsidR="00A26DCD" w:rsidRPr="00A676BC" w:rsidRDefault="004E3017" w:rsidP="00577A85">
      <w:pPr>
        <w:autoSpaceDE w:val="0"/>
        <w:autoSpaceDN w:val="0"/>
        <w:adjustRightInd w:val="0"/>
        <w:spacing w:after="0" w:line="240" w:lineRule="auto"/>
        <w:rPr>
          <w:rFonts w:ascii="Garamond" w:hAnsi="Garamond" w:cs="Garamond"/>
          <w:szCs w:val="24"/>
        </w:rPr>
      </w:pPr>
      <w:r w:rsidRPr="00A676BC">
        <w:rPr>
          <w:rFonts w:ascii="Garamond" w:hAnsi="Garamond" w:cs="Garamond"/>
          <w:szCs w:val="24"/>
        </w:rPr>
        <w:t>Inom kort</w:t>
      </w:r>
      <w:r w:rsidR="00A26DCD" w:rsidRPr="00A676BC">
        <w:rPr>
          <w:rFonts w:ascii="Garamond" w:hAnsi="Garamond" w:cs="Garamond"/>
          <w:szCs w:val="24"/>
        </w:rPr>
        <w:t xml:space="preserve"> finns även en Återbrukscontainer på </w:t>
      </w:r>
      <w:proofErr w:type="spellStart"/>
      <w:r w:rsidR="00A26DCD" w:rsidRPr="00A676BC">
        <w:rPr>
          <w:rFonts w:ascii="Garamond" w:hAnsi="Garamond" w:cs="Garamond"/>
          <w:szCs w:val="24"/>
        </w:rPr>
        <w:t>Stockby</w:t>
      </w:r>
      <w:proofErr w:type="spellEnd"/>
      <w:r w:rsidR="00A26DCD" w:rsidRPr="00A676BC">
        <w:rPr>
          <w:rFonts w:ascii="Garamond" w:hAnsi="Garamond" w:cs="Garamond"/>
          <w:szCs w:val="24"/>
        </w:rPr>
        <w:t xml:space="preserve"> ÅVC på Lidingö. </w:t>
      </w:r>
      <w:r w:rsidR="00744919" w:rsidRPr="00A676BC">
        <w:rPr>
          <w:rFonts w:ascii="Garamond" w:hAnsi="Garamond" w:cs="Garamond"/>
          <w:szCs w:val="24"/>
        </w:rPr>
        <w:br/>
      </w:r>
      <w:r w:rsidR="00A26DCD" w:rsidRPr="00A676BC">
        <w:rPr>
          <w:rFonts w:ascii="Garamond" w:hAnsi="Garamond" w:cs="Garamond"/>
          <w:szCs w:val="24"/>
        </w:rPr>
        <w:t xml:space="preserve">Till Löt ÅVC i Vallentuna kommer Myrorna med en lastbil </w:t>
      </w:r>
      <w:r w:rsidR="00642248" w:rsidRPr="00A676BC">
        <w:rPr>
          <w:rFonts w:ascii="Garamond" w:hAnsi="Garamond" w:cs="Garamond"/>
          <w:szCs w:val="24"/>
        </w:rPr>
        <w:t xml:space="preserve">och tar emot återbrukbara saker </w:t>
      </w:r>
      <w:r w:rsidR="00A26DCD" w:rsidRPr="00A676BC">
        <w:rPr>
          <w:rFonts w:ascii="Garamond" w:hAnsi="Garamond" w:cs="Garamond"/>
          <w:szCs w:val="24"/>
        </w:rPr>
        <w:t xml:space="preserve">de söndagar som </w:t>
      </w:r>
      <w:r w:rsidR="00642248" w:rsidRPr="00A676BC">
        <w:rPr>
          <w:rFonts w:ascii="Garamond" w:hAnsi="Garamond" w:cs="Garamond"/>
          <w:szCs w:val="24"/>
        </w:rPr>
        <w:t>anläggningen är öppen</w:t>
      </w:r>
      <w:r w:rsidR="00A26DCD" w:rsidRPr="00A676BC">
        <w:rPr>
          <w:rFonts w:ascii="Garamond" w:hAnsi="Garamond" w:cs="Garamond"/>
          <w:szCs w:val="24"/>
        </w:rPr>
        <w:t xml:space="preserve"> under året.</w:t>
      </w:r>
    </w:p>
    <w:p w:rsidR="00A26DCD" w:rsidRPr="00A676BC" w:rsidRDefault="00A26DCD" w:rsidP="00577A85">
      <w:pPr>
        <w:autoSpaceDE w:val="0"/>
        <w:autoSpaceDN w:val="0"/>
        <w:adjustRightInd w:val="0"/>
        <w:spacing w:after="0" w:line="240" w:lineRule="auto"/>
        <w:rPr>
          <w:rFonts w:ascii="Garamond" w:hAnsi="Garamond" w:cs="Garamond"/>
          <w:szCs w:val="24"/>
        </w:rPr>
      </w:pPr>
    </w:p>
    <w:p w:rsidR="00577A85" w:rsidRPr="00A676BC" w:rsidRDefault="004E3017" w:rsidP="004E3017">
      <w:pPr>
        <w:pStyle w:val="paragraphstyle4"/>
        <w:jc w:val="left"/>
        <w:rPr>
          <w:rFonts w:ascii="Garamond" w:eastAsiaTheme="minorHAnsi" w:hAnsi="Garamond" w:cs="Garamond"/>
          <w:color w:val="auto"/>
          <w:sz w:val="22"/>
          <w:szCs w:val="24"/>
          <w:lang w:eastAsia="en-US"/>
        </w:rPr>
      </w:pPr>
      <w:r w:rsidRPr="00A676BC">
        <w:rPr>
          <w:rFonts w:ascii="Garamond" w:eastAsiaTheme="minorHAnsi" w:hAnsi="Garamond" w:cs="Garamond"/>
          <w:color w:val="auto"/>
          <w:sz w:val="22"/>
          <w:szCs w:val="24"/>
          <w:lang w:eastAsia="en-US"/>
        </w:rPr>
        <w:t xml:space="preserve">Från och med den 20 okt kommer </w:t>
      </w:r>
      <w:proofErr w:type="spellStart"/>
      <w:r w:rsidR="00A26DCD" w:rsidRPr="00A676BC">
        <w:rPr>
          <w:rFonts w:ascii="Garamond" w:eastAsiaTheme="minorHAnsi" w:hAnsi="Garamond" w:cs="Garamond"/>
          <w:color w:val="auto"/>
          <w:sz w:val="22"/>
          <w:szCs w:val="24"/>
          <w:lang w:eastAsia="en-US"/>
        </w:rPr>
        <w:t>Re</w:t>
      </w:r>
      <w:r w:rsidR="00744919" w:rsidRPr="00A676BC">
        <w:rPr>
          <w:rFonts w:ascii="Garamond" w:eastAsiaTheme="minorHAnsi" w:hAnsi="Garamond" w:cs="Garamond"/>
          <w:color w:val="auto"/>
          <w:sz w:val="22"/>
          <w:szCs w:val="24"/>
          <w:lang w:eastAsia="en-US"/>
        </w:rPr>
        <w:t>Furn</w:t>
      </w:r>
      <w:proofErr w:type="spellEnd"/>
      <w:r w:rsidR="00744919" w:rsidRPr="00A676BC">
        <w:rPr>
          <w:rFonts w:ascii="Garamond" w:eastAsiaTheme="minorHAnsi" w:hAnsi="Garamond" w:cs="Garamond"/>
          <w:color w:val="auto"/>
          <w:sz w:val="22"/>
          <w:szCs w:val="24"/>
          <w:lang w:eastAsia="en-US"/>
        </w:rPr>
        <w:t xml:space="preserve"> </w:t>
      </w:r>
      <w:r w:rsidRPr="00A676BC">
        <w:rPr>
          <w:rFonts w:ascii="Garamond" w:eastAsiaTheme="minorHAnsi" w:hAnsi="Garamond" w:cs="Garamond"/>
          <w:color w:val="auto"/>
          <w:sz w:val="22"/>
          <w:szCs w:val="24"/>
          <w:lang w:eastAsia="en-US"/>
        </w:rPr>
        <w:t xml:space="preserve">att finnas </w:t>
      </w:r>
      <w:r w:rsidR="00744919" w:rsidRPr="00A676BC">
        <w:rPr>
          <w:rFonts w:ascii="Garamond" w:eastAsiaTheme="minorHAnsi" w:hAnsi="Garamond" w:cs="Garamond"/>
          <w:color w:val="auto"/>
          <w:sz w:val="22"/>
          <w:szCs w:val="24"/>
          <w:lang w:eastAsia="en-US"/>
        </w:rPr>
        <w:t>på Hagby ÅVC</w:t>
      </w:r>
      <w:r w:rsidRPr="00A676BC">
        <w:rPr>
          <w:rFonts w:ascii="Garamond" w:eastAsiaTheme="minorHAnsi" w:hAnsi="Garamond" w:cs="Garamond"/>
          <w:color w:val="auto"/>
          <w:sz w:val="22"/>
          <w:szCs w:val="24"/>
          <w:lang w:eastAsia="en-US"/>
        </w:rPr>
        <w:t xml:space="preserve"> varje lördag och söndag</w:t>
      </w:r>
      <w:r w:rsidR="00744919" w:rsidRPr="00A676BC">
        <w:rPr>
          <w:rFonts w:ascii="Garamond" w:eastAsiaTheme="minorHAnsi" w:hAnsi="Garamond" w:cs="Garamond"/>
          <w:color w:val="auto"/>
          <w:sz w:val="22"/>
          <w:szCs w:val="24"/>
          <w:lang w:eastAsia="en-US"/>
        </w:rPr>
        <w:t xml:space="preserve">. Deras affärsidé är att skapa ett nytt liv för gamla möbler. De renoverar och utvecklar helt nya möbler av gammalt material och tar gärna emot </w:t>
      </w:r>
      <w:r w:rsidRPr="00A676BC">
        <w:rPr>
          <w:rFonts w:ascii="Garamond" w:eastAsiaTheme="minorHAnsi" w:hAnsi="Garamond" w:cs="Garamond"/>
          <w:color w:val="auto"/>
          <w:sz w:val="22"/>
          <w:szCs w:val="24"/>
          <w:lang w:eastAsia="en-US"/>
        </w:rPr>
        <w:t>objekt som inte är alltför stora</w:t>
      </w:r>
      <w:r w:rsidR="006858EF" w:rsidRPr="00A676BC">
        <w:rPr>
          <w:rFonts w:ascii="Garamond" w:eastAsiaTheme="minorHAnsi" w:hAnsi="Garamond" w:cs="Garamond"/>
          <w:color w:val="auto"/>
          <w:sz w:val="22"/>
          <w:szCs w:val="24"/>
          <w:lang w:eastAsia="en-US"/>
        </w:rPr>
        <w:t>, t ex</w:t>
      </w:r>
      <w:r w:rsidR="00744919" w:rsidRPr="00A676BC">
        <w:rPr>
          <w:rFonts w:ascii="Garamond" w:eastAsiaTheme="minorHAnsi" w:hAnsi="Garamond" w:cs="Garamond"/>
          <w:color w:val="auto"/>
          <w:sz w:val="22"/>
          <w:szCs w:val="24"/>
          <w:lang w:eastAsia="en-US"/>
        </w:rPr>
        <w:t xml:space="preserve"> stolar, bord, skåp, skänkar mm</w:t>
      </w:r>
      <w:r w:rsidR="006858EF" w:rsidRPr="00A676BC">
        <w:rPr>
          <w:rFonts w:ascii="Garamond" w:eastAsiaTheme="minorHAnsi" w:hAnsi="Garamond" w:cs="Garamond"/>
          <w:color w:val="auto"/>
          <w:sz w:val="22"/>
          <w:szCs w:val="24"/>
          <w:lang w:eastAsia="en-US"/>
        </w:rPr>
        <w:t>,</w:t>
      </w:r>
      <w:r w:rsidR="00FB7BFE" w:rsidRPr="00A676BC">
        <w:rPr>
          <w:rFonts w:ascii="Garamond" w:eastAsiaTheme="minorHAnsi" w:hAnsi="Garamond" w:cs="Garamond"/>
          <w:color w:val="auto"/>
          <w:sz w:val="22"/>
          <w:szCs w:val="24"/>
          <w:lang w:eastAsia="en-US"/>
        </w:rPr>
        <w:t xml:space="preserve"> helst från 70-talet eller tidigare.</w:t>
      </w:r>
    </w:p>
    <w:p w:rsidR="006858EF" w:rsidRPr="00A676BC" w:rsidRDefault="006858EF" w:rsidP="00744919">
      <w:pPr>
        <w:pStyle w:val="paragraphstyle4"/>
        <w:rPr>
          <w:rFonts w:ascii="Garamond" w:eastAsiaTheme="minorHAnsi" w:hAnsi="Garamond" w:cs="Garamond"/>
          <w:b/>
          <w:color w:val="auto"/>
          <w:sz w:val="28"/>
          <w:szCs w:val="24"/>
          <w:lang w:eastAsia="en-US"/>
        </w:rPr>
      </w:pPr>
    </w:p>
    <w:p w:rsidR="00FB7BFE" w:rsidRPr="00A676BC" w:rsidRDefault="00CA491A" w:rsidP="00FB7BFE">
      <w:pPr>
        <w:autoSpaceDE w:val="0"/>
        <w:autoSpaceDN w:val="0"/>
        <w:adjustRightInd w:val="0"/>
        <w:spacing w:after="0" w:line="240" w:lineRule="auto"/>
        <w:rPr>
          <w:rFonts w:ascii="Garamond" w:hAnsi="Garamond"/>
          <w:b/>
          <w:color w:val="333333"/>
          <w:szCs w:val="15"/>
        </w:rPr>
      </w:pPr>
      <w:r w:rsidRPr="00A676BC">
        <w:rPr>
          <w:rFonts w:ascii="Garamond" w:hAnsi="Garamond"/>
          <w:b/>
          <w:color w:val="333333"/>
          <w:szCs w:val="15"/>
        </w:rPr>
        <w:t>Fakta om organisationerna</w:t>
      </w:r>
      <w:r w:rsidR="004E3017" w:rsidRPr="00A676BC">
        <w:rPr>
          <w:rFonts w:ascii="Garamond" w:hAnsi="Garamond"/>
          <w:b/>
          <w:color w:val="333333"/>
          <w:szCs w:val="15"/>
        </w:rPr>
        <w:t>:</w:t>
      </w:r>
    </w:p>
    <w:p w:rsidR="00FB7BFE" w:rsidRDefault="00FB7BFE" w:rsidP="00A676BC">
      <w:pPr>
        <w:pStyle w:val="paragraphstyle4"/>
        <w:jc w:val="left"/>
        <w:rPr>
          <w:rFonts w:ascii="Garamond" w:hAnsi="Garamond" w:cs="Garamond"/>
          <w:sz w:val="22"/>
          <w:szCs w:val="24"/>
        </w:rPr>
      </w:pPr>
      <w:proofErr w:type="spellStart"/>
      <w:r w:rsidRPr="00A676BC">
        <w:rPr>
          <w:rFonts w:ascii="Garamond" w:eastAsiaTheme="minorHAnsi" w:hAnsi="Garamond" w:cs="Garamond"/>
          <w:b/>
          <w:bCs/>
          <w:color w:val="auto"/>
          <w:sz w:val="22"/>
          <w:szCs w:val="24"/>
          <w:lang w:eastAsia="en-US"/>
        </w:rPr>
        <w:t>ReFurn</w:t>
      </w:r>
      <w:proofErr w:type="spellEnd"/>
      <w:r w:rsidRPr="00A676BC">
        <w:rPr>
          <w:rFonts w:ascii="Garamond" w:eastAsiaTheme="minorHAnsi" w:hAnsi="Garamond" w:cs="Garamond"/>
          <w:bCs/>
          <w:color w:val="auto"/>
          <w:sz w:val="22"/>
          <w:szCs w:val="24"/>
          <w:lang w:eastAsia="en-US"/>
        </w:rPr>
        <w:t xml:space="preserve"> har funnits sedan 1994 och då i formen av en möbelbutik men mer än så</w:t>
      </w:r>
      <w:r w:rsidRPr="00A676BC">
        <w:rPr>
          <w:rFonts w:ascii="Garamond" w:eastAsiaTheme="minorHAnsi" w:hAnsi="Garamond" w:cs="Garamond"/>
          <w:color w:val="auto"/>
          <w:sz w:val="22"/>
          <w:szCs w:val="24"/>
          <w:lang w:eastAsia="en-US"/>
        </w:rPr>
        <w:t xml:space="preserve">. Utöver att </w:t>
      </w:r>
      <w:r w:rsidR="006858EF" w:rsidRPr="00A676BC">
        <w:rPr>
          <w:rFonts w:ascii="Garamond" w:eastAsiaTheme="minorHAnsi" w:hAnsi="Garamond" w:cs="Garamond"/>
          <w:color w:val="auto"/>
          <w:sz w:val="22"/>
          <w:szCs w:val="24"/>
          <w:lang w:eastAsia="en-US"/>
        </w:rPr>
        <w:t>renovera</w:t>
      </w:r>
      <w:r w:rsidRPr="00A676BC">
        <w:rPr>
          <w:rFonts w:ascii="Garamond" w:eastAsiaTheme="minorHAnsi" w:hAnsi="Garamond" w:cs="Garamond"/>
          <w:color w:val="auto"/>
          <w:sz w:val="22"/>
          <w:szCs w:val="24"/>
          <w:lang w:eastAsia="en-US"/>
        </w:rPr>
        <w:t xml:space="preserve"> gamla möbler säljer man också verktyg så att du själv kan reparera ditt fina</w:t>
      </w:r>
      <w:r w:rsidR="00A676BC">
        <w:rPr>
          <w:rFonts w:ascii="Garamond" w:eastAsiaTheme="minorHAnsi" w:hAnsi="Garamond" w:cs="Garamond"/>
          <w:color w:val="auto"/>
          <w:sz w:val="22"/>
          <w:szCs w:val="24"/>
          <w:lang w:eastAsia="en-US"/>
        </w:rPr>
        <w:t xml:space="preserve"> </w:t>
      </w:r>
      <w:r w:rsidRPr="00A676BC">
        <w:rPr>
          <w:rFonts w:ascii="Garamond" w:eastAsiaTheme="minorHAnsi" w:hAnsi="Garamond" w:cs="Garamond"/>
          <w:color w:val="auto"/>
          <w:sz w:val="22"/>
          <w:szCs w:val="24"/>
          <w:lang w:eastAsia="en-US"/>
        </w:rPr>
        <w:t>bord nästa gång. En blandning av butik och gör-det-själv-studio som är tänkt att skapa nytt liv</w:t>
      </w:r>
      <w:r w:rsidR="00A676BC">
        <w:rPr>
          <w:rFonts w:ascii="Garamond" w:eastAsiaTheme="minorHAnsi" w:hAnsi="Garamond" w:cs="Garamond"/>
          <w:color w:val="auto"/>
          <w:sz w:val="22"/>
          <w:szCs w:val="24"/>
          <w:lang w:eastAsia="en-US"/>
        </w:rPr>
        <w:t xml:space="preserve"> </w:t>
      </w:r>
      <w:r w:rsidRPr="00A676BC">
        <w:rPr>
          <w:rFonts w:ascii="Garamond" w:hAnsi="Garamond" w:cs="Garamond"/>
          <w:color w:val="000000" w:themeColor="text1"/>
          <w:sz w:val="22"/>
          <w:szCs w:val="24"/>
        </w:rPr>
        <w:t xml:space="preserve">för möbler. </w:t>
      </w:r>
      <w:r w:rsidR="00233EF4" w:rsidRPr="00A676BC">
        <w:rPr>
          <w:rFonts w:ascii="Garamond" w:hAnsi="Garamond" w:cs="Garamond"/>
          <w:sz w:val="22"/>
          <w:szCs w:val="24"/>
        </w:rPr>
        <w:br/>
      </w:r>
      <w:hyperlink r:id="rId8" w:history="1">
        <w:r w:rsidR="00A676BC" w:rsidRPr="003532C6">
          <w:rPr>
            <w:rStyle w:val="Hyperlnk"/>
            <w:rFonts w:ascii="Garamond" w:hAnsi="Garamond" w:cs="Garamond"/>
            <w:sz w:val="22"/>
            <w:szCs w:val="24"/>
          </w:rPr>
          <w:t>www.refurn.se</w:t>
        </w:r>
      </w:hyperlink>
    </w:p>
    <w:p w:rsidR="00A676BC" w:rsidRPr="00A676BC" w:rsidRDefault="00A676BC" w:rsidP="00A676BC">
      <w:pPr>
        <w:pStyle w:val="paragraphstyle4"/>
        <w:jc w:val="left"/>
        <w:rPr>
          <w:rFonts w:ascii="Garamond" w:hAnsi="Garamond" w:cs="Garamond"/>
          <w:sz w:val="22"/>
          <w:szCs w:val="24"/>
        </w:rPr>
      </w:pPr>
    </w:p>
    <w:p w:rsidR="00FB7BFE" w:rsidRDefault="00FB7BFE" w:rsidP="00A676BC">
      <w:pPr>
        <w:autoSpaceDE w:val="0"/>
        <w:autoSpaceDN w:val="0"/>
        <w:adjustRightInd w:val="0"/>
        <w:spacing w:after="0" w:line="240" w:lineRule="auto"/>
        <w:rPr>
          <w:rFonts w:ascii="Garamond" w:hAnsi="Garamond" w:cs="Garamond"/>
          <w:szCs w:val="24"/>
        </w:rPr>
      </w:pPr>
      <w:r w:rsidRPr="00A676BC">
        <w:rPr>
          <w:rFonts w:ascii="Garamond" w:hAnsi="Garamond" w:cs="Garamond"/>
          <w:b/>
          <w:szCs w:val="24"/>
        </w:rPr>
        <w:t>Myrorna</w:t>
      </w:r>
      <w:r w:rsidRPr="00A676BC">
        <w:rPr>
          <w:rFonts w:ascii="Garamond" w:hAnsi="Garamond" w:cs="Garamond"/>
          <w:szCs w:val="24"/>
        </w:rPr>
        <w:t xml:space="preserve"> är Sveriges största butikskedja för försäljning av secondhandvaror. Sedan starten för över 110 år sedan är huvudmålet att sälja begagnade kläder, möbler, böcker, glas, porslin och prydnadsföremål för att få in medel till Frälsningsarméns sociala hjälpverksamhet.</w:t>
      </w:r>
      <w:r w:rsidR="00642248" w:rsidRPr="00A676BC">
        <w:rPr>
          <w:rFonts w:ascii="Garamond" w:hAnsi="Garamond" w:cs="Garamond"/>
          <w:szCs w:val="24"/>
        </w:rPr>
        <w:t xml:space="preserve"> </w:t>
      </w:r>
      <w:hyperlink r:id="rId9" w:history="1">
        <w:r w:rsidR="00A676BC" w:rsidRPr="003532C6">
          <w:rPr>
            <w:rStyle w:val="Hyperlnk"/>
            <w:rFonts w:ascii="Garamond" w:hAnsi="Garamond" w:cs="Garamond"/>
            <w:szCs w:val="24"/>
          </w:rPr>
          <w:t>www.myrorna.se</w:t>
        </w:r>
      </w:hyperlink>
    </w:p>
    <w:p w:rsidR="00A676BC" w:rsidRPr="00A676BC" w:rsidRDefault="00A676BC" w:rsidP="00A676BC">
      <w:pPr>
        <w:autoSpaceDE w:val="0"/>
        <w:autoSpaceDN w:val="0"/>
        <w:adjustRightInd w:val="0"/>
        <w:spacing w:after="0" w:line="240" w:lineRule="auto"/>
        <w:rPr>
          <w:rFonts w:ascii="Garamond" w:hAnsi="Garamond" w:cs="Garamond"/>
        </w:rPr>
      </w:pPr>
    </w:p>
    <w:p w:rsidR="00FB7BFE" w:rsidRDefault="00FB7BFE" w:rsidP="00FB7BFE">
      <w:pPr>
        <w:pStyle w:val="Default"/>
        <w:rPr>
          <w:rFonts w:ascii="Garamond" w:eastAsiaTheme="minorHAnsi" w:hAnsi="Garamond" w:cs="Garamond"/>
          <w:color w:val="auto"/>
          <w:sz w:val="22"/>
          <w:lang w:eastAsia="en-US"/>
        </w:rPr>
      </w:pPr>
      <w:r w:rsidRPr="00A676BC">
        <w:rPr>
          <w:rFonts w:ascii="Garamond" w:eastAsiaTheme="minorHAnsi" w:hAnsi="Garamond" w:cs="Garamond"/>
          <w:b/>
          <w:color w:val="auto"/>
          <w:sz w:val="22"/>
          <w:lang w:eastAsia="en-US"/>
        </w:rPr>
        <w:t>Human Bridge</w:t>
      </w:r>
      <w:r w:rsidRPr="00A676BC">
        <w:rPr>
          <w:rFonts w:ascii="Garamond" w:eastAsiaTheme="minorHAnsi" w:hAnsi="Garamond" w:cs="Garamond"/>
          <w:color w:val="auto"/>
          <w:sz w:val="22"/>
          <w:lang w:eastAsia="en-US"/>
        </w:rPr>
        <w:t xml:space="preserve"> bildades 2001 och är Erikshjälpens och Läkarmissionens gemensamma organ för materialbistånd. Man samlar in och rekonditionerar begagnad utrustning från svenska sjukhus, samlar in kläder samt hanterar organisationernas frakter. Human Bridge skickar ut sjukvårdsmaterial och kläder till behövande i olika länder. Även second hand-butiker drivs i Sverige.</w:t>
      </w:r>
      <w:r w:rsidR="00642248" w:rsidRPr="00A676BC">
        <w:rPr>
          <w:rFonts w:ascii="Garamond" w:eastAsiaTheme="minorHAnsi" w:hAnsi="Garamond" w:cs="Garamond"/>
          <w:color w:val="auto"/>
          <w:sz w:val="22"/>
          <w:lang w:eastAsia="en-US"/>
        </w:rPr>
        <w:t xml:space="preserve"> </w:t>
      </w:r>
      <w:r w:rsidR="00233EF4" w:rsidRPr="00A676BC">
        <w:rPr>
          <w:rFonts w:ascii="Garamond" w:eastAsiaTheme="minorHAnsi" w:hAnsi="Garamond" w:cs="Garamond"/>
          <w:color w:val="auto"/>
          <w:sz w:val="22"/>
          <w:lang w:eastAsia="en-US"/>
        </w:rPr>
        <w:br/>
      </w:r>
      <w:hyperlink r:id="rId10" w:history="1">
        <w:r w:rsidR="00A676BC" w:rsidRPr="003532C6">
          <w:rPr>
            <w:rStyle w:val="Hyperlnk"/>
            <w:rFonts w:ascii="Garamond" w:eastAsiaTheme="minorHAnsi" w:hAnsi="Garamond" w:cs="Garamond"/>
            <w:sz w:val="22"/>
            <w:lang w:eastAsia="en-US"/>
          </w:rPr>
          <w:t>www.humanbridge.se</w:t>
        </w:r>
      </w:hyperlink>
    </w:p>
    <w:p w:rsidR="00193A6B" w:rsidRPr="00A676BC" w:rsidRDefault="00193A6B" w:rsidP="005A054D">
      <w:pPr>
        <w:autoSpaceDE w:val="0"/>
        <w:autoSpaceDN w:val="0"/>
        <w:adjustRightInd w:val="0"/>
        <w:spacing w:after="0" w:line="240" w:lineRule="auto"/>
        <w:rPr>
          <w:rFonts w:ascii="Garamond" w:hAnsi="Garamond" w:cs="Garamond"/>
          <w:szCs w:val="24"/>
        </w:rPr>
      </w:pPr>
    </w:p>
    <w:p w:rsidR="00234456" w:rsidRPr="00A676BC" w:rsidRDefault="00642248" w:rsidP="005A054D">
      <w:pPr>
        <w:autoSpaceDE w:val="0"/>
        <w:autoSpaceDN w:val="0"/>
        <w:adjustRightInd w:val="0"/>
        <w:spacing w:after="0" w:line="240" w:lineRule="auto"/>
        <w:rPr>
          <w:rFonts w:ascii="Garamond" w:hAnsi="Garamond" w:cs="Garamond"/>
          <w:szCs w:val="24"/>
        </w:rPr>
      </w:pPr>
      <w:r w:rsidRPr="00A676BC">
        <w:rPr>
          <w:rFonts w:ascii="Garamond" w:hAnsi="Garamond" w:cs="Garamond"/>
          <w:szCs w:val="24"/>
        </w:rPr>
        <w:t>Mer info om avfallsplanen hitt</w:t>
      </w:r>
      <w:r w:rsidR="00A676BC" w:rsidRPr="00A676BC">
        <w:rPr>
          <w:rFonts w:ascii="Garamond" w:hAnsi="Garamond" w:cs="Garamond"/>
          <w:szCs w:val="24"/>
        </w:rPr>
        <w:t xml:space="preserve">ar du på vår Avfallsplanesajt </w:t>
      </w:r>
      <w:hyperlink r:id="rId11" w:history="1">
        <w:r w:rsidR="00A676BC" w:rsidRPr="00A676BC">
          <w:rPr>
            <w:rStyle w:val="Hyperlnk"/>
            <w:rFonts w:ascii="Garamond" w:hAnsi="Garamond" w:cs="Garamond"/>
            <w:szCs w:val="24"/>
          </w:rPr>
          <w:t>http://avfallsplan.sorab.se</w:t>
        </w:r>
      </w:hyperlink>
      <w:r w:rsidR="00A676BC" w:rsidRPr="00A676BC">
        <w:rPr>
          <w:rFonts w:ascii="Garamond" w:hAnsi="Garamond" w:cs="Garamond"/>
          <w:szCs w:val="24"/>
        </w:rPr>
        <w:t>.</w:t>
      </w:r>
    </w:p>
    <w:p w:rsidR="00A676BC" w:rsidRDefault="00A676BC" w:rsidP="005A054D">
      <w:pPr>
        <w:autoSpaceDE w:val="0"/>
        <w:autoSpaceDN w:val="0"/>
        <w:adjustRightInd w:val="0"/>
        <w:spacing w:after="0" w:line="240" w:lineRule="auto"/>
        <w:rPr>
          <w:rFonts w:ascii="Garamond" w:hAnsi="Garamond" w:cs="Garamond"/>
          <w:szCs w:val="24"/>
        </w:rPr>
      </w:pPr>
    </w:p>
    <w:p w:rsidR="00A676BC" w:rsidRDefault="00A676BC" w:rsidP="005A054D">
      <w:pPr>
        <w:autoSpaceDE w:val="0"/>
        <w:autoSpaceDN w:val="0"/>
        <w:adjustRightInd w:val="0"/>
        <w:spacing w:after="0" w:line="240" w:lineRule="auto"/>
        <w:rPr>
          <w:rFonts w:ascii="Garamond" w:hAnsi="Garamond" w:cs="Garamond"/>
          <w:szCs w:val="24"/>
        </w:rPr>
      </w:pPr>
      <w:r w:rsidRPr="00A676BC">
        <w:rPr>
          <w:rFonts w:ascii="Garamond" w:hAnsi="Garamond" w:cs="Garamond"/>
          <w:b/>
          <w:szCs w:val="24"/>
        </w:rPr>
        <w:t>Kontaktperson ÅVC/Återbruk:</w:t>
      </w:r>
      <w:r w:rsidRPr="00A676BC">
        <w:rPr>
          <w:rFonts w:ascii="Garamond" w:hAnsi="Garamond" w:cs="Garamond"/>
          <w:szCs w:val="24"/>
        </w:rPr>
        <w:br/>
        <w:t xml:space="preserve">Per Hammarlund, ÅVC-ansvarig SÖRAB, </w:t>
      </w:r>
      <w:hyperlink r:id="rId12" w:history="1">
        <w:r w:rsidRPr="00A676BC">
          <w:rPr>
            <w:rStyle w:val="Hyperlnk"/>
            <w:rFonts w:ascii="Garamond" w:hAnsi="Garamond" w:cs="Garamond"/>
            <w:szCs w:val="24"/>
          </w:rPr>
          <w:t>per.hammarlund@sorab.se</w:t>
        </w:r>
      </w:hyperlink>
      <w:r w:rsidRPr="00A676BC">
        <w:rPr>
          <w:rFonts w:ascii="Garamond" w:hAnsi="Garamond" w:cs="Garamond"/>
          <w:szCs w:val="24"/>
        </w:rPr>
        <w:t>, 08-505 804 27</w:t>
      </w:r>
    </w:p>
    <w:p w:rsidR="000926C3" w:rsidRPr="00A676BC" w:rsidRDefault="000926C3" w:rsidP="005A054D">
      <w:pPr>
        <w:autoSpaceDE w:val="0"/>
        <w:autoSpaceDN w:val="0"/>
        <w:adjustRightInd w:val="0"/>
        <w:spacing w:after="0" w:line="240" w:lineRule="auto"/>
        <w:rPr>
          <w:rFonts w:ascii="Garamond" w:hAnsi="Garamond" w:cs="Garamond"/>
          <w:szCs w:val="24"/>
        </w:rPr>
      </w:pPr>
    </w:p>
    <w:p w:rsidR="00113417" w:rsidRDefault="00342537" w:rsidP="00A676BC">
      <w:pPr>
        <w:autoSpaceDE w:val="0"/>
        <w:autoSpaceDN w:val="0"/>
        <w:adjustRightInd w:val="0"/>
        <w:spacing w:after="0" w:line="240" w:lineRule="auto"/>
        <w:rPr>
          <w:rFonts w:eastAsia="Times New Roman"/>
        </w:rPr>
      </w:pPr>
      <w:r>
        <w:rPr>
          <w:noProof/>
          <w:lang w:eastAsia="sv-SE"/>
        </w:rPr>
        <w:drawing>
          <wp:inline distT="0" distB="0" distL="0" distR="0" wp14:anchorId="3DD0C178" wp14:editId="0C9AED1E">
            <wp:extent cx="1468800" cy="486578"/>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5571" cy="495446"/>
                    </a:xfrm>
                    <a:prstGeom prst="rect">
                      <a:avLst/>
                    </a:prstGeom>
                    <a:noFill/>
                    <a:ln>
                      <a:noFill/>
                    </a:ln>
                  </pic:spPr>
                </pic:pic>
              </a:graphicData>
            </a:graphic>
          </wp:inline>
        </w:drawing>
      </w:r>
      <w:r w:rsidR="000926C3" w:rsidRPr="00D2091C">
        <w:rPr>
          <w:rFonts w:cstheme="minorHAnsi"/>
          <w:b/>
          <w:bCs/>
          <w:noProof/>
          <w:lang w:eastAsia="sv-SE"/>
        </w:rPr>
        <w:drawing>
          <wp:anchor distT="0" distB="0" distL="114300" distR="114300" simplePos="0" relativeHeight="251659264" behindDoc="0" locked="0" layoutInCell="1" allowOverlap="1" wp14:anchorId="609D5BF8" wp14:editId="0FDE2897">
            <wp:simplePos x="0" y="0"/>
            <wp:positionH relativeFrom="margin">
              <wp:posOffset>-82550</wp:posOffset>
            </wp:positionH>
            <wp:positionV relativeFrom="margin">
              <wp:posOffset>8320405</wp:posOffset>
            </wp:positionV>
            <wp:extent cx="1633855" cy="668655"/>
            <wp:effectExtent l="0" t="0" r="444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ablogoCMY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3855" cy="668655"/>
                    </a:xfrm>
                    <a:prstGeom prst="rect">
                      <a:avLst/>
                    </a:prstGeom>
                  </pic:spPr>
                </pic:pic>
              </a:graphicData>
            </a:graphic>
          </wp:anchor>
        </w:drawing>
      </w:r>
      <w:r>
        <w:rPr>
          <w:rFonts w:eastAsia="Times New Roman"/>
        </w:rPr>
        <w:t xml:space="preserve">  </w:t>
      </w:r>
      <w:r w:rsidR="00A676BC" w:rsidRPr="00737182">
        <w:rPr>
          <w:rFonts w:ascii="Garamond" w:hAnsi="Garamond" w:cs="Garamond"/>
          <w:noProof/>
          <w:sz w:val="36"/>
          <w:szCs w:val="24"/>
          <w:lang w:eastAsia="sv-SE"/>
        </w:rPr>
        <w:drawing>
          <wp:inline distT="0" distB="0" distL="0" distR="0" wp14:anchorId="58C7E71F" wp14:editId="07FA67EE">
            <wp:extent cx="1627200" cy="317166"/>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rorna.png"/>
                    <pic:cNvPicPr/>
                  </pic:nvPicPr>
                  <pic:blipFill>
                    <a:blip r:embed="rId15">
                      <a:extLst>
                        <a:ext uri="{28A0092B-C50C-407E-A947-70E740481C1C}">
                          <a14:useLocalDpi xmlns:a14="http://schemas.microsoft.com/office/drawing/2010/main" val="0"/>
                        </a:ext>
                      </a:extLst>
                    </a:blip>
                    <a:stretch>
                      <a:fillRect/>
                    </a:stretch>
                  </pic:blipFill>
                  <pic:spPr>
                    <a:xfrm>
                      <a:off x="0" y="0"/>
                      <a:ext cx="1628287" cy="317378"/>
                    </a:xfrm>
                    <a:prstGeom prst="rect">
                      <a:avLst/>
                    </a:prstGeom>
                  </pic:spPr>
                </pic:pic>
              </a:graphicData>
            </a:graphic>
          </wp:inline>
        </w:drawing>
      </w:r>
      <w:r w:rsidR="00A676BC">
        <w:rPr>
          <w:rFonts w:eastAsia="Times New Roman"/>
        </w:rPr>
        <w:t xml:space="preserve"> </w:t>
      </w:r>
      <w:r>
        <w:rPr>
          <w:rFonts w:eastAsia="Times New Roman"/>
        </w:rPr>
        <w:t xml:space="preserve"> </w:t>
      </w:r>
      <w:bookmarkStart w:id="0" w:name="_GoBack"/>
      <w:bookmarkEnd w:id="0"/>
      <w:r w:rsidR="00737182">
        <w:rPr>
          <w:rFonts w:ascii="Garamond" w:hAnsi="Garamond" w:cs="Garamond"/>
          <w:noProof/>
          <w:sz w:val="24"/>
          <w:szCs w:val="24"/>
          <w:lang w:eastAsia="sv-SE"/>
        </w:rPr>
        <w:drawing>
          <wp:inline distT="0" distB="0" distL="0" distR="0" wp14:anchorId="2C71DCDE" wp14:editId="27330E76">
            <wp:extent cx="836325" cy="907200"/>
            <wp:effectExtent l="0" t="0" r="1905"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urn.jpg"/>
                    <pic:cNvPicPr/>
                  </pic:nvPicPr>
                  <pic:blipFill rotWithShape="1">
                    <a:blip r:embed="rId16">
                      <a:extLst>
                        <a:ext uri="{28A0092B-C50C-407E-A947-70E740481C1C}">
                          <a14:useLocalDpi xmlns:a14="http://schemas.microsoft.com/office/drawing/2010/main" val="0"/>
                        </a:ext>
                      </a:extLst>
                    </a:blip>
                    <a:srcRect b="17411"/>
                    <a:stretch/>
                  </pic:blipFill>
                  <pic:spPr bwMode="auto">
                    <a:xfrm>
                      <a:off x="0" y="0"/>
                      <a:ext cx="837605" cy="908588"/>
                    </a:xfrm>
                    <a:prstGeom prst="rect">
                      <a:avLst/>
                    </a:prstGeom>
                    <a:ln>
                      <a:noFill/>
                    </a:ln>
                    <a:extLst>
                      <a:ext uri="{53640926-AAD7-44D8-BBD7-CCE9431645EC}">
                        <a14:shadowObscured xmlns:a14="http://schemas.microsoft.com/office/drawing/2010/main"/>
                      </a:ext>
                    </a:extLst>
                  </pic:spPr>
                </pic:pic>
              </a:graphicData>
            </a:graphic>
          </wp:inline>
        </w:drawing>
      </w:r>
      <w:r w:rsidR="00A676BC">
        <w:rPr>
          <w:rFonts w:eastAsia="Times New Roman"/>
        </w:rPr>
        <w:t xml:space="preserve">  </w:t>
      </w:r>
    </w:p>
    <w:p w:rsidR="00234456" w:rsidRDefault="00234456" w:rsidP="005A054D">
      <w:pPr>
        <w:autoSpaceDE w:val="0"/>
        <w:autoSpaceDN w:val="0"/>
        <w:adjustRightInd w:val="0"/>
        <w:spacing w:after="0" w:line="240" w:lineRule="auto"/>
        <w:rPr>
          <w:rFonts w:ascii="Garamond" w:hAnsi="Garamond" w:cs="Garamond"/>
          <w:sz w:val="24"/>
          <w:szCs w:val="24"/>
        </w:rPr>
      </w:pPr>
    </w:p>
    <w:sectPr w:rsidR="00234456" w:rsidSect="00342537">
      <w:headerReference w:type="default" r:id="rId17"/>
      <w:pgSz w:w="11906" w:h="16838"/>
      <w:pgMar w:top="1418"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A4" w:rsidRDefault="00314FA4" w:rsidP="00A676BC">
      <w:pPr>
        <w:spacing w:after="0" w:line="240" w:lineRule="auto"/>
      </w:pPr>
      <w:r>
        <w:separator/>
      </w:r>
    </w:p>
  </w:endnote>
  <w:endnote w:type="continuationSeparator" w:id="0">
    <w:p w:rsidR="00314FA4" w:rsidRDefault="00314FA4" w:rsidP="00A6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NGZO W+ Myriad Pro">
    <w:altName w:val="LNGZO W+ Myriad Pro"/>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A4" w:rsidRDefault="00314FA4" w:rsidP="00A676BC">
      <w:pPr>
        <w:spacing w:after="0" w:line="240" w:lineRule="auto"/>
      </w:pPr>
      <w:r>
        <w:separator/>
      </w:r>
    </w:p>
  </w:footnote>
  <w:footnote w:type="continuationSeparator" w:id="0">
    <w:p w:rsidR="00314FA4" w:rsidRDefault="00314FA4" w:rsidP="00A67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6BC" w:rsidRDefault="00A676BC">
    <w:pPr>
      <w:pStyle w:val="Sidhuvud"/>
    </w:pPr>
    <w:r>
      <w:t>PRESSMEDDELANDE</w:t>
    </w:r>
    <w:r>
      <w:tab/>
    </w:r>
    <w:r>
      <w:tab/>
      <w:t>2012-10-19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9498C"/>
    <w:multiLevelType w:val="hybridMultilevel"/>
    <w:tmpl w:val="6E645E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4D"/>
    <w:rsid w:val="000926C3"/>
    <w:rsid w:val="000F250E"/>
    <w:rsid w:val="00113417"/>
    <w:rsid w:val="00126D33"/>
    <w:rsid w:val="001508C1"/>
    <w:rsid w:val="00193A6B"/>
    <w:rsid w:val="00233EF4"/>
    <w:rsid w:val="00234456"/>
    <w:rsid w:val="00314FA4"/>
    <w:rsid w:val="00342537"/>
    <w:rsid w:val="004E3017"/>
    <w:rsid w:val="00542345"/>
    <w:rsid w:val="00577A85"/>
    <w:rsid w:val="005A054D"/>
    <w:rsid w:val="00642248"/>
    <w:rsid w:val="00672DF6"/>
    <w:rsid w:val="006858EF"/>
    <w:rsid w:val="00737182"/>
    <w:rsid w:val="00744919"/>
    <w:rsid w:val="00794008"/>
    <w:rsid w:val="007B0BEF"/>
    <w:rsid w:val="00842E48"/>
    <w:rsid w:val="00880CB7"/>
    <w:rsid w:val="00924B7A"/>
    <w:rsid w:val="00A26DCD"/>
    <w:rsid w:val="00A676BC"/>
    <w:rsid w:val="00BA2C4F"/>
    <w:rsid w:val="00CA491A"/>
    <w:rsid w:val="00CD1D20"/>
    <w:rsid w:val="00F5331A"/>
    <w:rsid w:val="00FB7B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53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1">
    <w:name w:val="normal1"/>
    <w:basedOn w:val="Standardstycketeckensnitt"/>
    <w:rsid w:val="005A054D"/>
    <w:rPr>
      <w:rFonts w:ascii="Verdana" w:hAnsi="Verdana" w:hint="default"/>
      <w:b w:val="0"/>
      <w:bCs w:val="0"/>
      <w:i w:val="0"/>
      <w:iCs w:val="0"/>
      <w:strike w:val="0"/>
      <w:dstrike w:val="0"/>
      <w:color w:val="000000"/>
      <w:sz w:val="24"/>
      <w:szCs w:val="24"/>
      <w:u w:val="none"/>
      <w:effect w:val="none"/>
    </w:rPr>
  </w:style>
  <w:style w:type="character" w:styleId="Stark">
    <w:name w:val="Strong"/>
    <w:basedOn w:val="Standardstycketeckensnitt"/>
    <w:uiPriority w:val="22"/>
    <w:qFormat/>
    <w:rsid w:val="005A054D"/>
    <w:rPr>
      <w:b/>
      <w:bCs/>
    </w:rPr>
  </w:style>
  <w:style w:type="character" w:customStyle="1" w:styleId="Rubrik1Char">
    <w:name w:val="Rubrik 1 Char"/>
    <w:basedOn w:val="Standardstycketeckensnitt"/>
    <w:link w:val="Rubrik1"/>
    <w:uiPriority w:val="9"/>
    <w:rsid w:val="00F5331A"/>
    <w:rPr>
      <w:rFonts w:asciiTheme="majorHAnsi" w:eastAsiaTheme="majorEastAsia" w:hAnsiTheme="majorHAnsi" w:cstheme="majorBidi"/>
      <w:b/>
      <w:bCs/>
      <w:color w:val="365F91" w:themeColor="accent1" w:themeShade="BF"/>
      <w:sz w:val="28"/>
      <w:szCs w:val="28"/>
    </w:rPr>
  </w:style>
  <w:style w:type="paragraph" w:customStyle="1" w:styleId="paragraphstyle3">
    <w:name w:val="paragraph_style_3"/>
    <w:basedOn w:val="Normal"/>
    <w:rsid w:val="00737182"/>
    <w:pPr>
      <w:spacing w:after="0" w:line="330" w:lineRule="atLeast"/>
    </w:pPr>
    <w:rPr>
      <w:rFonts w:ascii="Verdana" w:eastAsia="Times New Roman" w:hAnsi="Verdana" w:cs="Times New Roman"/>
      <w:color w:val="5B5B5B"/>
      <w:sz w:val="27"/>
      <w:szCs w:val="27"/>
      <w:lang w:eastAsia="sv-SE"/>
    </w:rPr>
  </w:style>
  <w:style w:type="paragraph" w:customStyle="1" w:styleId="paragraphstyle4">
    <w:name w:val="paragraph_style_4"/>
    <w:basedOn w:val="Normal"/>
    <w:rsid w:val="00737182"/>
    <w:pPr>
      <w:spacing w:after="0" w:line="225" w:lineRule="atLeast"/>
      <w:jc w:val="both"/>
    </w:pPr>
    <w:rPr>
      <w:rFonts w:ascii="Verdana" w:eastAsia="Times New Roman" w:hAnsi="Verdana" w:cs="Times New Roman"/>
      <w:color w:val="5B5B5B"/>
      <w:sz w:val="18"/>
      <w:szCs w:val="18"/>
      <w:lang w:eastAsia="sv-SE"/>
    </w:rPr>
  </w:style>
  <w:style w:type="character" w:customStyle="1" w:styleId="style1">
    <w:name w:val="style1"/>
    <w:basedOn w:val="Standardstycketeckensnitt"/>
    <w:rsid w:val="00737182"/>
    <w:rPr>
      <w:rFonts w:ascii="Verdana" w:hAnsi="Verdana" w:hint="default"/>
      <w:b/>
      <w:bCs/>
      <w:i w:val="0"/>
      <w:iCs w:val="0"/>
      <w:sz w:val="18"/>
      <w:szCs w:val="18"/>
    </w:rPr>
  </w:style>
  <w:style w:type="paragraph" w:styleId="Ballongtext">
    <w:name w:val="Balloon Text"/>
    <w:basedOn w:val="Normal"/>
    <w:link w:val="BallongtextChar"/>
    <w:uiPriority w:val="99"/>
    <w:semiHidden/>
    <w:unhideWhenUsed/>
    <w:rsid w:val="007371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182"/>
    <w:rPr>
      <w:rFonts w:ascii="Tahoma" w:hAnsi="Tahoma" w:cs="Tahoma"/>
      <w:sz w:val="16"/>
      <w:szCs w:val="16"/>
    </w:rPr>
  </w:style>
  <w:style w:type="paragraph" w:customStyle="1" w:styleId="Default">
    <w:name w:val="Default"/>
    <w:rsid w:val="00113417"/>
    <w:pPr>
      <w:autoSpaceDE w:val="0"/>
      <w:autoSpaceDN w:val="0"/>
      <w:adjustRightInd w:val="0"/>
      <w:spacing w:after="0" w:line="240" w:lineRule="auto"/>
    </w:pPr>
    <w:rPr>
      <w:rFonts w:ascii="LNGZO W+ Myriad Pro" w:eastAsia="Times New Roman" w:hAnsi="LNGZO W+ Myriad Pro" w:cs="LNGZO W+ Myriad Pro"/>
      <w:color w:val="000000"/>
      <w:sz w:val="24"/>
      <w:szCs w:val="24"/>
      <w:lang w:eastAsia="sv-SE"/>
    </w:rPr>
  </w:style>
  <w:style w:type="paragraph" w:styleId="Liststycke">
    <w:name w:val="List Paragraph"/>
    <w:basedOn w:val="Normal"/>
    <w:uiPriority w:val="34"/>
    <w:qFormat/>
    <w:rsid w:val="00A26DCD"/>
    <w:pPr>
      <w:ind w:left="720"/>
      <w:contextualSpacing/>
    </w:pPr>
  </w:style>
  <w:style w:type="paragraph" w:styleId="Sidhuvud">
    <w:name w:val="header"/>
    <w:basedOn w:val="Normal"/>
    <w:link w:val="SidhuvudChar"/>
    <w:uiPriority w:val="99"/>
    <w:unhideWhenUsed/>
    <w:rsid w:val="00A676B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76BC"/>
  </w:style>
  <w:style w:type="paragraph" w:styleId="Sidfot">
    <w:name w:val="footer"/>
    <w:basedOn w:val="Normal"/>
    <w:link w:val="SidfotChar"/>
    <w:uiPriority w:val="99"/>
    <w:unhideWhenUsed/>
    <w:rsid w:val="00A676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76BC"/>
  </w:style>
  <w:style w:type="character" w:styleId="Hyperlnk">
    <w:name w:val="Hyperlink"/>
    <w:basedOn w:val="Standardstycketeckensnitt"/>
    <w:uiPriority w:val="99"/>
    <w:unhideWhenUsed/>
    <w:rsid w:val="00A676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F533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1">
    <w:name w:val="normal1"/>
    <w:basedOn w:val="Standardstycketeckensnitt"/>
    <w:rsid w:val="005A054D"/>
    <w:rPr>
      <w:rFonts w:ascii="Verdana" w:hAnsi="Verdana" w:hint="default"/>
      <w:b w:val="0"/>
      <w:bCs w:val="0"/>
      <w:i w:val="0"/>
      <w:iCs w:val="0"/>
      <w:strike w:val="0"/>
      <w:dstrike w:val="0"/>
      <w:color w:val="000000"/>
      <w:sz w:val="24"/>
      <w:szCs w:val="24"/>
      <w:u w:val="none"/>
      <w:effect w:val="none"/>
    </w:rPr>
  </w:style>
  <w:style w:type="character" w:styleId="Stark">
    <w:name w:val="Strong"/>
    <w:basedOn w:val="Standardstycketeckensnitt"/>
    <w:uiPriority w:val="22"/>
    <w:qFormat/>
    <w:rsid w:val="005A054D"/>
    <w:rPr>
      <w:b/>
      <w:bCs/>
    </w:rPr>
  </w:style>
  <w:style w:type="character" w:customStyle="1" w:styleId="Rubrik1Char">
    <w:name w:val="Rubrik 1 Char"/>
    <w:basedOn w:val="Standardstycketeckensnitt"/>
    <w:link w:val="Rubrik1"/>
    <w:uiPriority w:val="9"/>
    <w:rsid w:val="00F5331A"/>
    <w:rPr>
      <w:rFonts w:asciiTheme="majorHAnsi" w:eastAsiaTheme="majorEastAsia" w:hAnsiTheme="majorHAnsi" w:cstheme="majorBidi"/>
      <w:b/>
      <w:bCs/>
      <w:color w:val="365F91" w:themeColor="accent1" w:themeShade="BF"/>
      <w:sz w:val="28"/>
      <w:szCs w:val="28"/>
    </w:rPr>
  </w:style>
  <w:style w:type="paragraph" w:customStyle="1" w:styleId="paragraphstyle3">
    <w:name w:val="paragraph_style_3"/>
    <w:basedOn w:val="Normal"/>
    <w:rsid w:val="00737182"/>
    <w:pPr>
      <w:spacing w:after="0" w:line="330" w:lineRule="atLeast"/>
    </w:pPr>
    <w:rPr>
      <w:rFonts w:ascii="Verdana" w:eastAsia="Times New Roman" w:hAnsi="Verdana" w:cs="Times New Roman"/>
      <w:color w:val="5B5B5B"/>
      <w:sz w:val="27"/>
      <w:szCs w:val="27"/>
      <w:lang w:eastAsia="sv-SE"/>
    </w:rPr>
  </w:style>
  <w:style w:type="paragraph" w:customStyle="1" w:styleId="paragraphstyle4">
    <w:name w:val="paragraph_style_4"/>
    <w:basedOn w:val="Normal"/>
    <w:rsid w:val="00737182"/>
    <w:pPr>
      <w:spacing w:after="0" w:line="225" w:lineRule="atLeast"/>
      <w:jc w:val="both"/>
    </w:pPr>
    <w:rPr>
      <w:rFonts w:ascii="Verdana" w:eastAsia="Times New Roman" w:hAnsi="Verdana" w:cs="Times New Roman"/>
      <w:color w:val="5B5B5B"/>
      <w:sz w:val="18"/>
      <w:szCs w:val="18"/>
      <w:lang w:eastAsia="sv-SE"/>
    </w:rPr>
  </w:style>
  <w:style w:type="character" w:customStyle="1" w:styleId="style1">
    <w:name w:val="style1"/>
    <w:basedOn w:val="Standardstycketeckensnitt"/>
    <w:rsid w:val="00737182"/>
    <w:rPr>
      <w:rFonts w:ascii="Verdana" w:hAnsi="Verdana" w:hint="default"/>
      <w:b/>
      <w:bCs/>
      <w:i w:val="0"/>
      <w:iCs w:val="0"/>
      <w:sz w:val="18"/>
      <w:szCs w:val="18"/>
    </w:rPr>
  </w:style>
  <w:style w:type="paragraph" w:styleId="Ballongtext">
    <w:name w:val="Balloon Text"/>
    <w:basedOn w:val="Normal"/>
    <w:link w:val="BallongtextChar"/>
    <w:uiPriority w:val="99"/>
    <w:semiHidden/>
    <w:unhideWhenUsed/>
    <w:rsid w:val="0073718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7182"/>
    <w:rPr>
      <w:rFonts w:ascii="Tahoma" w:hAnsi="Tahoma" w:cs="Tahoma"/>
      <w:sz w:val="16"/>
      <w:szCs w:val="16"/>
    </w:rPr>
  </w:style>
  <w:style w:type="paragraph" w:customStyle="1" w:styleId="Default">
    <w:name w:val="Default"/>
    <w:rsid w:val="00113417"/>
    <w:pPr>
      <w:autoSpaceDE w:val="0"/>
      <w:autoSpaceDN w:val="0"/>
      <w:adjustRightInd w:val="0"/>
      <w:spacing w:after="0" w:line="240" w:lineRule="auto"/>
    </w:pPr>
    <w:rPr>
      <w:rFonts w:ascii="LNGZO W+ Myriad Pro" w:eastAsia="Times New Roman" w:hAnsi="LNGZO W+ Myriad Pro" w:cs="LNGZO W+ Myriad Pro"/>
      <w:color w:val="000000"/>
      <w:sz w:val="24"/>
      <w:szCs w:val="24"/>
      <w:lang w:eastAsia="sv-SE"/>
    </w:rPr>
  </w:style>
  <w:style w:type="paragraph" w:styleId="Liststycke">
    <w:name w:val="List Paragraph"/>
    <w:basedOn w:val="Normal"/>
    <w:uiPriority w:val="34"/>
    <w:qFormat/>
    <w:rsid w:val="00A26DCD"/>
    <w:pPr>
      <w:ind w:left="720"/>
      <w:contextualSpacing/>
    </w:pPr>
  </w:style>
  <w:style w:type="paragraph" w:styleId="Sidhuvud">
    <w:name w:val="header"/>
    <w:basedOn w:val="Normal"/>
    <w:link w:val="SidhuvudChar"/>
    <w:uiPriority w:val="99"/>
    <w:unhideWhenUsed/>
    <w:rsid w:val="00A676B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76BC"/>
  </w:style>
  <w:style w:type="paragraph" w:styleId="Sidfot">
    <w:name w:val="footer"/>
    <w:basedOn w:val="Normal"/>
    <w:link w:val="SidfotChar"/>
    <w:uiPriority w:val="99"/>
    <w:unhideWhenUsed/>
    <w:rsid w:val="00A676B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76BC"/>
  </w:style>
  <w:style w:type="character" w:styleId="Hyperlnk">
    <w:name w:val="Hyperlink"/>
    <w:basedOn w:val="Standardstycketeckensnitt"/>
    <w:uiPriority w:val="99"/>
    <w:unhideWhenUsed/>
    <w:rsid w:val="00A676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071914">
      <w:bodyDiv w:val="1"/>
      <w:marLeft w:val="0"/>
      <w:marRight w:val="0"/>
      <w:marTop w:val="0"/>
      <w:marBottom w:val="0"/>
      <w:divBdr>
        <w:top w:val="none" w:sz="0" w:space="0" w:color="auto"/>
        <w:left w:val="none" w:sz="0" w:space="0" w:color="auto"/>
        <w:bottom w:val="none" w:sz="0" w:space="0" w:color="auto"/>
        <w:right w:val="none" w:sz="0" w:space="0" w:color="auto"/>
      </w:divBdr>
    </w:div>
    <w:div w:id="1808548125">
      <w:bodyDiv w:val="1"/>
      <w:marLeft w:val="0"/>
      <w:marRight w:val="0"/>
      <w:marTop w:val="0"/>
      <w:marBottom w:val="0"/>
      <w:divBdr>
        <w:top w:val="none" w:sz="0" w:space="0" w:color="auto"/>
        <w:left w:val="none" w:sz="0" w:space="0" w:color="auto"/>
        <w:bottom w:val="none" w:sz="0" w:space="0" w:color="auto"/>
        <w:right w:val="none" w:sz="0" w:space="0" w:color="auto"/>
      </w:divBdr>
    </w:div>
    <w:div w:id="1812283977">
      <w:bodyDiv w:val="1"/>
      <w:marLeft w:val="0"/>
      <w:marRight w:val="0"/>
      <w:marTop w:val="0"/>
      <w:marBottom w:val="0"/>
      <w:divBdr>
        <w:top w:val="none" w:sz="0" w:space="0" w:color="auto"/>
        <w:left w:val="none" w:sz="0" w:space="0" w:color="auto"/>
        <w:bottom w:val="none" w:sz="0" w:space="0" w:color="auto"/>
        <w:right w:val="none" w:sz="0" w:space="0" w:color="auto"/>
      </w:divBdr>
      <w:divsChild>
        <w:div w:id="2036881607">
          <w:marLeft w:val="0"/>
          <w:marRight w:val="0"/>
          <w:marTop w:val="0"/>
          <w:marBottom w:val="0"/>
          <w:divBdr>
            <w:top w:val="none" w:sz="0" w:space="0" w:color="auto"/>
            <w:left w:val="none" w:sz="0" w:space="0" w:color="auto"/>
            <w:bottom w:val="none" w:sz="0" w:space="0" w:color="auto"/>
            <w:right w:val="none" w:sz="0" w:space="0" w:color="auto"/>
          </w:divBdr>
          <w:divsChild>
            <w:div w:id="908078183">
              <w:marLeft w:val="0"/>
              <w:marRight w:val="0"/>
              <w:marTop w:val="0"/>
              <w:marBottom w:val="0"/>
              <w:divBdr>
                <w:top w:val="none" w:sz="0" w:space="0" w:color="auto"/>
                <w:left w:val="none" w:sz="0" w:space="0" w:color="auto"/>
                <w:bottom w:val="none" w:sz="0" w:space="0" w:color="auto"/>
                <w:right w:val="none" w:sz="0" w:space="0" w:color="auto"/>
              </w:divBdr>
              <w:divsChild>
                <w:div w:id="1147698940">
                  <w:marLeft w:val="0"/>
                  <w:marRight w:val="0"/>
                  <w:marTop w:val="0"/>
                  <w:marBottom w:val="0"/>
                  <w:divBdr>
                    <w:top w:val="none" w:sz="0" w:space="0" w:color="auto"/>
                    <w:left w:val="none" w:sz="0" w:space="0" w:color="auto"/>
                    <w:bottom w:val="none" w:sz="0" w:space="0" w:color="auto"/>
                    <w:right w:val="none" w:sz="0" w:space="0" w:color="auto"/>
                  </w:divBdr>
                  <w:divsChild>
                    <w:div w:id="15740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urn.se" TargetMode="External"/><Relationship Id="rId13" Type="http://schemas.openxmlformats.org/officeDocument/2006/relationships/image" Target="media/image1.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er.hammarlund@sorab.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vfallsplan.sorab.s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humanbridge.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yrorna.se" TargetMode="External"/><Relationship Id="rId14"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478</Words>
  <Characters>2535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SÖRAB</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Tjärnhell</dc:creator>
  <cp:lastModifiedBy>Beatrice Tjärnhell</cp:lastModifiedBy>
  <cp:revision>6</cp:revision>
  <dcterms:created xsi:type="dcterms:W3CDTF">2012-10-18T20:30:00Z</dcterms:created>
  <dcterms:modified xsi:type="dcterms:W3CDTF">2012-10-19T15:07:00Z</dcterms:modified>
</cp:coreProperties>
</file>