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D17" w:rsidRPr="00BB62FD" w:rsidRDefault="00AF5D17" w:rsidP="00F725F8">
      <w:pPr>
        <w:spacing w:after="200" w:line="276" w:lineRule="auto"/>
        <w:outlineLvl w:val="0"/>
        <w:rPr>
          <w:lang w:val="sv-SE"/>
        </w:rPr>
      </w:pPr>
      <w:r w:rsidRPr="00BB62FD">
        <w:rPr>
          <w:lang w:val="sv-SE"/>
        </w:rPr>
        <w:t xml:space="preserve"> </w:t>
      </w:r>
      <w:r w:rsidRPr="00BB62FD">
        <w:rPr>
          <w:lang w:val="sv-SE"/>
        </w:rPr>
        <w:tab/>
      </w:r>
    </w:p>
    <w:p w:rsidR="00AF5D17" w:rsidRPr="00BB62FD" w:rsidRDefault="00AF5D17" w:rsidP="00F725F8">
      <w:pPr>
        <w:spacing w:after="200" w:line="276" w:lineRule="auto"/>
        <w:jc w:val="both"/>
        <w:outlineLvl w:val="0"/>
        <w:rPr>
          <w:rFonts w:ascii="Arial" w:hAnsi="Arial" w:cs="Arial"/>
          <w:b/>
          <w:color w:val="auto"/>
          <w:sz w:val="28"/>
          <w:szCs w:val="28"/>
          <w:u w:val="single"/>
          <w:lang w:val="sv-SE" w:eastAsia="en-GB"/>
        </w:rPr>
      </w:pPr>
      <w:r w:rsidRPr="00BB62FD">
        <w:rPr>
          <w:rFonts w:ascii="Arial" w:hAnsi="Arial" w:cs="Arial"/>
          <w:b/>
          <w:color w:val="auto"/>
          <w:sz w:val="28"/>
          <w:szCs w:val="28"/>
          <w:u w:val="single"/>
          <w:lang w:val="sv-SE" w:eastAsia="en-GB"/>
        </w:rPr>
        <w:t>Pressmeddelande</w:t>
      </w:r>
    </w:p>
    <w:p w:rsidR="00AF5D17" w:rsidRPr="00BB62FD" w:rsidRDefault="00AF5D17" w:rsidP="003D31CF">
      <w:pPr>
        <w:jc w:val="center"/>
        <w:rPr>
          <w:rFonts w:ascii="Arial" w:hAnsi="Arial" w:cs="Arial"/>
          <w:u w:val="single"/>
          <w:lang w:val="sv-SE"/>
        </w:rPr>
      </w:pPr>
    </w:p>
    <w:p w:rsidR="00AF5D17" w:rsidRDefault="00AF5D17" w:rsidP="00A401D1">
      <w:pPr>
        <w:ind w:left="3912" w:firstLine="1304"/>
        <w:rPr>
          <w:rFonts w:ascii="Tahoma" w:hAnsi="Tahoma" w:cs="Tahoma"/>
          <w:lang w:val="sv-SE"/>
        </w:rPr>
      </w:pPr>
      <w:r w:rsidRPr="00BB62FD">
        <w:rPr>
          <w:rFonts w:ascii="Tahoma" w:hAnsi="Tahoma" w:cs="Tahoma"/>
          <w:lang w:val="sv-SE"/>
        </w:rPr>
        <w:t xml:space="preserve">PRESSKONTAKT: </w:t>
      </w:r>
    </w:p>
    <w:p w:rsidR="00AF5D17" w:rsidRPr="00BB62FD" w:rsidRDefault="00AF5D17" w:rsidP="00A401D1">
      <w:pPr>
        <w:ind w:left="5216"/>
        <w:rPr>
          <w:rFonts w:ascii="Tahoma" w:hAnsi="Tahoma" w:cs="Tahoma"/>
          <w:lang w:val="sv-SE"/>
        </w:rPr>
      </w:pPr>
      <w:r>
        <w:rPr>
          <w:rFonts w:ascii="Tahoma" w:hAnsi="Tahoma" w:cs="Tahoma"/>
          <w:lang w:val="sv-SE"/>
        </w:rPr>
        <w:t>Lars-Ola Nordqvist</w:t>
      </w:r>
      <w:r>
        <w:rPr>
          <w:rFonts w:ascii="Tahoma" w:hAnsi="Tahoma" w:cs="Tahoma"/>
          <w:lang w:val="sv-SE"/>
        </w:rPr>
        <w:br/>
      </w:r>
      <w:r w:rsidRPr="00BB62FD">
        <w:rPr>
          <w:rFonts w:ascii="Tahoma" w:hAnsi="Tahoma" w:cs="Tahoma"/>
          <w:lang w:val="sv-SE"/>
        </w:rPr>
        <w:t>070-689 11 20</w:t>
      </w:r>
    </w:p>
    <w:p w:rsidR="00AF5D17" w:rsidRPr="00A401D1" w:rsidRDefault="00AF5D17" w:rsidP="00F725F8">
      <w:pPr>
        <w:ind w:left="2608" w:firstLine="1304"/>
        <w:rPr>
          <w:rFonts w:ascii="Tahoma" w:hAnsi="Tahoma" w:cs="Tahoma"/>
          <w:lang w:val="sv-SE"/>
        </w:rPr>
      </w:pPr>
      <w:r w:rsidRPr="00BB62FD">
        <w:rPr>
          <w:rFonts w:ascii="Tahoma" w:hAnsi="Tahoma" w:cs="Tahoma"/>
          <w:lang w:val="sv-SE"/>
        </w:rPr>
        <w:tab/>
      </w:r>
      <w:hyperlink r:id="rId7" w:history="1">
        <w:r w:rsidRPr="00A401D1">
          <w:rPr>
            <w:rStyle w:val="Hyperlink"/>
            <w:rFonts w:ascii="Tahoma" w:hAnsi="Tahoma" w:cs="Tahoma"/>
            <w:lang w:val="sv-SE"/>
          </w:rPr>
          <w:t>lars@comvision.se</w:t>
        </w:r>
      </w:hyperlink>
    </w:p>
    <w:p w:rsidR="00AF5D17" w:rsidRPr="00A401D1" w:rsidRDefault="00AF5D17" w:rsidP="00F725F8">
      <w:pPr>
        <w:rPr>
          <w:rFonts w:ascii="Tahoma" w:hAnsi="Tahoma" w:cs="Tahoma"/>
          <w:lang w:val="sv-SE"/>
        </w:rPr>
      </w:pPr>
    </w:p>
    <w:p w:rsidR="00AF5D17" w:rsidRPr="00A401D1" w:rsidRDefault="00AF5D17" w:rsidP="00F725F8">
      <w:pPr>
        <w:rPr>
          <w:rFonts w:ascii="Arial" w:hAnsi="Arial" w:cs="Arial"/>
          <w:u w:val="single"/>
          <w:lang w:val="sv-SE"/>
        </w:rPr>
      </w:pPr>
      <w:r w:rsidRPr="00A401D1">
        <w:rPr>
          <w:rFonts w:ascii="Tahoma" w:hAnsi="Tahoma" w:cs="Tahoma"/>
          <w:lang w:val="sv-SE"/>
        </w:rPr>
        <w:t xml:space="preserve">Stockholm, 25 oktober 2011 </w:t>
      </w:r>
      <w:r w:rsidRPr="00A401D1">
        <w:rPr>
          <w:rFonts w:ascii="Tahoma" w:hAnsi="Tahoma" w:cs="Tahoma"/>
          <w:lang w:val="sv-SE"/>
        </w:rPr>
        <w:br/>
      </w:r>
    </w:p>
    <w:p w:rsidR="00AF5D17" w:rsidRPr="00A401D1" w:rsidRDefault="00AF5D17">
      <w:pPr>
        <w:rPr>
          <w:rFonts w:ascii="Arial" w:hAnsi="Arial" w:cs="Arial"/>
          <w:u w:val="single"/>
          <w:lang w:val="en-US"/>
        </w:rPr>
      </w:pPr>
      <w:r w:rsidRPr="00A401D1">
        <w:rPr>
          <w:rFonts w:ascii="Arial" w:hAnsi="Arial" w:cs="Arial"/>
          <w:u w:val="single"/>
          <w:lang w:val="en-US"/>
        </w:rPr>
        <w:t xml:space="preserve">140 journalister på Goodyear Dunlops Annual Road Safety Days: </w:t>
      </w:r>
    </w:p>
    <w:p w:rsidR="00AF5D17" w:rsidRPr="00A401D1" w:rsidRDefault="00AF5D17">
      <w:pPr>
        <w:rPr>
          <w:rFonts w:ascii="Arial" w:hAnsi="Arial" w:cs="Arial"/>
          <w:b/>
          <w:sz w:val="22"/>
          <w:szCs w:val="22"/>
          <w:lang w:val="en-US"/>
        </w:rPr>
      </w:pPr>
    </w:p>
    <w:p w:rsidR="00AF5D17" w:rsidRPr="00BB62FD" w:rsidRDefault="00AF5D17">
      <w:pPr>
        <w:rPr>
          <w:rFonts w:ascii="Arial" w:hAnsi="Arial" w:cs="Arial"/>
          <w:b/>
          <w:sz w:val="34"/>
          <w:szCs w:val="34"/>
          <w:lang w:val="sv-SE"/>
        </w:rPr>
      </w:pPr>
      <w:r w:rsidRPr="00BB62FD">
        <w:rPr>
          <w:rFonts w:ascii="Arial" w:hAnsi="Arial" w:cs="Arial"/>
          <w:b/>
          <w:sz w:val="34"/>
          <w:szCs w:val="34"/>
          <w:lang w:val="sv-SE"/>
        </w:rPr>
        <w:t>Ny däckmärkning påverkar vägsäkerhet och miljö</w:t>
      </w:r>
    </w:p>
    <w:p w:rsidR="00AF5D17" w:rsidRPr="00BB62FD" w:rsidRDefault="00AF5D17">
      <w:pPr>
        <w:rPr>
          <w:rFonts w:ascii="Arial" w:hAnsi="Arial" w:cs="Arial"/>
          <w:b/>
          <w:sz w:val="22"/>
          <w:szCs w:val="22"/>
          <w:lang w:val="sv-SE"/>
        </w:rPr>
      </w:pPr>
    </w:p>
    <w:p w:rsidR="00AF5D17" w:rsidRPr="00BB62FD" w:rsidRDefault="00AF5D17" w:rsidP="00D27B49">
      <w:pPr>
        <w:rPr>
          <w:rFonts w:ascii="Arial" w:hAnsi="Arial" w:cs="Arial"/>
          <w:b/>
          <w:sz w:val="22"/>
          <w:szCs w:val="22"/>
          <w:lang w:val="sv-SE"/>
        </w:rPr>
      </w:pPr>
      <w:r>
        <w:rPr>
          <w:rFonts w:ascii="Arial" w:hAnsi="Arial" w:cs="Arial"/>
          <w:b/>
          <w:sz w:val="22"/>
          <w:szCs w:val="22"/>
          <w:lang w:val="sv-SE"/>
        </w:rPr>
        <w:t>Goodyear Dunlop</w:t>
      </w:r>
      <w:r w:rsidRPr="00BB62FD">
        <w:rPr>
          <w:rFonts w:ascii="Arial" w:hAnsi="Arial" w:cs="Arial"/>
          <w:b/>
          <w:sz w:val="22"/>
          <w:szCs w:val="22"/>
          <w:lang w:val="sv-SE"/>
        </w:rPr>
        <w:t xml:space="preserve"> välkomnade närmare 140 journalister och centrala opinionsbildare från mer än 25 europeiska länder till </w:t>
      </w:r>
      <w:r>
        <w:rPr>
          <w:rFonts w:ascii="Arial" w:hAnsi="Arial" w:cs="Arial"/>
          <w:b/>
          <w:sz w:val="22"/>
          <w:szCs w:val="22"/>
          <w:lang w:val="sv-SE"/>
        </w:rPr>
        <w:t>företagets</w:t>
      </w:r>
      <w:r w:rsidRPr="00BB62FD">
        <w:rPr>
          <w:rFonts w:ascii="Arial" w:hAnsi="Arial" w:cs="Arial"/>
          <w:b/>
          <w:sz w:val="22"/>
          <w:szCs w:val="22"/>
          <w:lang w:val="sv-SE"/>
        </w:rPr>
        <w:t xml:space="preserve"> Vägsäkerhetsdagar den 25-27 oktober. Där visade Goodyear Dunlops ingenjörer hur en liten självhäftande etikett på 7,5 x 11 cm kan bidra till att minska bromssträckan för fordon på våta vägar med upp till fyra billängder och hur valet av däck kan minska både bränsleförbrukningen med 7,5 % och utsläppen av koldioxid.</w:t>
      </w:r>
      <w:r w:rsidRPr="00BB62FD">
        <w:rPr>
          <w:rStyle w:val="FootnoteReference"/>
          <w:rFonts w:ascii="Arial" w:hAnsi="Arial" w:cs="Arial"/>
          <w:b/>
          <w:sz w:val="22"/>
          <w:szCs w:val="22"/>
          <w:lang w:val="sv-SE"/>
        </w:rPr>
        <w:footnoteReference w:id="1"/>
      </w:r>
      <w:r w:rsidRPr="00BB62FD">
        <w:rPr>
          <w:rFonts w:ascii="Arial" w:hAnsi="Arial" w:cs="Arial"/>
          <w:b/>
          <w:sz w:val="22"/>
          <w:szCs w:val="22"/>
          <w:lang w:val="sv-SE"/>
        </w:rPr>
        <w:t xml:space="preserve"> </w:t>
      </w:r>
    </w:p>
    <w:p w:rsidR="00AF5D17" w:rsidRPr="00BB62FD" w:rsidRDefault="00AF5D17" w:rsidP="00D27B49">
      <w:pPr>
        <w:rPr>
          <w:rFonts w:ascii="Arial" w:hAnsi="Arial" w:cs="Arial"/>
          <w:sz w:val="22"/>
          <w:szCs w:val="22"/>
          <w:lang w:val="sv-SE"/>
        </w:rPr>
      </w:pPr>
    </w:p>
    <w:p w:rsidR="00AF5D17" w:rsidRPr="00BB62FD" w:rsidRDefault="00AF5D17" w:rsidP="00D27B49">
      <w:pPr>
        <w:rPr>
          <w:rFonts w:ascii="Arial" w:hAnsi="Arial" w:cs="Arial"/>
          <w:sz w:val="22"/>
          <w:szCs w:val="22"/>
          <w:lang w:val="sv-SE"/>
        </w:rPr>
      </w:pPr>
      <w:r w:rsidRPr="00BB62FD">
        <w:rPr>
          <w:rFonts w:ascii="Arial" w:hAnsi="Arial" w:cs="Arial"/>
          <w:sz w:val="22"/>
          <w:szCs w:val="22"/>
          <w:lang w:val="sv-SE"/>
        </w:rPr>
        <w:t>Från och med 1 november 2012 måste alla däck tillverkade efter 1 juli 2012 till personbilar och till lätta och tunga lastbilar vara märkta enligt en ny EU-standard. Märkningen ger konsumenterna information om tre viktiga prestanda och egenskaper när de ska köpa nya däck.</w:t>
      </w:r>
      <w:r w:rsidRPr="00BB62FD">
        <w:rPr>
          <w:rFonts w:ascii="Arial" w:hAnsi="Arial" w:cs="Arial"/>
          <w:color w:val="FF0000"/>
          <w:sz w:val="22"/>
          <w:szCs w:val="22"/>
          <w:lang w:val="sv-SE"/>
        </w:rPr>
        <w:t xml:space="preserve"> </w:t>
      </w:r>
      <w:r w:rsidRPr="00BB62FD">
        <w:rPr>
          <w:rFonts w:ascii="Arial" w:hAnsi="Arial" w:cs="Arial"/>
          <w:color w:val="auto"/>
          <w:sz w:val="22"/>
          <w:szCs w:val="22"/>
          <w:lang w:val="sv-SE"/>
        </w:rPr>
        <w:t>Etiketten</w:t>
      </w:r>
      <w:r w:rsidRPr="00BB62FD">
        <w:rPr>
          <w:rFonts w:ascii="Arial" w:hAnsi="Arial" w:cs="Arial"/>
          <w:color w:val="FF0000"/>
          <w:sz w:val="22"/>
          <w:szCs w:val="22"/>
          <w:lang w:val="sv-SE"/>
        </w:rPr>
        <w:t xml:space="preserve"> </w:t>
      </w:r>
      <w:r w:rsidRPr="00BB62FD">
        <w:rPr>
          <w:rFonts w:ascii="Arial" w:hAnsi="Arial" w:cs="Arial"/>
          <w:sz w:val="22"/>
          <w:szCs w:val="22"/>
          <w:lang w:val="sv-SE"/>
        </w:rPr>
        <w:t xml:space="preserve">kommer att visa hur däcket </w:t>
      </w:r>
      <w:r w:rsidRPr="00BB62FD">
        <w:rPr>
          <w:rFonts w:ascii="Arial" w:hAnsi="Arial" w:cs="Arial"/>
          <w:color w:val="auto"/>
          <w:sz w:val="22"/>
          <w:szCs w:val="22"/>
          <w:lang w:val="sv-SE"/>
        </w:rPr>
        <w:t>betygsätts</w:t>
      </w:r>
      <w:r w:rsidRPr="00BB62FD">
        <w:rPr>
          <w:rFonts w:ascii="Arial" w:hAnsi="Arial" w:cs="Arial"/>
          <w:color w:val="FF0000"/>
          <w:sz w:val="22"/>
          <w:szCs w:val="22"/>
          <w:lang w:val="sv-SE"/>
        </w:rPr>
        <w:t xml:space="preserve"> </w:t>
      </w:r>
      <w:r w:rsidRPr="00BB62FD">
        <w:rPr>
          <w:rFonts w:ascii="Arial" w:hAnsi="Arial" w:cs="Arial"/>
          <w:sz w:val="22"/>
          <w:szCs w:val="22"/>
          <w:lang w:val="sv-SE"/>
        </w:rPr>
        <w:t xml:space="preserve">vad gäller rullmotstånd (hur däcket påverkar fordonets bränsleförbrukning och miljön), våtgrepp (som visar däckets säkerhetsegenskaper) och yttre däckljuddäckljud (som är en miljöaspekt). </w:t>
      </w:r>
    </w:p>
    <w:p w:rsidR="00AF5D17" w:rsidRPr="00BB62FD" w:rsidRDefault="00AF5D17" w:rsidP="00D27B49">
      <w:pPr>
        <w:rPr>
          <w:rFonts w:ascii="Arial" w:hAnsi="Arial" w:cs="Arial"/>
          <w:sz w:val="22"/>
          <w:szCs w:val="22"/>
          <w:lang w:val="sv-SE"/>
        </w:rPr>
      </w:pPr>
      <w:r w:rsidRPr="00BB62FD">
        <w:rPr>
          <w:rFonts w:ascii="Arial" w:hAnsi="Arial" w:cs="Arial"/>
          <w:sz w:val="22"/>
          <w:szCs w:val="22"/>
          <w:lang w:val="sv-SE"/>
        </w:rPr>
        <w:t xml:space="preserve">Presskonferensen på Annual Road Safety Days samlade 140 ledande journalister från 25 länder i den ärevördiga plenisalen Old Hemicycle i Luxemburg, där Europarlamentet tidigare hade sitt högsäte i många år. Deltagarna fick också tillbringa en hel del tid på Goodyears toppmoderna Innovation Center i Luxemburg (GIC*L), som är en av världens ledande institutioner för däckforskning samt utveckling och utvärdering av däck. </w:t>
      </w:r>
    </w:p>
    <w:p w:rsidR="00AF5D17" w:rsidRPr="00BB62FD" w:rsidRDefault="00AF5D17" w:rsidP="00D27B49">
      <w:pPr>
        <w:rPr>
          <w:rFonts w:ascii="Arial" w:hAnsi="Arial" w:cs="Arial"/>
          <w:sz w:val="22"/>
          <w:szCs w:val="22"/>
          <w:lang w:val="sv-SE"/>
        </w:rPr>
      </w:pPr>
      <w:r w:rsidRPr="00BB62FD">
        <w:rPr>
          <w:rFonts w:ascii="Arial" w:hAnsi="Arial" w:cs="Arial"/>
          <w:sz w:val="22"/>
          <w:szCs w:val="22"/>
          <w:lang w:val="sv-SE"/>
        </w:rPr>
        <w:t xml:space="preserve">Deltagarna fick också en förhandsvisning av den nya EU-däckmärkningen i praktiken, genom demonstrationer, egen testkörning och workshops under ledning av erfarna däckingenjörer. </w:t>
      </w:r>
    </w:p>
    <w:p w:rsidR="00AF5D17" w:rsidRPr="00BB62FD" w:rsidRDefault="00AF5D17" w:rsidP="00D27B49">
      <w:pPr>
        <w:rPr>
          <w:rFonts w:ascii="Arial" w:hAnsi="Arial" w:cs="Arial"/>
          <w:sz w:val="22"/>
          <w:szCs w:val="22"/>
          <w:lang w:val="sv-SE"/>
        </w:rPr>
      </w:pPr>
    </w:p>
    <w:p w:rsidR="00AF5D17" w:rsidRPr="00BB62FD" w:rsidRDefault="00AF5D17" w:rsidP="00D27B49">
      <w:pPr>
        <w:rPr>
          <w:rFonts w:ascii="Arial" w:hAnsi="Arial" w:cs="Arial"/>
          <w:sz w:val="22"/>
          <w:szCs w:val="22"/>
          <w:lang w:val="sv-SE"/>
        </w:rPr>
      </w:pPr>
      <w:r w:rsidRPr="00BB62FD">
        <w:rPr>
          <w:rFonts w:ascii="Arial" w:hAnsi="Arial" w:cs="Arial"/>
          <w:sz w:val="22"/>
          <w:szCs w:val="22"/>
          <w:lang w:val="sv-SE"/>
        </w:rPr>
        <w:t xml:space="preserve">Flera externa talare, bland annat Sean H. Haight från Collision Safety Institute (CSI) i San Diego, USA; Renzo Cicilloni, direktör för säkerhetsavdelningen på European Automobile Manufacturers’ Association (ACEA) i Bryssel, Belgien och Dr Alex Stedmon, psykolog från universitetet i Nottingham i Storbritannien, kompletterade evenemanget med intressanta föredrag och insikter om olika vägsäkerhetsfrågor. </w:t>
      </w:r>
    </w:p>
    <w:p w:rsidR="00AF5D17" w:rsidRPr="00BB62FD" w:rsidRDefault="00AF5D17" w:rsidP="00D27B49">
      <w:pPr>
        <w:rPr>
          <w:rFonts w:ascii="Arial" w:hAnsi="Arial" w:cs="Arial"/>
          <w:sz w:val="22"/>
          <w:szCs w:val="22"/>
          <w:lang w:val="sv-SE"/>
        </w:rPr>
      </w:pPr>
    </w:p>
    <w:p w:rsidR="00AF5D17" w:rsidRPr="00BB62FD" w:rsidRDefault="00AF5D17" w:rsidP="000A1C5F">
      <w:pPr>
        <w:rPr>
          <w:rFonts w:ascii="Arial" w:hAnsi="Arial" w:cs="Arial"/>
          <w:sz w:val="22"/>
          <w:szCs w:val="22"/>
          <w:lang w:val="sv-SE"/>
        </w:rPr>
      </w:pPr>
      <w:r w:rsidRPr="00BB62FD">
        <w:rPr>
          <w:rFonts w:ascii="Arial" w:hAnsi="Arial" w:cs="Arial"/>
          <w:sz w:val="22"/>
          <w:szCs w:val="22"/>
          <w:lang w:val="sv-SE"/>
        </w:rPr>
        <w:t>- Vårt syfte med det här evenemanget är att genom demonstrationer och testkörningsaktiviteter levandegöra märkningen och visa vad den innebär i praktiken. Vad betyder egentligen skillnaden mellan ett kategori A-däck, som är det högsta betyget, och ett G-däck, som är den lägsta betygsgraden, för konsumentens och förarens säkerhet och plånbok? förklarade Jean-Pierre Jeusette, generaldirektör för Goodyear Innovation Center Luxemburg.</w:t>
      </w:r>
    </w:p>
    <w:p w:rsidR="00AF5D17" w:rsidRPr="00BB62FD" w:rsidRDefault="00AF5D17" w:rsidP="00D27B49">
      <w:pPr>
        <w:rPr>
          <w:rFonts w:ascii="Arial" w:hAnsi="Arial" w:cs="Arial"/>
          <w:sz w:val="22"/>
          <w:szCs w:val="22"/>
          <w:lang w:val="sv-SE"/>
        </w:rPr>
      </w:pPr>
    </w:p>
    <w:p w:rsidR="00AF5D17" w:rsidRPr="00BB62FD" w:rsidRDefault="00AF5D17" w:rsidP="00D27B49">
      <w:pPr>
        <w:rPr>
          <w:rFonts w:ascii="Arial" w:hAnsi="Arial" w:cs="Arial"/>
          <w:sz w:val="22"/>
          <w:szCs w:val="22"/>
          <w:lang w:val="sv-SE"/>
        </w:rPr>
      </w:pPr>
      <w:r w:rsidRPr="00BB62FD">
        <w:rPr>
          <w:rFonts w:ascii="Arial" w:hAnsi="Arial" w:cs="Arial"/>
          <w:sz w:val="22"/>
          <w:szCs w:val="22"/>
          <w:lang w:val="sv-SE"/>
        </w:rPr>
        <w:t xml:space="preserve">Däcktillverkaren beskrev även en rad andra betydelsefulla prestandaegenskaper som inte finns med på märkningen men som är viktiga att överväga när man köper nya däck.  </w:t>
      </w:r>
    </w:p>
    <w:p w:rsidR="00AF5D17" w:rsidRPr="00BB62FD" w:rsidRDefault="00AF5D17" w:rsidP="00D27B49">
      <w:pPr>
        <w:rPr>
          <w:rFonts w:ascii="Arial" w:hAnsi="Arial" w:cs="Arial"/>
          <w:sz w:val="22"/>
          <w:szCs w:val="22"/>
          <w:lang w:val="sv-SE"/>
        </w:rPr>
      </w:pPr>
    </w:p>
    <w:p w:rsidR="00AF5D17" w:rsidRPr="00BB62FD" w:rsidRDefault="00AF5D17" w:rsidP="00D27B49">
      <w:pPr>
        <w:rPr>
          <w:rFonts w:ascii="Arial" w:hAnsi="Arial" w:cs="Arial"/>
          <w:sz w:val="22"/>
          <w:szCs w:val="22"/>
          <w:lang w:val="sv-SE"/>
        </w:rPr>
      </w:pPr>
      <w:r w:rsidRPr="00BB62FD">
        <w:rPr>
          <w:rFonts w:ascii="Arial" w:hAnsi="Arial" w:cs="Arial"/>
          <w:sz w:val="22"/>
          <w:szCs w:val="22"/>
          <w:lang w:val="sv-SE"/>
        </w:rPr>
        <w:t xml:space="preserve">- Vi kan visa hur skillnaden mellan ett A- och ett G-däck till en vanlig personbil kan bespara konsumenten 300 euro under däckets livslängd och korta bromssträckan med 18 meter. Vi vill få konsumenter, ägare av fordonsflottor och andra däckköpare att inse hur viktiga däcken är för deras egen säkerhet på vägarna och hur den nya däckmärkningen kommer att guida dem till säkrare och mer miljövänliga däck. Märkningen gör det möjligt att ta ett mer välgrundat köpbeslut, sade Jeusette. </w:t>
      </w:r>
    </w:p>
    <w:p w:rsidR="00AF5D17" w:rsidRPr="00BB62FD" w:rsidRDefault="00AF5D17" w:rsidP="00D27B49">
      <w:pPr>
        <w:rPr>
          <w:rFonts w:ascii="Arial" w:hAnsi="Arial" w:cs="Arial"/>
          <w:sz w:val="22"/>
          <w:szCs w:val="22"/>
          <w:lang w:val="sv-SE"/>
        </w:rPr>
      </w:pPr>
    </w:p>
    <w:p w:rsidR="00AF5D17" w:rsidRPr="00BB62FD" w:rsidRDefault="00AF5D17" w:rsidP="00D27B49">
      <w:pPr>
        <w:rPr>
          <w:rFonts w:ascii="Arial" w:hAnsi="Arial" w:cs="Arial"/>
          <w:sz w:val="22"/>
          <w:szCs w:val="22"/>
          <w:lang w:val="sv-SE"/>
        </w:rPr>
      </w:pPr>
    </w:p>
    <w:p w:rsidR="00AF5D17" w:rsidRPr="00BB62FD" w:rsidRDefault="00AF5D17" w:rsidP="00D27B49">
      <w:pPr>
        <w:rPr>
          <w:rFonts w:ascii="Arial" w:hAnsi="Arial" w:cs="Arial"/>
          <w:b/>
          <w:sz w:val="22"/>
          <w:szCs w:val="22"/>
          <w:u w:val="single"/>
          <w:lang w:val="sv-SE"/>
        </w:rPr>
      </w:pPr>
      <w:r w:rsidRPr="00BB62FD">
        <w:rPr>
          <w:rFonts w:ascii="Arial" w:hAnsi="Arial" w:cs="Arial"/>
          <w:b/>
          <w:sz w:val="22"/>
          <w:szCs w:val="22"/>
          <w:u w:val="single"/>
          <w:lang w:val="sv-SE"/>
        </w:rPr>
        <w:t xml:space="preserve">Om Goodyear Dunlop: </w:t>
      </w:r>
    </w:p>
    <w:p w:rsidR="00AF5D17" w:rsidRPr="00BB62FD" w:rsidRDefault="00AF5D17" w:rsidP="00D27B49">
      <w:pPr>
        <w:rPr>
          <w:rFonts w:ascii="Arial" w:hAnsi="Arial" w:cs="Arial"/>
          <w:b/>
          <w:sz w:val="22"/>
          <w:szCs w:val="22"/>
          <w:u w:val="single"/>
          <w:lang w:val="sv-SE"/>
        </w:rPr>
      </w:pPr>
    </w:p>
    <w:p w:rsidR="00AF5D17" w:rsidRPr="00BB62FD" w:rsidRDefault="00AF5D17" w:rsidP="006B722E">
      <w:pPr>
        <w:pStyle w:val="ListParagraph"/>
        <w:numPr>
          <w:ilvl w:val="0"/>
          <w:numId w:val="4"/>
        </w:numPr>
        <w:rPr>
          <w:rFonts w:ascii="Arial" w:hAnsi="Arial" w:cs="Arial"/>
          <w:b/>
          <w:sz w:val="22"/>
          <w:szCs w:val="22"/>
          <w:u w:val="single"/>
          <w:lang w:val="sv-SE"/>
        </w:rPr>
      </w:pPr>
      <w:r w:rsidRPr="00BB62FD">
        <w:rPr>
          <w:rFonts w:ascii="Arial" w:hAnsi="Arial" w:cs="Arial"/>
          <w:sz w:val="22"/>
          <w:szCs w:val="22"/>
          <w:lang w:val="sv-SE"/>
        </w:rPr>
        <w:t xml:space="preserve">Goodyear har 111 års erfarenhet av att utveckla en oerhört viktig del av fordonet – nämligen däcket. Vi anser att vi har ett ansvar att vara aktiva i däcksäkerhetsdebatten och vi vill bidra till säkrare mobilitet. </w:t>
      </w:r>
    </w:p>
    <w:p w:rsidR="00AF5D17" w:rsidRPr="00BB62FD" w:rsidRDefault="00AF5D17" w:rsidP="006B722E">
      <w:pPr>
        <w:pStyle w:val="ListParagraph"/>
        <w:numPr>
          <w:ilvl w:val="0"/>
          <w:numId w:val="4"/>
        </w:numPr>
        <w:rPr>
          <w:rFonts w:ascii="Arial" w:hAnsi="Arial" w:cs="Arial"/>
          <w:b/>
          <w:sz w:val="22"/>
          <w:szCs w:val="22"/>
          <w:u w:val="single"/>
          <w:lang w:val="sv-SE"/>
        </w:rPr>
      </w:pPr>
      <w:r w:rsidRPr="00BB62FD">
        <w:rPr>
          <w:rFonts w:ascii="Arial" w:hAnsi="Arial" w:cs="Arial"/>
          <w:sz w:val="22"/>
          <w:szCs w:val="22"/>
          <w:lang w:val="sv-SE"/>
        </w:rPr>
        <w:t>Goodyear Dunlop har signerat och engagerar sig i ERSC – den europeiska trafiksäkerhetsstadgan (The European Road Safety Charter).</w:t>
      </w:r>
    </w:p>
    <w:p w:rsidR="00AF5D17" w:rsidRPr="00BB62FD" w:rsidRDefault="00AF5D17" w:rsidP="006B722E">
      <w:pPr>
        <w:pStyle w:val="ListParagraph"/>
        <w:numPr>
          <w:ilvl w:val="0"/>
          <w:numId w:val="4"/>
        </w:numPr>
        <w:rPr>
          <w:rFonts w:ascii="Arial" w:hAnsi="Arial" w:cs="Arial"/>
          <w:b/>
          <w:sz w:val="22"/>
          <w:szCs w:val="22"/>
          <w:u w:val="single"/>
          <w:lang w:val="sv-SE"/>
        </w:rPr>
      </w:pPr>
      <w:r w:rsidRPr="00BB62FD">
        <w:rPr>
          <w:rFonts w:ascii="Arial" w:hAnsi="Arial" w:cs="Arial"/>
          <w:sz w:val="22"/>
          <w:szCs w:val="22"/>
          <w:lang w:val="sv-SE"/>
        </w:rPr>
        <w:t xml:space="preserve">Goodyear Dunlop har ända sedan starten gett sitt stöd för EU:s däckmärkning som syftar till att göra det lättare för konsumenter att bedöma däckens prestanda ur miljö- och säkerhetsperspektiv. </w:t>
      </w:r>
    </w:p>
    <w:p w:rsidR="00AF5D17" w:rsidRPr="00BB62FD" w:rsidRDefault="00AF5D17" w:rsidP="006B722E">
      <w:pPr>
        <w:pStyle w:val="ListParagraph"/>
        <w:numPr>
          <w:ilvl w:val="0"/>
          <w:numId w:val="4"/>
        </w:numPr>
        <w:rPr>
          <w:rFonts w:ascii="Arial" w:hAnsi="Arial" w:cs="Arial"/>
          <w:b/>
          <w:sz w:val="22"/>
          <w:szCs w:val="22"/>
          <w:u w:val="single"/>
          <w:lang w:val="sv-SE"/>
        </w:rPr>
      </w:pPr>
      <w:r w:rsidRPr="00BB62FD">
        <w:rPr>
          <w:rFonts w:ascii="Arial" w:hAnsi="Arial" w:cs="Arial"/>
          <w:sz w:val="22"/>
          <w:szCs w:val="22"/>
          <w:lang w:val="sv-SE"/>
        </w:rPr>
        <w:t xml:space="preserve">Goodyear Dunlop stöder införandet av ett obligatoriskt system för mätning av däcktryck – ett elektroniskt system som övervakar lufttrycket i ett däck – som kommer att finnas i alla nya bilar som produceras från och med 2012 och som ska finnas i alla bilar år 2014. </w:t>
      </w:r>
    </w:p>
    <w:p w:rsidR="00AF5D17" w:rsidRPr="00BB62FD" w:rsidRDefault="00AF5D17" w:rsidP="006B722E">
      <w:pPr>
        <w:pStyle w:val="ListParagraph"/>
        <w:numPr>
          <w:ilvl w:val="0"/>
          <w:numId w:val="4"/>
        </w:numPr>
        <w:rPr>
          <w:rFonts w:ascii="Arial" w:hAnsi="Arial" w:cs="Arial"/>
          <w:b/>
          <w:sz w:val="22"/>
          <w:szCs w:val="22"/>
          <w:u w:val="single"/>
          <w:lang w:val="sv-SE"/>
        </w:rPr>
      </w:pPr>
      <w:r w:rsidRPr="00BB62FD">
        <w:rPr>
          <w:rFonts w:ascii="Arial" w:hAnsi="Arial" w:cs="Arial"/>
          <w:sz w:val="22"/>
          <w:szCs w:val="22"/>
          <w:lang w:val="sv-SE"/>
        </w:rPr>
        <w:t xml:space="preserve">Goodyear Dunlop stöder idén att EU:s medlemsstater ska införa lagstiftning kring vinterdäck för att förbättra vägsäkerhet på vinterväglag. </w:t>
      </w:r>
    </w:p>
    <w:p w:rsidR="00AF5D17" w:rsidRPr="00BB62FD" w:rsidRDefault="00AF5D17" w:rsidP="006B722E">
      <w:pPr>
        <w:pStyle w:val="ListParagraph"/>
        <w:numPr>
          <w:ilvl w:val="0"/>
          <w:numId w:val="4"/>
        </w:numPr>
        <w:rPr>
          <w:rFonts w:ascii="Arial" w:hAnsi="Arial" w:cs="Arial"/>
          <w:b/>
          <w:sz w:val="22"/>
          <w:szCs w:val="22"/>
          <w:u w:val="single"/>
          <w:lang w:val="sv-SE"/>
        </w:rPr>
      </w:pPr>
      <w:r w:rsidRPr="00BB62FD">
        <w:rPr>
          <w:rFonts w:ascii="Arial" w:hAnsi="Arial" w:cs="Arial"/>
          <w:sz w:val="22"/>
          <w:szCs w:val="22"/>
          <w:lang w:val="sv-SE"/>
        </w:rPr>
        <w:t xml:space="preserve">Goodyear samarbetar med samarbetspartners och andra intressenter för att visa på vikten av vägsäkerhet.  </w:t>
      </w:r>
    </w:p>
    <w:p w:rsidR="00AF5D17" w:rsidRPr="00BB62FD" w:rsidRDefault="00AF5D17" w:rsidP="006B722E">
      <w:pPr>
        <w:ind w:left="360"/>
        <w:rPr>
          <w:rFonts w:ascii="Arial" w:hAnsi="Arial" w:cs="Arial"/>
          <w:b/>
          <w:sz w:val="22"/>
          <w:szCs w:val="22"/>
          <w:u w:val="single"/>
          <w:lang w:val="sv-SE"/>
        </w:rPr>
      </w:pPr>
    </w:p>
    <w:p w:rsidR="00AF5D17" w:rsidRPr="00BB62FD" w:rsidRDefault="00AF5D17" w:rsidP="006B722E">
      <w:pPr>
        <w:rPr>
          <w:rFonts w:ascii="Arial" w:hAnsi="Arial" w:cs="Arial"/>
          <w:b/>
          <w:sz w:val="22"/>
          <w:szCs w:val="22"/>
          <w:u w:val="single"/>
          <w:lang w:val="sv-SE"/>
        </w:rPr>
      </w:pPr>
    </w:p>
    <w:sectPr w:rsidR="00AF5D17" w:rsidRPr="00BB62FD" w:rsidSect="002B1CD4">
      <w:headerReference w:type="default" r:id="rId8"/>
      <w:footerReference w:type="default" r:id="rId9"/>
      <w:pgSz w:w="11906" w:h="16838"/>
      <w:pgMar w:top="184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D17" w:rsidRDefault="00AF5D17" w:rsidP="00AD5D3E">
      <w:r>
        <w:separator/>
      </w:r>
    </w:p>
  </w:endnote>
  <w:endnote w:type="continuationSeparator" w:id="0">
    <w:p w:rsidR="00AF5D17" w:rsidRDefault="00AF5D17" w:rsidP="00AD5D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17" w:rsidRDefault="00AF5D17">
    <w:pPr>
      <w:pStyle w:val="Footer"/>
      <w:jc w:val="right"/>
    </w:pPr>
    <w:r w:rsidRPr="007664A8">
      <w:rPr>
        <w:sz w:val="18"/>
        <w:szCs w:val="18"/>
      </w:rPr>
      <w:fldChar w:fldCharType="begin"/>
    </w:r>
    <w:r w:rsidRPr="007664A8">
      <w:rPr>
        <w:sz w:val="18"/>
        <w:szCs w:val="18"/>
      </w:rPr>
      <w:instrText xml:space="preserve"> PAGE   \* MERGEFORMAT </w:instrText>
    </w:r>
    <w:r w:rsidRPr="007664A8">
      <w:rPr>
        <w:sz w:val="18"/>
        <w:szCs w:val="18"/>
      </w:rPr>
      <w:fldChar w:fldCharType="separate"/>
    </w:r>
    <w:r>
      <w:rPr>
        <w:noProof/>
        <w:sz w:val="18"/>
        <w:szCs w:val="18"/>
      </w:rPr>
      <w:t>2</w:t>
    </w:r>
    <w:r w:rsidRPr="007664A8">
      <w:rPr>
        <w:sz w:val="18"/>
        <w:szCs w:val="18"/>
      </w:rPr>
      <w:fldChar w:fldCharType="end"/>
    </w:r>
  </w:p>
  <w:p w:rsidR="00AF5D17" w:rsidRDefault="00AF5D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D17" w:rsidRDefault="00AF5D17" w:rsidP="00AD5D3E">
      <w:r>
        <w:separator/>
      </w:r>
    </w:p>
  </w:footnote>
  <w:footnote w:type="continuationSeparator" w:id="0">
    <w:p w:rsidR="00AF5D17" w:rsidRDefault="00AF5D17" w:rsidP="00AD5D3E">
      <w:r>
        <w:continuationSeparator/>
      </w:r>
    </w:p>
  </w:footnote>
  <w:footnote w:id="1">
    <w:p w:rsidR="00AF5D17" w:rsidRDefault="00AF5D17">
      <w:pPr>
        <w:pStyle w:val="FootnoteText"/>
      </w:pPr>
      <w:r>
        <w:rPr>
          <w:rStyle w:val="FootnoteReference"/>
        </w:rPr>
        <w:footnoteRef/>
      </w:r>
      <w:r>
        <w:t xml:space="preserve"> </w:t>
      </w:r>
      <w:r>
        <w:rPr>
          <w:rFonts w:ascii="Calibri" w:hAnsi="Calibri" w:cs="Calibri"/>
        </w:rPr>
        <w:t>Europeiska Unionens Impact Assessment SEC (2008)2860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D17" w:rsidRDefault="00AF5D17">
    <w:pPr>
      <w:pStyle w:val="Header"/>
    </w:pPr>
    <w:r w:rsidRPr="00D91699">
      <w:rPr>
        <w:b/>
        <w:noProof/>
        <w:sz w:val="28"/>
        <w:szCs w:val="28"/>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334.5pt;height:2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5488C"/>
    <w:multiLevelType w:val="hybridMultilevel"/>
    <w:tmpl w:val="18B41A86"/>
    <w:lvl w:ilvl="0" w:tplc="BDA88AB0">
      <w:start w:val="11"/>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733AD8"/>
    <w:multiLevelType w:val="hybridMultilevel"/>
    <w:tmpl w:val="D8E2F10E"/>
    <w:lvl w:ilvl="0" w:tplc="90E2C414">
      <w:start w:val="140"/>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98B7497"/>
    <w:multiLevelType w:val="hybridMultilevel"/>
    <w:tmpl w:val="0A52540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DDA1D1C"/>
    <w:multiLevelType w:val="hybridMultilevel"/>
    <w:tmpl w:val="B29A3B4E"/>
    <w:lvl w:ilvl="0" w:tplc="CE0406C2">
      <w:start w:val="11"/>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EE85CC9"/>
    <w:multiLevelType w:val="hybridMultilevel"/>
    <w:tmpl w:val="8FCE4BBE"/>
    <w:lvl w:ilvl="0" w:tplc="3DEAA4AA">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3061"/>
    <w:rsid w:val="00001A39"/>
    <w:rsid w:val="000151C0"/>
    <w:rsid w:val="00016D33"/>
    <w:rsid w:val="000219C5"/>
    <w:rsid w:val="00053879"/>
    <w:rsid w:val="00061530"/>
    <w:rsid w:val="00091AB0"/>
    <w:rsid w:val="000A1C5F"/>
    <w:rsid w:val="000F6197"/>
    <w:rsid w:val="001230E7"/>
    <w:rsid w:val="00124C61"/>
    <w:rsid w:val="00145955"/>
    <w:rsid w:val="00146B0F"/>
    <w:rsid w:val="001B74D0"/>
    <w:rsid w:val="001E196E"/>
    <w:rsid w:val="001E52C3"/>
    <w:rsid w:val="0022169C"/>
    <w:rsid w:val="00224526"/>
    <w:rsid w:val="00232ABA"/>
    <w:rsid w:val="00247920"/>
    <w:rsid w:val="0024792C"/>
    <w:rsid w:val="00255870"/>
    <w:rsid w:val="002637C3"/>
    <w:rsid w:val="00282D9D"/>
    <w:rsid w:val="00283560"/>
    <w:rsid w:val="00290CAF"/>
    <w:rsid w:val="002A2D7C"/>
    <w:rsid w:val="002B1CD4"/>
    <w:rsid w:val="002C0F26"/>
    <w:rsid w:val="002D2F55"/>
    <w:rsid w:val="002D7D38"/>
    <w:rsid w:val="002F46B6"/>
    <w:rsid w:val="003017E1"/>
    <w:rsid w:val="00316198"/>
    <w:rsid w:val="00321D8C"/>
    <w:rsid w:val="00337055"/>
    <w:rsid w:val="00344CFE"/>
    <w:rsid w:val="00366D6A"/>
    <w:rsid w:val="00372B11"/>
    <w:rsid w:val="003A62DF"/>
    <w:rsid w:val="003B297C"/>
    <w:rsid w:val="003D31CF"/>
    <w:rsid w:val="003F402E"/>
    <w:rsid w:val="0040708E"/>
    <w:rsid w:val="00407642"/>
    <w:rsid w:val="004160C8"/>
    <w:rsid w:val="00421874"/>
    <w:rsid w:val="00422D9E"/>
    <w:rsid w:val="00425388"/>
    <w:rsid w:val="004311D7"/>
    <w:rsid w:val="00450DB8"/>
    <w:rsid w:val="0045549B"/>
    <w:rsid w:val="004612A4"/>
    <w:rsid w:val="00461FDE"/>
    <w:rsid w:val="0047334F"/>
    <w:rsid w:val="004D3DD4"/>
    <w:rsid w:val="004E2DAB"/>
    <w:rsid w:val="004E42BE"/>
    <w:rsid w:val="004F7E8E"/>
    <w:rsid w:val="00520F15"/>
    <w:rsid w:val="00533E4A"/>
    <w:rsid w:val="00542C84"/>
    <w:rsid w:val="00543061"/>
    <w:rsid w:val="00553159"/>
    <w:rsid w:val="00563553"/>
    <w:rsid w:val="005661A0"/>
    <w:rsid w:val="0058511E"/>
    <w:rsid w:val="00591C6C"/>
    <w:rsid w:val="005A3ED6"/>
    <w:rsid w:val="005B66CE"/>
    <w:rsid w:val="005D426A"/>
    <w:rsid w:val="005E5E74"/>
    <w:rsid w:val="00613656"/>
    <w:rsid w:val="0061615E"/>
    <w:rsid w:val="006178DA"/>
    <w:rsid w:val="0063148B"/>
    <w:rsid w:val="00644E64"/>
    <w:rsid w:val="00671D9A"/>
    <w:rsid w:val="006724C6"/>
    <w:rsid w:val="006742C2"/>
    <w:rsid w:val="006B722E"/>
    <w:rsid w:val="006C3895"/>
    <w:rsid w:val="006E2FC7"/>
    <w:rsid w:val="006E57B4"/>
    <w:rsid w:val="00702A55"/>
    <w:rsid w:val="007038BB"/>
    <w:rsid w:val="00726CA7"/>
    <w:rsid w:val="00744AFA"/>
    <w:rsid w:val="007664A8"/>
    <w:rsid w:val="007748E1"/>
    <w:rsid w:val="007F0D94"/>
    <w:rsid w:val="007F68ED"/>
    <w:rsid w:val="0081134A"/>
    <w:rsid w:val="0082485D"/>
    <w:rsid w:val="008468D1"/>
    <w:rsid w:val="00861E47"/>
    <w:rsid w:val="0089130B"/>
    <w:rsid w:val="00897C96"/>
    <w:rsid w:val="008A5EFE"/>
    <w:rsid w:val="008A6B6A"/>
    <w:rsid w:val="008B2BE1"/>
    <w:rsid w:val="008E1952"/>
    <w:rsid w:val="008F11CB"/>
    <w:rsid w:val="0090542A"/>
    <w:rsid w:val="00940E79"/>
    <w:rsid w:val="0094702A"/>
    <w:rsid w:val="00981DF9"/>
    <w:rsid w:val="00984D40"/>
    <w:rsid w:val="00986237"/>
    <w:rsid w:val="00991F3F"/>
    <w:rsid w:val="009B36D7"/>
    <w:rsid w:val="009B375B"/>
    <w:rsid w:val="00A10448"/>
    <w:rsid w:val="00A234C1"/>
    <w:rsid w:val="00A401D1"/>
    <w:rsid w:val="00A665E8"/>
    <w:rsid w:val="00A9123A"/>
    <w:rsid w:val="00AA0DB3"/>
    <w:rsid w:val="00AA0EB3"/>
    <w:rsid w:val="00AB2035"/>
    <w:rsid w:val="00AD57F2"/>
    <w:rsid w:val="00AD5D3E"/>
    <w:rsid w:val="00AD6EE5"/>
    <w:rsid w:val="00AE159D"/>
    <w:rsid w:val="00AF5D17"/>
    <w:rsid w:val="00B13C2A"/>
    <w:rsid w:val="00B161F3"/>
    <w:rsid w:val="00B20504"/>
    <w:rsid w:val="00B35E9D"/>
    <w:rsid w:val="00B37945"/>
    <w:rsid w:val="00B6264B"/>
    <w:rsid w:val="00B74C53"/>
    <w:rsid w:val="00B9754C"/>
    <w:rsid w:val="00BA2FB4"/>
    <w:rsid w:val="00BB4E67"/>
    <w:rsid w:val="00BB62FD"/>
    <w:rsid w:val="00BB71F3"/>
    <w:rsid w:val="00BD327A"/>
    <w:rsid w:val="00BF3D09"/>
    <w:rsid w:val="00C2120C"/>
    <w:rsid w:val="00C27D57"/>
    <w:rsid w:val="00C30362"/>
    <w:rsid w:val="00C50614"/>
    <w:rsid w:val="00C54791"/>
    <w:rsid w:val="00C54CE7"/>
    <w:rsid w:val="00C64B80"/>
    <w:rsid w:val="00C66240"/>
    <w:rsid w:val="00C86EBF"/>
    <w:rsid w:val="00C90FE1"/>
    <w:rsid w:val="00CA0728"/>
    <w:rsid w:val="00CB312C"/>
    <w:rsid w:val="00CC273C"/>
    <w:rsid w:val="00CE5D7B"/>
    <w:rsid w:val="00D00DF5"/>
    <w:rsid w:val="00D24D4E"/>
    <w:rsid w:val="00D27B49"/>
    <w:rsid w:val="00D377B7"/>
    <w:rsid w:val="00D430BF"/>
    <w:rsid w:val="00D45255"/>
    <w:rsid w:val="00D6524A"/>
    <w:rsid w:val="00D71DE8"/>
    <w:rsid w:val="00D7757F"/>
    <w:rsid w:val="00D91699"/>
    <w:rsid w:val="00D97023"/>
    <w:rsid w:val="00DF6D81"/>
    <w:rsid w:val="00E00873"/>
    <w:rsid w:val="00E00F85"/>
    <w:rsid w:val="00E01A6F"/>
    <w:rsid w:val="00E20402"/>
    <w:rsid w:val="00E41C33"/>
    <w:rsid w:val="00E42F63"/>
    <w:rsid w:val="00E51130"/>
    <w:rsid w:val="00E56C92"/>
    <w:rsid w:val="00E5778E"/>
    <w:rsid w:val="00E60966"/>
    <w:rsid w:val="00E8011F"/>
    <w:rsid w:val="00E96B90"/>
    <w:rsid w:val="00E97CFF"/>
    <w:rsid w:val="00EA3D69"/>
    <w:rsid w:val="00ED15A9"/>
    <w:rsid w:val="00ED3E60"/>
    <w:rsid w:val="00ED697A"/>
    <w:rsid w:val="00F0108D"/>
    <w:rsid w:val="00F05D26"/>
    <w:rsid w:val="00F1403F"/>
    <w:rsid w:val="00F33144"/>
    <w:rsid w:val="00F725F8"/>
    <w:rsid w:val="00F9555C"/>
    <w:rsid w:val="00F968BE"/>
    <w:rsid w:val="00FA5576"/>
    <w:rsid w:val="00FE03F3"/>
    <w:rsid w:val="00FE6217"/>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D3E"/>
    <w:rPr>
      <w:rFonts w:ascii="Times New Roman" w:eastAsia="Times New Roman" w:hAnsi="Times New Roman"/>
      <w:color w:val="000000"/>
      <w:sz w:val="24"/>
      <w:szCs w:val="24"/>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D5D3E"/>
    <w:pPr>
      <w:tabs>
        <w:tab w:val="center" w:pos="4536"/>
        <w:tab w:val="right" w:pos="9072"/>
      </w:tabs>
    </w:pPr>
    <w:rPr>
      <w:rFonts w:ascii="Calibri" w:eastAsia="Calibri" w:hAnsi="Calibri"/>
      <w:color w:val="auto"/>
      <w:sz w:val="22"/>
      <w:szCs w:val="22"/>
      <w:lang w:val="sv-SE"/>
    </w:rPr>
  </w:style>
  <w:style w:type="character" w:customStyle="1" w:styleId="HeaderChar">
    <w:name w:val="Header Char"/>
    <w:basedOn w:val="DefaultParagraphFont"/>
    <w:link w:val="Header"/>
    <w:uiPriority w:val="99"/>
    <w:semiHidden/>
    <w:locked/>
    <w:rsid w:val="00AD5D3E"/>
    <w:rPr>
      <w:rFonts w:cs="Times New Roman"/>
    </w:rPr>
  </w:style>
  <w:style w:type="paragraph" w:styleId="Footer">
    <w:name w:val="footer"/>
    <w:basedOn w:val="Normal"/>
    <w:link w:val="FooterChar"/>
    <w:uiPriority w:val="99"/>
    <w:rsid w:val="00AD5D3E"/>
    <w:pPr>
      <w:tabs>
        <w:tab w:val="center" w:pos="4536"/>
        <w:tab w:val="right" w:pos="9072"/>
      </w:tabs>
    </w:pPr>
    <w:rPr>
      <w:rFonts w:ascii="Calibri" w:eastAsia="Calibri" w:hAnsi="Calibri"/>
      <w:color w:val="auto"/>
      <w:sz w:val="22"/>
      <w:szCs w:val="22"/>
      <w:lang w:val="sv-SE"/>
    </w:rPr>
  </w:style>
  <w:style w:type="character" w:customStyle="1" w:styleId="FooterChar">
    <w:name w:val="Footer Char"/>
    <w:basedOn w:val="DefaultParagraphFont"/>
    <w:link w:val="Footer"/>
    <w:uiPriority w:val="99"/>
    <w:locked/>
    <w:rsid w:val="00AD5D3E"/>
    <w:rPr>
      <w:rFonts w:cs="Times New Roman"/>
    </w:rPr>
  </w:style>
  <w:style w:type="paragraph" w:styleId="BalloonText">
    <w:name w:val="Balloon Text"/>
    <w:basedOn w:val="Normal"/>
    <w:link w:val="BalloonTextChar"/>
    <w:uiPriority w:val="99"/>
    <w:semiHidden/>
    <w:rsid w:val="00AD5D3E"/>
    <w:rPr>
      <w:rFonts w:ascii="Tahoma" w:eastAsia="Calibri" w:hAnsi="Tahoma" w:cs="Tahoma"/>
      <w:color w:val="auto"/>
      <w:sz w:val="16"/>
      <w:szCs w:val="16"/>
      <w:lang w:val="sv-SE"/>
    </w:rPr>
  </w:style>
  <w:style w:type="character" w:customStyle="1" w:styleId="BalloonTextChar">
    <w:name w:val="Balloon Text Char"/>
    <w:basedOn w:val="DefaultParagraphFont"/>
    <w:link w:val="BalloonText"/>
    <w:uiPriority w:val="99"/>
    <w:semiHidden/>
    <w:locked/>
    <w:rsid w:val="00AD5D3E"/>
    <w:rPr>
      <w:rFonts w:ascii="Tahoma" w:hAnsi="Tahoma" w:cs="Tahoma"/>
      <w:sz w:val="16"/>
      <w:szCs w:val="16"/>
    </w:rPr>
  </w:style>
  <w:style w:type="paragraph" w:styleId="EndnoteText">
    <w:name w:val="endnote text"/>
    <w:basedOn w:val="Normal"/>
    <w:link w:val="EndnoteTextChar"/>
    <w:uiPriority w:val="99"/>
    <w:semiHidden/>
    <w:rsid w:val="00B13C2A"/>
    <w:rPr>
      <w:sz w:val="20"/>
      <w:szCs w:val="20"/>
    </w:rPr>
  </w:style>
  <w:style w:type="character" w:customStyle="1" w:styleId="EndnoteTextChar">
    <w:name w:val="Endnote Text Char"/>
    <w:basedOn w:val="DefaultParagraphFont"/>
    <w:link w:val="EndnoteText"/>
    <w:uiPriority w:val="99"/>
    <w:semiHidden/>
    <w:locked/>
    <w:rsid w:val="00B13C2A"/>
    <w:rPr>
      <w:rFonts w:ascii="Times New Roman" w:hAnsi="Times New Roman" w:cs="Times New Roman"/>
      <w:color w:val="000000"/>
      <w:sz w:val="20"/>
      <w:szCs w:val="20"/>
      <w:lang w:val="en-AU"/>
    </w:rPr>
  </w:style>
  <w:style w:type="character" w:styleId="EndnoteReference">
    <w:name w:val="endnote reference"/>
    <w:basedOn w:val="DefaultParagraphFont"/>
    <w:uiPriority w:val="99"/>
    <w:semiHidden/>
    <w:rsid w:val="00B13C2A"/>
    <w:rPr>
      <w:rFonts w:cs="Times New Roman"/>
      <w:vertAlign w:val="superscript"/>
    </w:rPr>
  </w:style>
  <w:style w:type="paragraph" w:styleId="FootnoteText">
    <w:name w:val="footnote text"/>
    <w:basedOn w:val="Normal"/>
    <w:link w:val="FootnoteTextChar"/>
    <w:uiPriority w:val="99"/>
    <w:semiHidden/>
    <w:rsid w:val="00B13C2A"/>
    <w:rPr>
      <w:sz w:val="20"/>
      <w:szCs w:val="20"/>
    </w:rPr>
  </w:style>
  <w:style w:type="character" w:customStyle="1" w:styleId="FootnoteTextChar">
    <w:name w:val="Footnote Text Char"/>
    <w:basedOn w:val="DefaultParagraphFont"/>
    <w:link w:val="FootnoteText"/>
    <w:uiPriority w:val="99"/>
    <w:semiHidden/>
    <w:locked/>
    <w:rsid w:val="00B13C2A"/>
    <w:rPr>
      <w:rFonts w:ascii="Times New Roman" w:hAnsi="Times New Roman" w:cs="Times New Roman"/>
      <w:color w:val="000000"/>
      <w:sz w:val="20"/>
      <w:szCs w:val="20"/>
      <w:lang w:val="en-AU"/>
    </w:rPr>
  </w:style>
  <w:style w:type="character" w:styleId="FootnoteReference">
    <w:name w:val="footnote reference"/>
    <w:basedOn w:val="DefaultParagraphFont"/>
    <w:uiPriority w:val="99"/>
    <w:semiHidden/>
    <w:rsid w:val="00B13C2A"/>
    <w:rPr>
      <w:rFonts w:cs="Times New Roman"/>
      <w:vertAlign w:val="superscript"/>
    </w:rPr>
  </w:style>
  <w:style w:type="paragraph" w:styleId="ListParagraph">
    <w:name w:val="List Paragraph"/>
    <w:basedOn w:val="Normal"/>
    <w:uiPriority w:val="99"/>
    <w:qFormat/>
    <w:rsid w:val="00091AB0"/>
    <w:pPr>
      <w:ind w:left="720"/>
      <w:contextualSpacing/>
    </w:pPr>
  </w:style>
  <w:style w:type="character" w:styleId="Hyperlink">
    <w:name w:val="Hyperlink"/>
    <w:basedOn w:val="DefaultParagraphFont"/>
    <w:uiPriority w:val="99"/>
    <w:rsid w:val="00F725F8"/>
    <w:rPr>
      <w:rFonts w:cs="Times New Roman"/>
      <w:color w:val="0000FF"/>
      <w:u w:val="single"/>
    </w:rPr>
  </w:style>
  <w:style w:type="character" w:styleId="CommentReference">
    <w:name w:val="annotation reference"/>
    <w:basedOn w:val="DefaultParagraphFont"/>
    <w:uiPriority w:val="99"/>
    <w:semiHidden/>
    <w:rsid w:val="007F68ED"/>
    <w:rPr>
      <w:rFonts w:cs="Times New Roman"/>
      <w:sz w:val="16"/>
      <w:szCs w:val="16"/>
    </w:rPr>
  </w:style>
  <w:style w:type="paragraph" w:styleId="CommentText">
    <w:name w:val="annotation text"/>
    <w:basedOn w:val="Normal"/>
    <w:link w:val="CommentTextChar"/>
    <w:uiPriority w:val="99"/>
    <w:semiHidden/>
    <w:rsid w:val="007F68ED"/>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color w:val="000000"/>
      <w:sz w:val="20"/>
      <w:szCs w:val="20"/>
      <w:lang w:val="en-AU" w:eastAsia="en-US"/>
    </w:rPr>
  </w:style>
  <w:style w:type="paragraph" w:styleId="CommentSubject">
    <w:name w:val="annotation subject"/>
    <w:basedOn w:val="CommentText"/>
    <w:next w:val="CommentText"/>
    <w:link w:val="CommentSubjectChar"/>
    <w:uiPriority w:val="99"/>
    <w:semiHidden/>
    <w:rsid w:val="007F68ED"/>
    <w:rPr>
      <w:b/>
      <w:bCs/>
    </w:rPr>
  </w:style>
  <w:style w:type="character" w:customStyle="1" w:styleId="CommentSubjectChar">
    <w:name w:val="Comment Subject Char"/>
    <w:basedOn w:val="CommentTextChar"/>
    <w:link w:val="CommentSubject"/>
    <w:uiPriority w:val="99"/>
    <w:semiHidden/>
    <w:locke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ars@comvision.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657</Words>
  <Characters>3748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Karina Wrobel</dc:creator>
  <cp:keywords/>
  <dc:description/>
  <cp:lastModifiedBy>Administrator</cp:lastModifiedBy>
  <cp:revision>2</cp:revision>
  <dcterms:created xsi:type="dcterms:W3CDTF">2011-10-25T14:52:00Z</dcterms:created>
  <dcterms:modified xsi:type="dcterms:W3CDTF">2011-10-25T14:52:00Z</dcterms:modified>
</cp:coreProperties>
</file>