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F0" w:rsidRDefault="00DA766C" w:rsidP="00B148F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Verdana" w:hAnsi="Verdana"/>
          <w:b/>
          <w:bCs/>
          <w:noProof/>
          <w:color w:val="004F9D"/>
          <w:lang w:eastAsia="sv-S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-591185</wp:posOffset>
            </wp:positionH>
            <wp:positionV relativeFrom="paragraph">
              <wp:posOffset>-217805</wp:posOffset>
            </wp:positionV>
            <wp:extent cx="1424940" cy="248285"/>
            <wp:effectExtent l="0" t="0" r="3810" b="0"/>
            <wp:wrapTight wrapText="bothSides">
              <wp:wrapPolygon edited="0">
                <wp:start x="19348" y="0"/>
                <wp:lineTo x="0" y="0"/>
                <wp:lineTo x="0" y="19887"/>
                <wp:lineTo x="20791" y="19887"/>
                <wp:lineTo x="21369" y="4972"/>
                <wp:lineTo x="21369" y="0"/>
                <wp:lineTo x="19348" y="0"/>
              </wp:wrapPolygon>
            </wp:wrapTight>
            <wp:docPr id="2" name="Bild 1" descr="http://www.arcona.se/templates/arconatemplate/images/log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www.arcona.se/templates/arconatemplate/images/log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8F0" w:rsidRDefault="00B148F0" w:rsidP="009437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53D5" w:rsidRDefault="007953D5" w:rsidP="009437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15B2" w:rsidRDefault="003A15B2" w:rsidP="009437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2ACA" w:rsidRDefault="00F72ACA" w:rsidP="009437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4298" w:rsidRPr="00795EF1" w:rsidRDefault="009437AB" w:rsidP="009437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461B">
        <w:rPr>
          <w:rFonts w:ascii="Arial" w:hAnsi="Arial" w:cs="Arial"/>
          <w:sz w:val="20"/>
          <w:szCs w:val="20"/>
        </w:rPr>
        <w:t>Press</w:t>
      </w:r>
      <w:r w:rsidR="003A15B2" w:rsidRPr="0078461B">
        <w:rPr>
          <w:rFonts w:ascii="Arial" w:hAnsi="Arial" w:cs="Arial"/>
          <w:sz w:val="20"/>
          <w:szCs w:val="20"/>
        </w:rPr>
        <w:t>information</w:t>
      </w:r>
      <w:r w:rsidRPr="0078461B">
        <w:rPr>
          <w:rFonts w:ascii="Arial" w:hAnsi="Arial" w:cs="Arial"/>
          <w:sz w:val="20"/>
          <w:szCs w:val="20"/>
        </w:rPr>
        <w:tab/>
      </w:r>
      <w:r w:rsidRPr="0078461B">
        <w:rPr>
          <w:rFonts w:ascii="Arial" w:hAnsi="Arial" w:cs="Arial"/>
          <w:sz w:val="20"/>
          <w:szCs w:val="20"/>
        </w:rPr>
        <w:tab/>
      </w:r>
      <w:r w:rsidRPr="0078461B">
        <w:rPr>
          <w:rFonts w:ascii="Arial" w:hAnsi="Arial" w:cs="Arial"/>
          <w:sz w:val="20"/>
          <w:szCs w:val="20"/>
        </w:rPr>
        <w:tab/>
      </w:r>
      <w:r w:rsidRPr="0078461B">
        <w:rPr>
          <w:rFonts w:ascii="Arial" w:hAnsi="Arial" w:cs="Arial"/>
          <w:sz w:val="20"/>
          <w:szCs w:val="20"/>
        </w:rPr>
        <w:tab/>
      </w:r>
      <w:r w:rsidR="00B148F0" w:rsidRPr="0078461B">
        <w:rPr>
          <w:rFonts w:ascii="Arial" w:hAnsi="Arial" w:cs="Arial"/>
          <w:sz w:val="20"/>
          <w:szCs w:val="20"/>
        </w:rPr>
        <w:tab/>
      </w:r>
      <w:r w:rsidR="00C07C4C" w:rsidRPr="0009083E">
        <w:rPr>
          <w:rFonts w:ascii="Arial" w:hAnsi="Arial" w:cs="Arial"/>
          <w:sz w:val="20"/>
          <w:szCs w:val="20"/>
        </w:rPr>
        <w:t>2012-</w:t>
      </w:r>
      <w:r w:rsidR="0009083E" w:rsidRPr="0009083E">
        <w:rPr>
          <w:rFonts w:ascii="Arial" w:hAnsi="Arial" w:cs="Arial"/>
          <w:sz w:val="20"/>
          <w:szCs w:val="20"/>
        </w:rPr>
        <w:t>05-04</w:t>
      </w:r>
    </w:p>
    <w:p w:rsidR="009437AB" w:rsidRDefault="009437AB" w:rsidP="009437A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37E5F" w:rsidRDefault="00A37E5F" w:rsidP="009437A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84596A" w:rsidRDefault="0084596A" w:rsidP="003275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72ACA" w:rsidRDefault="00F72ACA" w:rsidP="003275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72ACA" w:rsidRDefault="00F72ACA" w:rsidP="003275C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A766C" w:rsidRDefault="00DA766C" w:rsidP="003275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A766C" w:rsidRDefault="00DA766C" w:rsidP="003275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465AD" w:rsidRDefault="00BF0C2A" w:rsidP="003275C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4F02">
        <w:rPr>
          <w:rFonts w:ascii="Arial" w:hAnsi="Arial" w:cs="Arial"/>
          <w:b/>
          <w:sz w:val="24"/>
          <w:szCs w:val="24"/>
        </w:rPr>
        <w:t>Arcon</w:t>
      </w:r>
      <w:r w:rsidR="00B70445">
        <w:rPr>
          <w:rFonts w:ascii="Arial" w:hAnsi="Arial" w:cs="Arial"/>
          <w:b/>
          <w:sz w:val="24"/>
          <w:szCs w:val="24"/>
        </w:rPr>
        <w:t xml:space="preserve">a energieffektiviserar </w:t>
      </w:r>
      <w:r w:rsidR="00E465AD">
        <w:rPr>
          <w:rFonts w:ascii="Arial" w:hAnsi="Arial" w:cs="Arial"/>
          <w:b/>
          <w:sz w:val="24"/>
          <w:szCs w:val="24"/>
        </w:rPr>
        <w:t>Stockholm stad</w:t>
      </w:r>
    </w:p>
    <w:p w:rsidR="00E465AD" w:rsidRDefault="00E465AD" w:rsidP="003275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465AD" w:rsidRDefault="000E1AD7" w:rsidP="00E465A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E4F02">
        <w:rPr>
          <w:rFonts w:ascii="Arial" w:hAnsi="Arial" w:cs="Arial"/>
          <w:b/>
          <w:sz w:val="20"/>
          <w:szCs w:val="20"/>
        </w:rPr>
        <w:t>Arcona har fått i uppdrag av fasti</w:t>
      </w:r>
      <w:r>
        <w:rPr>
          <w:rFonts w:ascii="Arial" w:hAnsi="Arial" w:cs="Arial"/>
          <w:b/>
          <w:sz w:val="20"/>
          <w:szCs w:val="20"/>
        </w:rPr>
        <w:t xml:space="preserve">ghetskontoret att </w:t>
      </w:r>
      <w:r w:rsidR="007617DE">
        <w:rPr>
          <w:rFonts w:ascii="Arial" w:hAnsi="Arial" w:cs="Arial"/>
          <w:b/>
          <w:sz w:val="20"/>
          <w:szCs w:val="20"/>
        </w:rPr>
        <w:t>modernisera</w:t>
      </w:r>
      <w:r w:rsidR="00C161A1">
        <w:rPr>
          <w:rFonts w:ascii="Arial" w:hAnsi="Arial" w:cs="Arial"/>
          <w:b/>
          <w:sz w:val="20"/>
          <w:szCs w:val="20"/>
        </w:rPr>
        <w:t xml:space="preserve"> tekniken i</w:t>
      </w:r>
      <w:r w:rsidRPr="004E4F02">
        <w:rPr>
          <w:rFonts w:ascii="Arial" w:hAnsi="Arial" w:cs="Arial"/>
          <w:b/>
          <w:sz w:val="20"/>
          <w:szCs w:val="20"/>
        </w:rPr>
        <w:t xml:space="preserve"> 2</w:t>
      </w:r>
      <w:r>
        <w:rPr>
          <w:rFonts w:ascii="Arial" w:hAnsi="Arial" w:cs="Arial"/>
          <w:b/>
          <w:sz w:val="20"/>
          <w:szCs w:val="20"/>
        </w:rPr>
        <w:t xml:space="preserve">4 fastigheter i </w:t>
      </w:r>
      <w:r w:rsidRPr="004E4F02">
        <w:rPr>
          <w:rFonts w:ascii="Arial" w:hAnsi="Arial" w:cs="Arial"/>
          <w:b/>
          <w:sz w:val="20"/>
          <w:szCs w:val="20"/>
        </w:rPr>
        <w:t>Stockholm</w:t>
      </w:r>
      <w:r w:rsidR="007617DE">
        <w:rPr>
          <w:rFonts w:ascii="Arial" w:hAnsi="Arial" w:cs="Arial"/>
          <w:b/>
          <w:sz w:val="20"/>
          <w:szCs w:val="20"/>
        </w:rPr>
        <w:t>. Målet är att sänka byggnadernas totala energikonsumtion med 3</w:t>
      </w:r>
      <w:r>
        <w:rPr>
          <w:rFonts w:ascii="Arial" w:hAnsi="Arial" w:cs="Arial"/>
          <w:b/>
          <w:sz w:val="20"/>
          <w:szCs w:val="20"/>
        </w:rPr>
        <w:t xml:space="preserve">0 </w:t>
      </w:r>
      <w:r w:rsidRPr="004E4F02">
        <w:rPr>
          <w:rFonts w:ascii="Arial" w:hAnsi="Arial" w:cs="Arial"/>
          <w:b/>
          <w:sz w:val="20"/>
          <w:szCs w:val="20"/>
        </w:rPr>
        <w:t>procent</w:t>
      </w:r>
      <w:r>
        <w:rPr>
          <w:rFonts w:ascii="Arial" w:hAnsi="Arial" w:cs="Arial"/>
          <w:b/>
          <w:sz w:val="20"/>
          <w:szCs w:val="20"/>
        </w:rPr>
        <w:t xml:space="preserve"> och koldioxidutsläppen </w:t>
      </w:r>
      <w:r w:rsidR="007617DE">
        <w:rPr>
          <w:rFonts w:ascii="Arial" w:hAnsi="Arial" w:cs="Arial"/>
          <w:b/>
          <w:sz w:val="20"/>
          <w:szCs w:val="20"/>
        </w:rPr>
        <w:t xml:space="preserve">med </w:t>
      </w:r>
      <w:r>
        <w:rPr>
          <w:rFonts w:ascii="Arial" w:hAnsi="Arial" w:cs="Arial"/>
          <w:b/>
          <w:sz w:val="20"/>
          <w:szCs w:val="20"/>
        </w:rPr>
        <w:t>minst en tiondel.</w:t>
      </w:r>
      <w:r w:rsidR="00E465AD">
        <w:rPr>
          <w:rFonts w:ascii="Arial" w:hAnsi="Arial" w:cs="Arial"/>
          <w:b/>
          <w:sz w:val="20"/>
          <w:szCs w:val="20"/>
        </w:rPr>
        <w:t xml:space="preserve"> Arconas totalentreprenaduppdrag utgör det </w:t>
      </w:r>
      <w:r w:rsidR="00E465AD" w:rsidRPr="00E465AD">
        <w:rPr>
          <w:rFonts w:ascii="Arial" w:hAnsi="Arial" w:cs="Arial"/>
          <w:b/>
          <w:sz w:val="20"/>
          <w:szCs w:val="20"/>
        </w:rPr>
        <w:t xml:space="preserve">största </w:t>
      </w:r>
      <w:r w:rsidR="00D33A3A">
        <w:rPr>
          <w:rFonts w:ascii="Arial" w:hAnsi="Arial" w:cs="Arial"/>
          <w:b/>
          <w:sz w:val="20"/>
          <w:szCs w:val="20"/>
        </w:rPr>
        <w:t>del</w:t>
      </w:r>
      <w:r w:rsidR="00E465AD">
        <w:rPr>
          <w:rFonts w:ascii="Arial" w:hAnsi="Arial" w:cs="Arial"/>
          <w:b/>
          <w:sz w:val="20"/>
          <w:szCs w:val="20"/>
        </w:rPr>
        <w:t>projektet</w:t>
      </w:r>
      <w:r w:rsidR="00E465AD" w:rsidRPr="00E465AD">
        <w:rPr>
          <w:rFonts w:ascii="Arial" w:hAnsi="Arial" w:cs="Arial"/>
          <w:b/>
          <w:sz w:val="20"/>
          <w:szCs w:val="20"/>
        </w:rPr>
        <w:t xml:space="preserve"> i </w:t>
      </w:r>
      <w:r w:rsidR="00C161A1">
        <w:rPr>
          <w:rFonts w:ascii="Arial" w:hAnsi="Arial" w:cs="Arial"/>
          <w:b/>
          <w:sz w:val="20"/>
          <w:szCs w:val="20"/>
        </w:rPr>
        <w:t xml:space="preserve">fastighetskontorets </w:t>
      </w:r>
      <w:r w:rsidR="00E465AD">
        <w:rPr>
          <w:rFonts w:ascii="Arial" w:hAnsi="Arial" w:cs="Arial"/>
          <w:b/>
          <w:sz w:val="20"/>
          <w:szCs w:val="20"/>
        </w:rPr>
        <w:t>205</w:t>
      </w:r>
      <w:r w:rsidR="00D33A3A">
        <w:rPr>
          <w:rFonts w:ascii="Arial" w:hAnsi="Arial" w:cs="Arial"/>
          <w:b/>
          <w:sz w:val="20"/>
          <w:szCs w:val="20"/>
        </w:rPr>
        <w:t>-</w:t>
      </w:r>
      <w:r w:rsidR="00E465AD">
        <w:rPr>
          <w:rFonts w:ascii="Arial" w:hAnsi="Arial" w:cs="Arial"/>
          <w:b/>
          <w:sz w:val="20"/>
          <w:szCs w:val="20"/>
        </w:rPr>
        <w:t>miljoners</w:t>
      </w:r>
      <w:r w:rsidR="00E465AD" w:rsidRPr="00E465AD">
        <w:rPr>
          <w:rFonts w:ascii="Arial" w:hAnsi="Arial" w:cs="Arial"/>
          <w:b/>
          <w:sz w:val="20"/>
          <w:szCs w:val="20"/>
        </w:rPr>
        <w:t>satsning på energi</w:t>
      </w:r>
      <w:r w:rsidR="00234F94">
        <w:rPr>
          <w:rFonts w:ascii="Arial" w:hAnsi="Arial" w:cs="Arial"/>
          <w:b/>
          <w:sz w:val="20"/>
          <w:szCs w:val="20"/>
        </w:rPr>
        <w:t>effektivisering</w:t>
      </w:r>
      <w:r w:rsidR="007617DE">
        <w:rPr>
          <w:rFonts w:ascii="Arial" w:hAnsi="Arial" w:cs="Arial"/>
          <w:b/>
          <w:sz w:val="20"/>
          <w:szCs w:val="20"/>
        </w:rPr>
        <w:t>.</w:t>
      </w:r>
      <w:r w:rsidR="00E465AD" w:rsidRPr="00E465AD">
        <w:rPr>
          <w:rFonts w:ascii="Arial" w:hAnsi="Arial" w:cs="Arial"/>
          <w:b/>
          <w:sz w:val="20"/>
          <w:szCs w:val="20"/>
        </w:rPr>
        <w:t xml:space="preserve"> </w:t>
      </w:r>
    </w:p>
    <w:p w:rsidR="00E465AD" w:rsidRDefault="00E465AD" w:rsidP="00E465A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465AD" w:rsidRPr="00E465AD" w:rsidRDefault="00E465AD" w:rsidP="00E465AD">
      <w:pPr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465AD">
        <w:rPr>
          <w:rFonts w:ascii="Arial" w:hAnsi="Arial" w:cs="Arial"/>
          <w:sz w:val="20"/>
          <w:szCs w:val="20"/>
        </w:rPr>
        <w:t>Det har blivit något av vår specialitet att arbeta med publika och citybelägna byggnader. Det är en stor logisti</w:t>
      </w:r>
      <w:r w:rsidR="00234F94">
        <w:rPr>
          <w:rFonts w:ascii="Arial" w:hAnsi="Arial" w:cs="Arial"/>
          <w:sz w:val="20"/>
          <w:szCs w:val="20"/>
        </w:rPr>
        <w:t>s</w:t>
      </w:r>
      <w:r w:rsidRPr="00E465AD">
        <w:rPr>
          <w:rFonts w:ascii="Arial" w:hAnsi="Arial" w:cs="Arial"/>
          <w:sz w:val="20"/>
          <w:szCs w:val="20"/>
        </w:rPr>
        <w:t>k</w:t>
      </w:r>
      <w:r w:rsidR="00F72ACA">
        <w:rPr>
          <w:rFonts w:ascii="Arial" w:hAnsi="Arial" w:cs="Arial"/>
          <w:sz w:val="20"/>
          <w:szCs w:val="20"/>
        </w:rPr>
        <w:t>,</w:t>
      </w:r>
      <w:r w:rsidRPr="00E465AD">
        <w:rPr>
          <w:rFonts w:ascii="Arial" w:hAnsi="Arial" w:cs="Arial"/>
          <w:sz w:val="20"/>
          <w:szCs w:val="20"/>
        </w:rPr>
        <w:t xml:space="preserve"> men också spännande utmaning</w:t>
      </w:r>
      <w:r w:rsidR="00F72ACA">
        <w:rPr>
          <w:rFonts w:ascii="Arial" w:hAnsi="Arial" w:cs="Arial"/>
          <w:sz w:val="20"/>
          <w:szCs w:val="20"/>
        </w:rPr>
        <w:t>,</w:t>
      </w:r>
      <w:r w:rsidRPr="00E465AD">
        <w:rPr>
          <w:rFonts w:ascii="Arial" w:hAnsi="Arial" w:cs="Arial"/>
          <w:sz w:val="20"/>
          <w:szCs w:val="20"/>
        </w:rPr>
        <w:t xml:space="preserve"> att modernisera </w:t>
      </w:r>
      <w:r>
        <w:rPr>
          <w:rFonts w:ascii="Arial" w:hAnsi="Arial" w:cs="Arial"/>
          <w:sz w:val="20"/>
          <w:szCs w:val="20"/>
        </w:rPr>
        <w:t xml:space="preserve">bland annat </w:t>
      </w:r>
      <w:r w:rsidRPr="00E465AD">
        <w:rPr>
          <w:rFonts w:ascii="Arial" w:hAnsi="Arial" w:cs="Arial"/>
          <w:sz w:val="20"/>
          <w:szCs w:val="20"/>
        </w:rPr>
        <w:t>Stadshuset, Oscarsteatern, Stadsmuseet och Stadsbiblioteket, säg</w:t>
      </w:r>
      <w:r w:rsidR="00416827">
        <w:rPr>
          <w:rFonts w:ascii="Arial" w:hAnsi="Arial" w:cs="Arial"/>
          <w:sz w:val="20"/>
          <w:szCs w:val="20"/>
        </w:rPr>
        <w:t>er Jonas Wikström, projektchef</w:t>
      </w:r>
      <w:r w:rsidRPr="00E465AD">
        <w:rPr>
          <w:rFonts w:ascii="Arial" w:hAnsi="Arial" w:cs="Arial"/>
          <w:sz w:val="20"/>
          <w:szCs w:val="20"/>
        </w:rPr>
        <w:t xml:space="preserve"> på Arcona.</w:t>
      </w:r>
    </w:p>
    <w:p w:rsidR="00E465AD" w:rsidRPr="00E465AD" w:rsidRDefault="00E465AD" w:rsidP="002C314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65AD" w:rsidRPr="00E465AD" w:rsidRDefault="000E1AD7" w:rsidP="002C31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AD7">
        <w:rPr>
          <w:rFonts w:ascii="Arial" w:hAnsi="Arial" w:cs="Arial"/>
          <w:sz w:val="20"/>
          <w:szCs w:val="20"/>
        </w:rPr>
        <w:t>I samarbete med YIT förnyas</w:t>
      </w:r>
      <w:r w:rsidR="00F24F63" w:rsidRPr="000E1AD7">
        <w:rPr>
          <w:rFonts w:ascii="Arial" w:hAnsi="Arial" w:cs="Arial"/>
          <w:sz w:val="20"/>
          <w:szCs w:val="20"/>
        </w:rPr>
        <w:t xml:space="preserve"> el-, </w:t>
      </w:r>
      <w:r w:rsidR="000332FF" w:rsidRPr="000E1AD7">
        <w:rPr>
          <w:rFonts w:ascii="Arial" w:hAnsi="Arial" w:cs="Arial"/>
          <w:sz w:val="20"/>
          <w:szCs w:val="20"/>
        </w:rPr>
        <w:t>rör/värme</w:t>
      </w:r>
      <w:r w:rsidR="00F24F63" w:rsidRPr="000E1AD7">
        <w:rPr>
          <w:rFonts w:ascii="Arial" w:hAnsi="Arial" w:cs="Arial"/>
          <w:sz w:val="20"/>
          <w:szCs w:val="20"/>
        </w:rPr>
        <w:t xml:space="preserve">- och ventilationsinstallationer </w:t>
      </w:r>
      <w:r w:rsidR="00494431" w:rsidRPr="000E1AD7">
        <w:rPr>
          <w:rFonts w:ascii="Arial" w:hAnsi="Arial" w:cs="Arial"/>
          <w:sz w:val="20"/>
          <w:szCs w:val="20"/>
        </w:rPr>
        <w:t xml:space="preserve">samt belysningsarmaturer </w:t>
      </w:r>
      <w:r w:rsidR="00F24F63" w:rsidRPr="000E1AD7">
        <w:rPr>
          <w:rFonts w:ascii="Arial" w:hAnsi="Arial" w:cs="Arial"/>
          <w:sz w:val="20"/>
          <w:szCs w:val="20"/>
        </w:rPr>
        <w:t>i 2</w:t>
      </w:r>
      <w:r w:rsidR="00B70445" w:rsidRPr="000E1AD7">
        <w:rPr>
          <w:rFonts w:ascii="Arial" w:hAnsi="Arial" w:cs="Arial"/>
          <w:sz w:val="20"/>
          <w:szCs w:val="20"/>
        </w:rPr>
        <w:t xml:space="preserve">4 </w:t>
      </w:r>
      <w:r w:rsidR="00E465AD" w:rsidRPr="000E1AD7">
        <w:rPr>
          <w:rFonts w:ascii="Arial" w:hAnsi="Arial" w:cs="Arial"/>
          <w:sz w:val="20"/>
          <w:szCs w:val="20"/>
        </w:rPr>
        <w:t>Stockholms</w:t>
      </w:r>
      <w:r w:rsidR="00B70445" w:rsidRPr="000E1AD7">
        <w:rPr>
          <w:rFonts w:ascii="Arial" w:hAnsi="Arial" w:cs="Arial"/>
          <w:sz w:val="20"/>
          <w:szCs w:val="20"/>
        </w:rPr>
        <w:t>fastigheter</w:t>
      </w:r>
      <w:r w:rsidR="00E465AD" w:rsidRPr="000E1AD7">
        <w:rPr>
          <w:rFonts w:ascii="Arial" w:hAnsi="Arial" w:cs="Arial"/>
          <w:sz w:val="20"/>
          <w:szCs w:val="20"/>
        </w:rPr>
        <w:t>.</w:t>
      </w:r>
      <w:r w:rsidR="00D33A3A" w:rsidRPr="000E1AD7">
        <w:rPr>
          <w:rFonts w:ascii="Arial" w:hAnsi="Arial" w:cs="Arial"/>
          <w:sz w:val="20"/>
          <w:szCs w:val="20"/>
        </w:rPr>
        <w:t xml:space="preserve"> </w:t>
      </w:r>
      <w:r w:rsidR="000332FF" w:rsidRPr="000E1AD7">
        <w:rPr>
          <w:rFonts w:ascii="Arial" w:hAnsi="Arial" w:cs="Arial"/>
          <w:sz w:val="20"/>
          <w:szCs w:val="20"/>
        </w:rPr>
        <w:t xml:space="preserve">Även styr- och reglerutrustning byts och kompletteras i många av fastigheterna. </w:t>
      </w:r>
      <w:r w:rsidR="00D33A3A" w:rsidRPr="000E1AD7">
        <w:rPr>
          <w:rFonts w:ascii="Arial" w:hAnsi="Arial" w:cs="Arial"/>
          <w:sz w:val="20"/>
          <w:szCs w:val="20"/>
        </w:rPr>
        <w:t>Projektet</w:t>
      </w:r>
      <w:r w:rsidR="00D33A3A">
        <w:rPr>
          <w:rFonts w:ascii="Arial" w:hAnsi="Arial" w:cs="Arial"/>
          <w:sz w:val="20"/>
          <w:szCs w:val="20"/>
        </w:rPr>
        <w:t xml:space="preserve"> ska vara</w:t>
      </w:r>
      <w:r w:rsidR="00D33A3A" w:rsidRPr="00E465AD">
        <w:rPr>
          <w:rFonts w:ascii="Arial" w:hAnsi="Arial" w:cs="Arial"/>
          <w:sz w:val="20"/>
          <w:szCs w:val="20"/>
        </w:rPr>
        <w:t xml:space="preserve"> färdigställt till den första januari 2014</w:t>
      </w:r>
      <w:r w:rsidR="00D33A3A">
        <w:rPr>
          <w:rFonts w:ascii="Arial" w:hAnsi="Arial" w:cs="Arial"/>
          <w:sz w:val="20"/>
          <w:szCs w:val="20"/>
        </w:rPr>
        <w:t>.</w:t>
      </w:r>
    </w:p>
    <w:p w:rsidR="00E465AD" w:rsidRDefault="00E465AD" w:rsidP="002C314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465AD" w:rsidRDefault="00494431" w:rsidP="004E4F02">
      <w:pPr>
        <w:pStyle w:val="Liststycke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fastighetskontoret</w:t>
      </w:r>
      <w:r w:rsidR="006B494D">
        <w:rPr>
          <w:rFonts w:ascii="Arial" w:hAnsi="Arial" w:cs="Arial"/>
          <w:sz w:val="20"/>
          <w:szCs w:val="20"/>
        </w:rPr>
        <w:t>s</w:t>
      </w:r>
      <w:r w:rsidR="00D33A3A">
        <w:rPr>
          <w:rFonts w:ascii="Arial" w:hAnsi="Arial" w:cs="Arial"/>
          <w:sz w:val="20"/>
          <w:szCs w:val="20"/>
        </w:rPr>
        <w:t xml:space="preserve"> hela</w:t>
      </w:r>
      <w:r>
        <w:rPr>
          <w:rFonts w:ascii="Arial" w:hAnsi="Arial" w:cs="Arial"/>
          <w:sz w:val="20"/>
          <w:szCs w:val="20"/>
        </w:rPr>
        <w:t xml:space="preserve"> energieffek</w:t>
      </w:r>
      <w:r w:rsidR="006B494D">
        <w:rPr>
          <w:rFonts w:ascii="Arial" w:hAnsi="Arial" w:cs="Arial"/>
          <w:sz w:val="20"/>
          <w:szCs w:val="20"/>
        </w:rPr>
        <w:t xml:space="preserve">tiviseringsprojekt </w:t>
      </w:r>
      <w:r w:rsidR="00E465AD">
        <w:rPr>
          <w:rFonts w:ascii="Arial" w:hAnsi="Arial" w:cs="Arial"/>
          <w:sz w:val="20"/>
          <w:szCs w:val="20"/>
        </w:rPr>
        <w:t>ingå</w:t>
      </w:r>
      <w:r w:rsidR="00D33A3A">
        <w:rPr>
          <w:rFonts w:ascii="Arial" w:hAnsi="Arial" w:cs="Arial"/>
          <w:sz w:val="20"/>
          <w:szCs w:val="20"/>
        </w:rPr>
        <w:t>r även</w:t>
      </w:r>
      <w:r w:rsidR="00234F94">
        <w:rPr>
          <w:rFonts w:ascii="Arial" w:hAnsi="Arial" w:cs="Arial"/>
          <w:sz w:val="20"/>
          <w:szCs w:val="20"/>
        </w:rPr>
        <w:t xml:space="preserve"> andra</w:t>
      </w:r>
      <w:r w:rsidR="00D33A3A">
        <w:rPr>
          <w:rFonts w:ascii="Arial" w:hAnsi="Arial" w:cs="Arial"/>
          <w:sz w:val="20"/>
          <w:szCs w:val="20"/>
        </w:rPr>
        <w:t xml:space="preserve"> satsningar på </w:t>
      </w:r>
      <w:r w:rsidR="00234F94">
        <w:rPr>
          <w:rFonts w:ascii="Arial" w:hAnsi="Arial" w:cs="Arial"/>
          <w:sz w:val="20"/>
          <w:szCs w:val="20"/>
        </w:rPr>
        <w:t>miljösmarta alternativ</w:t>
      </w:r>
      <w:r w:rsidR="00DD1E8A">
        <w:rPr>
          <w:rFonts w:ascii="Arial" w:hAnsi="Arial" w:cs="Arial"/>
          <w:sz w:val="20"/>
          <w:szCs w:val="20"/>
        </w:rPr>
        <w:t>;</w:t>
      </w:r>
      <w:r w:rsidR="00234F94">
        <w:rPr>
          <w:rFonts w:ascii="Arial" w:hAnsi="Arial" w:cs="Arial"/>
          <w:sz w:val="20"/>
          <w:szCs w:val="20"/>
        </w:rPr>
        <w:t xml:space="preserve"> dels utifrån ett miljöhänseende, dels för att på sikt göra stora kostnadsbesparingar.</w:t>
      </w:r>
      <w:r w:rsidR="00D33A3A">
        <w:rPr>
          <w:rFonts w:ascii="Arial" w:hAnsi="Arial" w:cs="Arial"/>
          <w:sz w:val="20"/>
          <w:szCs w:val="20"/>
        </w:rPr>
        <w:t xml:space="preserve"> </w:t>
      </w:r>
    </w:p>
    <w:p w:rsidR="00150805" w:rsidRPr="004E4F02" w:rsidRDefault="00150805" w:rsidP="00150805">
      <w:pPr>
        <w:pStyle w:val="Liststycke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</w:p>
    <w:p w:rsidR="00494431" w:rsidRDefault="00D33A3A" w:rsidP="007F2995">
      <w:pPr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Vår målsättning är att</w:t>
      </w:r>
      <w:r w:rsidR="00494431">
        <w:rPr>
          <w:rFonts w:ascii="Arial" w:hAnsi="Arial" w:cs="Arial"/>
          <w:sz w:val="20"/>
          <w:szCs w:val="20"/>
        </w:rPr>
        <w:t xml:space="preserve"> miljöcertifiera en stor </w:t>
      </w:r>
      <w:r w:rsidR="007F2995">
        <w:rPr>
          <w:rFonts w:ascii="Arial" w:hAnsi="Arial" w:cs="Arial"/>
          <w:sz w:val="20"/>
          <w:szCs w:val="20"/>
        </w:rPr>
        <w:t xml:space="preserve">del av fastigheterna som nu genomgår en uppgradering. Vilka klassningar vi </w:t>
      </w:r>
      <w:r>
        <w:rPr>
          <w:rFonts w:ascii="Arial" w:hAnsi="Arial" w:cs="Arial"/>
          <w:sz w:val="20"/>
          <w:szCs w:val="20"/>
        </w:rPr>
        <w:t>siktar på</w:t>
      </w:r>
      <w:r w:rsidR="007F2995">
        <w:rPr>
          <w:rFonts w:ascii="Arial" w:hAnsi="Arial" w:cs="Arial"/>
          <w:sz w:val="20"/>
          <w:szCs w:val="20"/>
        </w:rPr>
        <w:t xml:space="preserve"> ä</w:t>
      </w:r>
      <w:r w:rsidR="006B494D">
        <w:rPr>
          <w:rFonts w:ascii="Arial" w:hAnsi="Arial" w:cs="Arial"/>
          <w:sz w:val="20"/>
          <w:szCs w:val="20"/>
        </w:rPr>
        <w:t>r</w:t>
      </w:r>
      <w:r w:rsidR="007F2995">
        <w:rPr>
          <w:rFonts w:ascii="Arial" w:hAnsi="Arial" w:cs="Arial"/>
          <w:sz w:val="20"/>
          <w:szCs w:val="20"/>
        </w:rPr>
        <w:t xml:space="preserve"> ännu inte fastställt, säger Tommy </w:t>
      </w:r>
      <w:r w:rsidR="007F2995" w:rsidRPr="007F2995">
        <w:rPr>
          <w:rFonts w:ascii="Arial" w:hAnsi="Arial" w:cs="Arial"/>
          <w:sz w:val="20"/>
          <w:szCs w:val="20"/>
        </w:rPr>
        <w:t>Waldnert</w:t>
      </w:r>
      <w:r w:rsidR="007F2995">
        <w:rPr>
          <w:rFonts w:ascii="Arial" w:hAnsi="Arial" w:cs="Arial"/>
          <w:sz w:val="20"/>
          <w:szCs w:val="20"/>
        </w:rPr>
        <w:t xml:space="preserve">, ansvarig </w:t>
      </w:r>
      <w:r w:rsidR="006B494D">
        <w:rPr>
          <w:rFonts w:ascii="Arial" w:hAnsi="Arial" w:cs="Arial"/>
          <w:sz w:val="20"/>
          <w:szCs w:val="20"/>
        </w:rPr>
        <w:t>för</w:t>
      </w:r>
      <w:r w:rsidR="007F2995">
        <w:rPr>
          <w:rFonts w:ascii="Arial" w:hAnsi="Arial" w:cs="Arial"/>
          <w:sz w:val="20"/>
          <w:szCs w:val="20"/>
        </w:rPr>
        <w:t xml:space="preserve"> energieffektiveringsprojektet på fastighetskontoret. </w:t>
      </w:r>
    </w:p>
    <w:p w:rsidR="004E4F02" w:rsidRPr="007F2995" w:rsidRDefault="004E4F02" w:rsidP="007F2995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C07C4C" w:rsidRPr="00D83696" w:rsidRDefault="00C07C4C" w:rsidP="00AA27A7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4578" w:rsidRPr="00D83696" w:rsidRDefault="00514578" w:rsidP="00B148F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696D33" w:rsidRDefault="00B148F0" w:rsidP="00B148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83696">
        <w:rPr>
          <w:rFonts w:ascii="Arial" w:hAnsi="Arial" w:cs="Arial"/>
          <w:b/>
          <w:sz w:val="20"/>
          <w:szCs w:val="20"/>
        </w:rPr>
        <w:t>För mer information:</w:t>
      </w:r>
    </w:p>
    <w:p w:rsidR="00BF0C2A" w:rsidRPr="00BF0C2A" w:rsidRDefault="00F72ACA" w:rsidP="00B148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Jonas Wikström, </w:t>
      </w:r>
      <w:proofErr w:type="gramStart"/>
      <w:r>
        <w:rPr>
          <w:rFonts w:ascii="Arial" w:hAnsi="Arial" w:cs="Arial"/>
          <w:sz w:val="20"/>
          <w:szCs w:val="20"/>
        </w:rPr>
        <w:t xml:space="preserve">projektchef  </w:t>
      </w:r>
      <w:proofErr w:type="spellStart"/>
      <w:r>
        <w:rPr>
          <w:rFonts w:ascii="Arial" w:hAnsi="Arial" w:cs="Arial"/>
          <w:sz w:val="20"/>
          <w:szCs w:val="20"/>
        </w:rPr>
        <w:t>t</w:t>
      </w:r>
      <w:r w:rsidR="00BF0C2A" w:rsidRPr="00BF0C2A">
        <w:rPr>
          <w:rFonts w:ascii="Arial" w:hAnsi="Arial" w:cs="Arial"/>
          <w:sz w:val="20"/>
          <w:szCs w:val="20"/>
        </w:rPr>
        <w:t>el</w:t>
      </w:r>
      <w:proofErr w:type="spellEnd"/>
      <w:proofErr w:type="gramEnd"/>
      <w:r w:rsidR="00BF0C2A" w:rsidRPr="00BF0C2A">
        <w:rPr>
          <w:rFonts w:ascii="Arial" w:hAnsi="Arial" w:cs="Arial"/>
          <w:sz w:val="20"/>
          <w:szCs w:val="20"/>
        </w:rPr>
        <w:t xml:space="preserve">: 08 601 21 58, </w:t>
      </w:r>
      <w:r>
        <w:rPr>
          <w:rFonts w:ascii="Arial" w:hAnsi="Arial" w:cs="Arial"/>
          <w:sz w:val="20"/>
          <w:szCs w:val="20"/>
        </w:rPr>
        <w:t>e</w:t>
      </w:r>
      <w:r w:rsidR="00BF0C2A" w:rsidRPr="00BF0C2A">
        <w:rPr>
          <w:rFonts w:ascii="Arial" w:hAnsi="Arial" w:cs="Arial"/>
          <w:sz w:val="20"/>
          <w:szCs w:val="20"/>
        </w:rPr>
        <w:t xml:space="preserve">-post </w:t>
      </w:r>
      <w:hyperlink r:id="rId9" w:history="1">
        <w:r w:rsidR="00BF0C2A" w:rsidRPr="00BF0C2A">
          <w:rPr>
            <w:rFonts w:ascii="Arial" w:hAnsi="Arial" w:cs="Arial"/>
            <w:sz w:val="20"/>
            <w:szCs w:val="20"/>
          </w:rPr>
          <w:t>jonas.wikstrom@arcona.se</w:t>
        </w:r>
      </w:hyperlink>
    </w:p>
    <w:p w:rsidR="0039484C" w:rsidRPr="00B16510" w:rsidRDefault="0039484C" w:rsidP="00034B4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A0F45" w:rsidRPr="00B16510" w:rsidRDefault="00AA0F45" w:rsidP="0039484C">
      <w:pPr>
        <w:pBdr>
          <w:top w:val="single" w:sz="4" w:space="1" w:color="auto"/>
        </w:pBdr>
        <w:spacing w:after="0" w:line="240" w:lineRule="auto"/>
        <w:rPr>
          <w:rStyle w:val="Stark"/>
          <w:rFonts w:ascii="Arial" w:hAnsi="Arial" w:cs="Arial"/>
          <w:iCs/>
          <w:sz w:val="16"/>
          <w:szCs w:val="16"/>
        </w:rPr>
      </w:pPr>
    </w:p>
    <w:p w:rsidR="001067A8" w:rsidRPr="00D83696" w:rsidRDefault="001067A8" w:rsidP="0039484C">
      <w:pPr>
        <w:pBdr>
          <w:top w:val="single" w:sz="4" w:space="1" w:color="auto"/>
        </w:pBdr>
        <w:spacing w:after="0" w:line="240" w:lineRule="auto"/>
        <w:rPr>
          <w:rStyle w:val="Stark"/>
          <w:rFonts w:ascii="Arial" w:hAnsi="Arial" w:cs="Arial"/>
          <w:iCs/>
          <w:sz w:val="20"/>
          <w:szCs w:val="20"/>
        </w:rPr>
      </w:pPr>
      <w:r w:rsidRPr="00D83696">
        <w:rPr>
          <w:rStyle w:val="Stark"/>
          <w:rFonts w:ascii="Arial" w:hAnsi="Arial" w:cs="Arial"/>
          <w:iCs/>
          <w:sz w:val="20"/>
          <w:szCs w:val="20"/>
        </w:rPr>
        <w:t>Om Arcona:</w:t>
      </w:r>
    </w:p>
    <w:p w:rsidR="0078461B" w:rsidRPr="0078461B" w:rsidRDefault="0078461B" w:rsidP="0078461B">
      <w:pPr>
        <w:spacing w:line="240" w:lineRule="auto"/>
        <w:rPr>
          <w:rStyle w:val="Betoning"/>
          <w:i w:val="0"/>
          <w:iCs w:val="0"/>
        </w:rPr>
      </w:pPr>
      <w:r w:rsidRPr="0078461B">
        <w:rPr>
          <w:rStyle w:val="Stark"/>
          <w:rFonts w:ascii="Arial" w:hAnsi="Arial" w:cs="Arial"/>
          <w:b w:val="0"/>
          <w:i/>
          <w:sz w:val="20"/>
          <w:szCs w:val="20"/>
        </w:rPr>
        <w:t>Arcona</w:t>
      </w:r>
      <w:r w:rsidRPr="0078461B">
        <w:rPr>
          <w:rStyle w:val="Betoning"/>
          <w:rFonts w:ascii="Arial" w:hAnsi="Arial" w:cs="Arial"/>
          <w:b/>
          <w:bCs/>
          <w:i w:val="0"/>
          <w:sz w:val="20"/>
          <w:szCs w:val="20"/>
        </w:rPr>
        <w:t xml:space="preserve"> </w:t>
      </w:r>
      <w:r w:rsidRPr="0078461B">
        <w:rPr>
          <w:rStyle w:val="Betoning"/>
          <w:rFonts w:ascii="Arial" w:hAnsi="Arial" w:cs="Arial"/>
          <w:i w:val="0"/>
          <w:sz w:val="20"/>
          <w:szCs w:val="20"/>
        </w:rPr>
        <w:t xml:space="preserve">är ett Stockholmsbaserat företag som bygger och utvecklar fastigheter i Stockholm och Mälardalen. Verksamheten är organiserad i tre affärsområden. </w:t>
      </w:r>
      <w:r w:rsidRPr="0078461B">
        <w:rPr>
          <w:rStyle w:val="Stark"/>
          <w:rFonts w:ascii="Arial" w:hAnsi="Arial" w:cs="Arial"/>
          <w:b w:val="0"/>
          <w:i/>
          <w:sz w:val="20"/>
          <w:szCs w:val="20"/>
        </w:rPr>
        <w:t>Arcona Lean Construction</w:t>
      </w:r>
      <w:r w:rsidRPr="0078461B">
        <w:rPr>
          <w:rStyle w:val="Stark"/>
          <w:rFonts w:ascii="Arial" w:hAnsi="Arial" w:cs="Arial"/>
          <w:i/>
          <w:sz w:val="20"/>
          <w:szCs w:val="20"/>
        </w:rPr>
        <w:t xml:space="preserve"> </w:t>
      </w:r>
      <w:r w:rsidRPr="0078461B">
        <w:rPr>
          <w:rStyle w:val="Betoning"/>
          <w:rFonts w:ascii="Arial" w:hAnsi="Arial" w:cs="Arial"/>
          <w:i w:val="0"/>
          <w:sz w:val="20"/>
          <w:szCs w:val="20"/>
        </w:rPr>
        <w:t xml:space="preserve">projekterar och bygger i nära samarbete med både kunder och leverantörer enligt metoden Lean Construction, som bland annat innebär att man - utifrån en fördjupad förståelse för kundens verksamhet - från tidiga skeden kan ta ett helhetsansvar för projektet på ett effektivt sätt. </w:t>
      </w:r>
      <w:r w:rsidRPr="0078461B">
        <w:rPr>
          <w:rStyle w:val="Stark"/>
          <w:rFonts w:ascii="Arial" w:hAnsi="Arial" w:cs="Arial"/>
          <w:b w:val="0"/>
          <w:i/>
          <w:sz w:val="20"/>
          <w:szCs w:val="20"/>
        </w:rPr>
        <w:t>Arcona Concept</w:t>
      </w:r>
      <w:r w:rsidRPr="0078461B">
        <w:rPr>
          <w:rStyle w:val="Betoning"/>
          <w:rFonts w:ascii="Arial" w:hAnsi="Arial" w:cs="Arial"/>
          <w:i w:val="0"/>
          <w:sz w:val="20"/>
          <w:szCs w:val="20"/>
        </w:rPr>
        <w:t xml:space="preserve"> arbetar med fastighetsutveckling, både i egen regi, med partners och som konsulter. </w:t>
      </w:r>
      <w:r w:rsidRPr="0078461B">
        <w:rPr>
          <w:rStyle w:val="Stark"/>
          <w:rFonts w:ascii="Arial" w:hAnsi="Arial" w:cs="Arial"/>
          <w:b w:val="0"/>
          <w:i/>
          <w:sz w:val="20"/>
          <w:szCs w:val="20"/>
        </w:rPr>
        <w:t>Arcona Living</w:t>
      </w:r>
      <w:r w:rsidRPr="0078461B">
        <w:rPr>
          <w:rStyle w:val="Betoning"/>
          <w:rFonts w:ascii="Arial" w:hAnsi="Arial" w:cs="Arial"/>
          <w:i w:val="0"/>
          <w:sz w:val="20"/>
          <w:szCs w:val="20"/>
        </w:rPr>
        <w:t xml:space="preserve"> utvecklar och genomför Arconas bostadsprojekt från idé till slutförsäljning. BSK Arkitekter och Exengo Installationskonsult AB ingår också som strategiska resurser i koncernen. A</w:t>
      </w:r>
      <w:r w:rsidR="00DA766C">
        <w:rPr>
          <w:rStyle w:val="Betoning"/>
          <w:rFonts w:ascii="Arial" w:hAnsi="Arial" w:cs="Arial"/>
          <w:i w:val="0"/>
          <w:sz w:val="20"/>
          <w:szCs w:val="20"/>
        </w:rPr>
        <w:t>rconakoncernen omsatte 2011 ca 9</w:t>
      </w:r>
      <w:r w:rsidRPr="0078461B">
        <w:rPr>
          <w:rStyle w:val="Betoning"/>
          <w:rFonts w:ascii="Arial" w:hAnsi="Arial" w:cs="Arial"/>
          <w:i w:val="0"/>
          <w:sz w:val="20"/>
          <w:szCs w:val="20"/>
        </w:rPr>
        <w:t>50 MSEK.</w:t>
      </w:r>
    </w:p>
    <w:p w:rsidR="00381A0E" w:rsidRPr="00381A0E" w:rsidRDefault="00381A0E" w:rsidP="00381A0E">
      <w:pPr>
        <w:spacing w:after="0" w:line="240" w:lineRule="auto"/>
        <w:rPr>
          <w:rStyle w:val="Betoning"/>
          <w:rFonts w:ascii="Arial" w:hAnsi="Arial" w:cs="Arial"/>
          <w:i w:val="0"/>
          <w:sz w:val="16"/>
          <w:szCs w:val="16"/>
        </w:rPr>
      </w:pPr>
    </w:p>
    <w:sectPr w:rsidR="00381A0E" w:rsidRPr="00381A0E" w:rsidSect="00E600D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0572"/>
    <w:multiLevelType w:val="hybridMultilevel"/>
    <w:tmpl w:val="BA48E2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2EC7"/>
    <w:multiLevelType w:val="hybridMultilevel"/>
    <w:tmpl w:val="4CC6C7D4"/>
    <w:lvl w:ilvl="0" w:tplc="9FE4952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E55A8"/>
    <w:multiLevelType w:val="hybridMultilevel"/>
    <w:tmpl w:val="AF98E4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87F41"/>
    <w:multiLevelType w:val="hybridMultilevel"/>
    <w:tmpl w:val="A79CA448"/>
    <w:lvl w:ilvl="0" w:tplc="3D58CB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85BF0"/>
    <w:multiLevelType w:val="hybridMultilevel"/>
    <w:tmpl w:val="A294B934"/>
    <w:lvl w:ilvl="0" w:tplc="5254BF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B7EF3"/>
    <w:multiLevelType w:val="hybridMultilevel"/>
    <w:tmpl w:val="9D5A08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21BC2"/>
    <w:multiLevelType w:val="hybridMultilevel"/>
    <w:tmpl w:val="11E83482"/>
    <w:lvl w:ilvl="0" w:tplc="C832E3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77EF3"/>
    <w:multiLevelType w:val="hybridMultilevel"/>
    <w:tmpl w:val="B42ED8C2"/>
    <w:lvl w:ilvl="0" w:tplc="2910AB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6163A"/>
    <w:multiLevelType w:val="hybridMultilevel"/>
    <w:tmpl w:val="DA16FBEE"/>
    <w:lvl w:ilvl="0" w:tplc="3A16DFA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72FE1"/>
    <w:multiLevelType w:val="hybridMultilevel"/>
    <w:tmpl w:val="5C54927A"/>
    <w:lvl w:ilvl="0" w:tplc="268662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D0730"/>
    <w:multiLevelType w:val="hybridMultilevel"/>
    <w:tmpl w:val="2E4224BE"/>
    <w:lvl w:ilvl="0" w:tplc="3C8AFC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64223"/>
    <w:multiLevelType w:val="hybridMultilevel"/>
    <w:tmpl w:val="B88EC56E"/>
    <w:lvl w:ilvl="0" w:tplc="D65ACDB8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42A9D"/>
    <w:multiLevelType w:val="hybridMultilevel"/>
    <w:tmpl w:val="42F66010"/>
    <w:lvl w:ilvl="0" w:tplc="531E0D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460BD"/>
    <w:multiLevelType w:val="hybridMultilevel"/>
    <w:tmpl w:val="7E9ED4DA"/>
    <w:lvl w:ilvl="0" w:tplc="C5D4FED2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49BE496E"/>
    <w:multiLevelType w:val="hybridMultilevel"/>
    <w:tmpl w:val="ECAAEC80"/>
    <w:lvl w:ilvl="0" w:tplc="DA6CE0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FF35F6"/>
    <w:multiLevelType w:val="hybridMultilevel"/>
    <w:tmpl w:val="DF067B10"/>
    <w:lvl w:ilvl="0" w:tplc="4B9020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4D36A4"/>
    <w:multiLevelType w:val="hybridMultilevel"/>
    <w:tmpl w:val="10EA4C8A"/>
    <w:lvl w:ilvl="0" w:tplc="AF4A3C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97AE2"/>
    <w:multiLevelType w:val="hybridMultilevel"/>
    <w:tmpl w:val="09962F64"/>
    <w:lvl w:ilvl="0" w:tplc="A1B8A9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1B1684"/>
    <w:multiLevelType w:val="hybridMultilevel"/>
    <w:tmpl w:val="D06AEE40"/>
    <w:lvl w:ilvl="0" w:tplc="5A2471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3F17F9"/>
    <w:multiLevelType w:val="hybridMultilevel"/>
    <w:tmpl w:val="0F905518"/>
    <w:lvl w:ilvl="0" w:tplc="10F6EE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543D8D"/>
    <w:multiLevelType w:val="hybridMultilevel"/>
    <w:tmpl w:val="DF601ECC"/>
    <w:lvl w:ilvl="0" w:tplc="E048AE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DA2EDD"/>
    <w:multiLevelType w:val="hybridMultilevel"/>
    <w:tmpl w:val="21FE69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466DAD"/>
    <w:multiLevelType w:val="hybridMultilevel"/>
    <w:tmpl w:val="3B64D6F4"/>
    <w:lvl w:ilvl="0" w:tplc="86863F8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3172B2"/>
    <w:multiLevelType w:val="hybridMultilevel"/>
    <w:tmpl w:val="56A44800"/>
    <w:lvl w:ilvl="0" w:tplc="D4F8D7C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9E0154"/>
    <w:multiLevelType w:val="hybridMultilevel"/>
    <w:tmpl w:val="27A09F82"/>
    <w:lvl w:ilvl="0" w:tplc="AD260D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8634C8"/>
    <w:multiLevelType w:val="hybridMultilevel"/>
    <w:tmpl w:val="37029624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5"/>
  </w:num>
  <w:num w:numId="4">
    <w:abstractNumId w:val="23"/>
  </w:num>
  <w:num w:numId="5">
    <w:abstractNumId w:val="25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12"/>
  </w:num>
  <w:num w:numId="10">
    <w:abstractNumId w:val="2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</w:num>
  <w:num w:numId="14">
    <w:abstractNumId w:val="9"/>
  </w:num>
  <w:num w:numId="15">
    <w:abstractNumId w:val="6"/>
  </w:num>
  <w:num w:numId="16">
    <w:abstractNumId w:val="24"/>
  </w:num>
  <w:num w:numId="17">
    <w:abstractNumId w:val="1"/>
  </w:num>
  <w:num w:numId="18">
    <w:abstractNumId w:val="8"/>
  </w:num>
  <w:num w:numId="19">
    <w:abstractNumId w:val="16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9"/>
  </w:num>
  <w:num w:numId="23">
    <w:abstractNumId w:val="15"/>
  </w:num>
  <w:num w:numId="24">
    <w:abstractNumId w:val="13"/>
  </w:num>
  <w:num w:numId="25">
    <w:abstractNumId w:val="14"/>
  </w:num>
  <w:num w:numId="26">
    <w:abstractNumId w:val="0"/>
  </w:num>
  <w:num w:numId="27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AB"/>
    <w:rsid w:val="00001688"/>
    <w:rsid w:val="0000650F"/>
    <w:rsid w:val="00012077"/>
    <w:rsid w:val="00012FA3"/>
    <w:rsid w:val="00017670"/>
    <w:rsid w:val="000211BF"/>
    <w:rsid w:val="000332FF"/>
    <w:rsid w:val="00034B47"/>
    <w:rsid w:val="000356F3"/>
    <w:rsid w:val="00044540"/>
    <w:rsid w:val="00045CD7"/>
    <w:rsid w:val="000467A4"/>
    <w:rsid w:val="00051B60"/>
    <w:rsid w:val="00055843"/>
    <w:rsid w:val="00080269"/>
    <w:rsid w:val="0009083E"/>
    <w:rsid w:val="000A6817"/>
    <w:rsid w:val="000B3873"/>
    <w:rsid w:val="000B6D79"/>
    <w:rsid w:val="000C364A"/>
    <w:rsid w:val="000C421F"/>
    <w:rsid w:val="000C5DF1"/>
    <w:rsid w:val="000D2D53"/>
    <w:rsid w:val="000E1AD7"/>
    <w:rsid w:val="000E496C"/>
    <w:rsid w:val="000F341F"/>
    <w:rsid w:val="000F3802"/>
    <w:rsid w:val="000F687C"/>
    <w:rsid w:val="001067A8"/>
    <w:rsid w:val="001153EC"/>
    <w:rsid w:val="001301B5"/>
    <w:rsid w:val="001345CC"/>
    <w:rsid w:val="00136D41"/>
    <w:rsid w:val="00145367"/>
    <w:rsid w:val="0014716D"/>
    <w:rsid w:val="00150805"/>
    <w:rsid w:val="001558EB"/>
    <w:rsid w:val="00160839"/>
    <w:rsid w:val="00163B73"/>
    <w:rsid w:val="00175F9E"/>
    <w:rsid w:val="00182817"/>
    <w:rsid w:val="00182970"/>
    <w:rsid w:val="00190D43"/>
    <w:rsid w:val="001916B8"/>
    <w:rsid w:val="00191753"/>
    <w:rsid w:val="001A19F6"/>
    <w:rsid w:val="001A453F"/>
    <w:rsid w:val="001A5951"/>
    <w:rsid w:val="001C35A4"/>
    <w:rsid w:val="001D090A"/>
    <w:rsid w:val="001D36BD"/>
    <w:rsid w:val="001D7538"/>
    <w:rsid w:val="001E196D"/>
    <w:rsid w:val="001E1A93"/>
    <w:rsid w:val="001E2CE1"/>
    <w:rsid w:val="001E37AD"/>
    <w:rsid w:val="001E6CE7"/>
    <w:rsid w:val="001F5A0B"/>
    <w:rsid w:val="001F66D5"/>
    <w:rsid w:val="002018FE"/>
    <w:rsid w:val="00202A59"/>
    <w:rsid w:val="002073A3"/>
    <w:rsid w:val="00214191"/>
    <w:rsid w:val="002262D6"/>
    <w:rsid w:val="00234F94"/>
    <w:rsid w:val="00241B27"/>
    <w:rsid w:val="00242929"/>
    <w:rsid w:val="00244002"/>
    <w:rsid w:val="0025209A"/>
    <w:rsid w:val="002559CF"/>
    <w:rsid w:val="00266AE6"/>
    <w:rsid w:val="00275642"/>
    <w:rsid w:val="002851CB"/>
    <w:rsid w:val="00287D76"/>
    <w:rsid w:val="002903F3"/>
    <w:rsid w:val="002A0418"/>
    <w:rsid w:val="002B0FEE"/>
    <w:rsid w:val="002B182E"/>
    <w:rsid w:val="002C3149"/>
    <w:rsid w:val="002C4C2E"/>
    <w:rsid w:val="002D279E"/>
    <w:rsid w:val="002E09AC"/>
    <w:rsid w:val="002E4B18"/>
    <w:rsid w:val="00304DBF"/>
    <w:rsid w:val="00307CAF"/>
    <w:rsid w:val="003275C7"/>
    <w:rsid w:val="00331A06"/>
    <w:rsid w:val="00332FD5"/>
    <w:rsid w:val="00341312"/>
    <w:rsid w:val="00343C3C"/>
    <w:rsid w:val="00347ECB"/>
    <w:rsid w:val="003561C0"/>
    <w:rsid w:val="00361597"/>
    <w:rsid w:val="00373438"/>
    <w:rsid w:val="003755F0"/>
    <w:rsid w:val="00377156"/>
    <w:rsid w:val="00380C3A"/>
    <w:rsid w:val="0038100E"/>
    <w:rsid w:val="00381A0E"/>
    <w:rsid w:val="0039484C"/>
    <w:rsid w:val="003A066B"/>
    <w:rsid w:val="003A15B2"/>
    <w:rsid w:val="003A3312"/>
    <w:rsid w:val="003A7331"/>
    <w:rsid w:val="003B14FA"/>
    <w:rsid w:val="003B7C93"/>
    <w:rsid w:val="003C2680"/>
    <w:rsid w:val="003D4465"/>
    <w:rsid w:val="003D50D8"/>
    <w:rsid w:val="003E03E5"/>
    <w:rsid w:val="003E6F9B"/>
    <w:rsid w:val="003F61C8"/>
    <w:rsid w:val="00401572"/>
    <w:rsid w:val="00414E54"/>
    <w:rsid w:val="00416827"/>
    <w:rsid w:val="0041799D"/>
    <w:rsid w:val="004246D1"/>
    <w:rsid w:val="00442703"/>
    <w:rsid w:val="00483844"/>
    <w:rsid w:val="00484F51"/>
    <w:rsid w:val="00492C8A"/>
    <w:rsid w:val="00494431"/>
    <w:rsid w:val="00494961"/>
    <w:rsid w:val="00494C48"/>
    <w:rsid w:val="004963A5"/>
    <w:rsid w:val="004A705E"/>
    <w:rsid w:val="004B159A"/>
    <w:rsid w:val="004B40F8"/>
    <w:rsid w:val="004C2A80"/>
    <w:rsid w:val="004C3419"/>
    <w:rsid w:val="004C49AF"/>
    <w:rsid w:val="004D2654"/>
    <w:rsid w:val="004D52F3"/>
    <w:rsid w:val="004D76F0"/>
    <w:rsid w:val="004D7B57"/>
    <w:rsid w:val="004E4F02"/>
    <w:rsid w:val="004F0E72"/>
    <w:rsid w:val="004F3492"/>
    <w:rsid w:val="00505518"/>
    <w:rsid w:val="005144AD"/>
    <w:rsid w:val="00514578"/>
    <w:rsid w:val="00516CC6"/>
    <w:rsid w:val="00525CA5"/>
    <w:rsid w:val="00540DD7"/>
    <w:rsid w:val="0054139D"/>
    <w:rsid w:val="0054579D"/>
    <w:rsid w:val="00551E21"/>
    <w:rsid w:val="00556796"/>
    <w:rsid w:val="00583689"/>
    <w:rsid w:val="005A4399"/>
    <w:rsid w:val="005B3FB2"/>
    <w:rsid w:val="005C581D"/>
    <w:rsid w:val="005D0DA9"/>
    <w:rsid w:val="005E3402"/>
    <w:rsid w:val="005E38DE"/>
    <w:rsid w:val="005F0562"/>
    <w:rsid w:val="005F24F6"/>
    <w:rsid w:val="005F6E5B"/>
    <w:rsid w:val="00606617"/>
    <w:rsid w:val="006146BC"/>
    <w:rsid w:val="0061517A"/>
    <w:rsid w:val="0063111A"/>
    <w:rsid w:val="00631E32"/>
    <w:rsid w:val="006473D0"/>
    <w:rsid w:val="00657200"/>
    <w:rsid w:val="00680694"/>
    <w:rsid w:val="00682A2B"/>
    <w:rsid w:val="006853FA"/>
    <w:rsid w:val="006877A8"/>
    <w:rsid w:val="00692CA9"/>
    <w:rsid w:val="00696D33"/>
    <w:rsid w:val="006A4E17"/>
    <w:rsid w:val="006B162A"/>
    <w:rsid w:val="006B494D"/>
    <w:rsid w:val="006D468C"/>
    <w:rsid w:val="006E045C"/>
    <w:rsid w:val="006E7908"/>
    <w:rsid w:val="00702C76"/>
    <w:rsid w:val="007215AE"/>
    <w:rsid w:val="007617DE"/>
    <w:rsid w:val="0076323E"/>
    <w:rsid w:val="00770AA8"/>
    <w:rsid w:val="007743AD"/>
    <w:rsid w:val="0077490F"/>
    <w:rsid w:val="0078461B"/>
    <w:rsid w:val="007944E7"/>
    <w:rsid w:val="007953D5"/>
    <w:rsid w:val="00795DCF"/>
    <w:rsid w:val="00795EF1"/>
    <w:rsid w:val="00796788"/>
    <w:rsid w:val="007A4E74"/>
    <w:rsid w:val="007A4FB3"/>
    <w:rsid w:val="007B07A7"/>
    <w:rsid w:val="007B7286"/>
    <w:rsid w:val="007C7CD8"/>
    <w:rsid w:val="007D4709"/>
    <w:rsid w:val="007E766E"/>
    <w:rsid w:val="007F2995"/>
    <w:rsid w:val="007F4EFA"/>
    <w:rsid w:val="007F585D"/>
    <w:rsid w:val="0080185E"/>
    <w:rsid w:val="00811FF6"/>
    <w:rsid w:val="008128D6"/>
    <w:rsid w:val="00820219"/>
    <w:rsid w:val="0083608C"/>
    <w:rsid w:val="0084046C"/>
    <w:rsid w:val="008457DB"/>
    <w:rsid w:val="0084596A"/>
    <w:rsid w:val="00855BB5"/>
    <w:rsid w:val="0085644C"/>
    <w:rsid w:val="00856C39"/>
    <w:rsid w:val="00870F84"/>
    <w:rsid w:val="008712B6"/>
    <w:rsid w:val="008723EE"/>
    <w:rsid w:val="00877730"/>
    <w:rsid w:val="00882381"/>
    <w:rsid w:val="008854B1"/>
    <w:rsid w:val="00885CF7"/>
    <w:rsid w:val="00894AF2"/>
    <w:rsid w:val="00895107"/>
    <w:rsid w:val="00895885"/>
    <w:rsid w:val="00897823"/>
    <w:rsid w:val="008A10C3"/>
    <w:rsid w:val="008B3454"/>
    <w:rsid w:val="008B5374"/>
    <w:rsid w:val="008C24DA"/>
    <w:rsid w:val="008C7640"/>
    <w:rsid w:val="008D2324"/>
    <w:rsid w:val="008E4FE5"/>
    <w:rsid w:val="008E66E4"/>
    <w:rsid w:val="008F09FE"/>
    <w:rsid w:val="008F4AA4"/>
    <w:rsid w:val="00901A24"/>
    <w:rsid w:val="00914386"/>
    <w:rsid w:val="0092063B"/>
    <w:rsid w:val="00932BA1"/>
    <w:rsid w:val="00933A92"/>
    <w:rsid w:val="00936A21"/>
    <w:rsid w:val="009437AB"/>
    <w:rsid w:val="00947E1D"/>
    <w:rsid w:val="009530E0"/>
    <w:rsid w:val="00956972"/>
    <w:rsid w:val="00957250"/>
    <w:rsid w:val="0097340D"/>
    <w:rsid w:val="00980920"/>
    <w:rsid w:val="00982503"/>
    <w:rsid w:val="00992941"/>
    <w:rsid w:val="009A15FA"/>
    <w:rsid w:val="009A6C51"/>
    <w:rsid w:val="009B3A3A"/>
    <w:rsid w:val="009B577D"/>
    <w:rsid w:val="009D1F44"/>
    <w:rsid w:val="009D2D4B"/>
    <w:rsid w:val="009D6739"/>
    <w:rsid w:val="009F2BF7"/>
    <w:rsid w:val="009F3AC1"/>
    <w:rsid w:val="00A3172A"/>
    <w:rsid w:val="00A37E5F"/>
    <w:rsid w:val="00A42814"/>
    <w:rsid w:val="00A55306"/>
    <w:rsid w:val="00A55959"/>
    <w:rsid w:val="00A62EEE"/>
    <w:rsid w:val="00A80CB5"/>
    <w:rsid w:val="00A912E8"/>
    <w:rsid w:val="00A93852"/>
    <w:rsid w:val="00AA0CF0"/>
    <w:rsid w:val="00AA0F45"/>
    <w:rsid w:val="00AA27A7"/>
    <w:rsid w:val="00AB5567"/>
    <w:rsid w:val="00AC6507"/>
    <w:rsid w:val="00AD379F"/>
    <w:rsid w:val="00AD3D85"/>
    <w:rsid w:val="00AE1383"/>
    <w:rsid w:val="00AE1926"/>
    <w:rsid w:val="00AE45D8"/>
    <w:rsid w:val="00AE4BE6"/>
    <w:rsid w:val="00AE646A"/>
    <w:rsid w:val="00AF11C7"/>
    <w:rsid w:val="00B0125B"/>
    <w:rsid w:val="00B12250"/>
    <w:rsid w:val="00B13089"/>
    <w:rsid w:val="00B147B9"/>
    <w:rsid w:val="00B148F0"/>
    <w:rsid w:val="00B15A6E"/>
    <w:rsid w:val="00B16172"/>
    <w:rsid w:val="00B16510"/>
    <w:rsid w:val="00B33745"/>
    <w:rsid w:val="00B4045C"/>
    <w:rsid w:val="00B43478"/>
    <w:rsid w:val="00B47788"/>
    <w:rsid w:val="00B5558A"/>
    <w:rsid w:val="00B55AD3"/>
    <w:rsid w:val="00B6067D"/>
    <w:rsid w:val="00B70445"/>
    <w:rsid w:val="00B72344"/>
    <w:rsid w:val="00B92DF4"/>
    <w:rsid w:val="00BA0629"/>
    <w:rsid w:val="00BA0AD6"/>
    <w:rsid w:val="00BA26FD"/>
    <w:rsid w:val="00BA3B99"/>
    <w:rsid w:val="00BA5FD8"/>
    <w:rsid w:val="00BB4732"/>
    <w:rsid w:val="00BC6938"/>
    <w:rsid w:val="00BC69C8"/>
    <w:rsid w:val="00BC7D10"/>
    <w:rsid w:val="00BD26E9"/>
    <w:rsid w:val="00BE1766"/>
    <w:rsid w:val="00BE5C5D"/>
    <w:rsid w:val="00BF0C2A"/>
    <w:rsid w:val="00BF6567"/>
    <w:rsid w:val="00C032E6"/>
    <w:rsid w:val="00C03E75"/>
    <w:rsid w:val="00C07C4C"/>
    <w:rsid w:val="00C16182"/>
    <w:rsid w:val="00C161A1"/>
    <w:rsid w:val="00C239CB"/>
    <w:rsid w:val="00C27C7E"/>
    <w:rsid w:val="00C31520"/>
    <w:rsid w:val="00C316B6"/>
    <w:rsid w:val="00C3615D"/>
    <w:rsid w:val="00C37D73"/>
    <w:rsid w:val="00C43DFC"/>
    <w:rsid w:val="00C726E9"/>
    <w:rsid w:val="00C76423"/>
    <w:rsid w:val="00CA306A"/>
    <w:rsid w:val="00CC55C8"/>
    <w:rsid w:val="00CD195D"/>
    <w:rsid w:val="00CD3D39"/>
    <w:rsid w:val="00CF2A15"/>
    <w:rsid w:val="00CF784D"/>
    <w:rsid w:val="00D12F51"/>
    <w:rsid w:val="00D30B5F"/>
    <w:rsid w:val="00D33A3A"/>
    <w:rsid w:val="00D33EC6"/>
    <w:rsid w:val="00D347FA"/>
    <w:rsid w:val="00D36F6A"/>
    <w:rsid w:val="00D40194"/>
    <w:rsid w:val="00D41EA9"/>
    <w:rsid w:val="00D6402E"/>
    <w:rsid w:val="00D65FEB"/>
    <w:rsid w:val="00D81F93"/>
    <w:rsid w:val="00D83696"/>
    <w:rsid w:val="00D85E4D"/>
    <w:rsid w:val="00D91ACD"/>
    <w:rsid w:val="00D97289"/>
    <w:rsid w:val="00DA4618"/>
    <w:rsid w:val="00DA4BC1"/>
    <w:rsid w:val="00DA4FB4"/>
    <w:rsid w:val="00DA579D"/>
    <w:rsid w:val="00DA766C"/>
    <w:rsid w:val="00DC568E"/>
    <w:rsid w:val="00DD1E8A"/>
    <w:rsid w:val="00DD2F82"/>
    <w:rsid w:val="00DE05C1"/>
    <w:rsid w:val="00DE086F"/>
    <w:rsid w:val="00DE57E0"/>
    <w:rsid w:val="00DF0877"/>
    <w:rsid w:val="00DF30B8"/>
    <w:rsid w:val="00DF37C0"/>
    <w:rsid w:val="00E04663"/>
    <w:rsid w:val="00E059C5"/>
    <w:rsid w:val="00E129E4"/>
    <w:rsid w:val="00E12F1A"/>
    <w:rsid w:val="00E15B1B"/>
    <w:rsid w:val="00E20DD0"/>
    <w:rsid w:val="00E33BBF"/>
    <w:rsid w:val="00E43F8D"/>
    <w:rsid w:val="00E465AD"/>
    <w:rsid w:val="00E600D5"/>
    <w:rsid w:val="00E83F26"/>
    <w:rsid w:val="00E92317"/>
    <w:rsid w:val="00E92C18"/>
    <w:rsid w:val="00E94A54"/>
    <w:rsid w:val="00EA0EB4"/>
    <w:rsid w:val="00EA22D2"/>
    <w:rsid w:val="00EA348D"/>
    <w:rsid w:val="00EB46A3"/>
    <w:rsid w:val="00EC2C53"/>
    <w:rsid w:val="00EC453A"/>
    <w:rsid w:val="00EC64E4"/>
    <w:rsid w:val="00ED470F"/>
    <w:rsid w:val="00EE7DCA"/>
    <w:rsid w:val="00EF13E2"/>
    <w:rsid w:val="00F00C8E"/>
    <w:rsid w:val="00F02CD1"/>
    <w:rsid w:val="00F05DF6"/>
    <w:rsid w:val="00F1293F"/>
    <w:rsid w:val="00F2460A"/>
    <w:rsid w:val="00F24F63"/>
    <w:rsid w:val="00F268C3"/>
    <w:rsid w:val="00F626A9"/>
    <w:rsid w:val="00F633CE"/>
    <w:rsid w:val="00F72ACA"/>
    <w:rsid w:val="00F87045"/>
    <w:rsid w:val="00F94298"/>
    <w:rsid w:val="00F9472C"/>
    <w:rsid w:val="00F976FF"/>
    <w:rsid w:val="00FA2E46"/>
    <w:rsid w:val="00FE4D9C"/>
    <w:rsid w:val="00FF031C"/>
    <w:rsid w:val="00FF3D44"/>
    <w:rsid w:val="00FF7EA5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298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link w:val="Rubrik1Char"/>
    <w:uiPriority w:val="9"/>
    <w:qFormat/>
    <w:rsid w:val="004B159A"/>
    <w:pPr>
      <w:spacing w:after="60" w:line="375" w:lineRule="atLeast"/>
      <w:outlineLvl w:val="0"/>
    </w:pPr>
    <w:rPr>
      <w:rFonts w:ascii="Times New Roman" w:eastAsia="Times New Roman" w:hAnsi="Times New Roman"/>
      <w:kern w:val="36"/>
      <w:sz w:val="35"/>
      <w:szCs w:val="35"/>
      <w:lang w:val="x-none"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E13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437A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148F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B148F0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2073A3"/>
    <w:rPr>
      <w:color w:val="0000FF"/>
      <w:u w:val="single"/>
    </w:rPr>
  </w:style>
  <w:style w:type="character" w:customStyle="1" w:styleId="skypepnhtextspan">
    <w:name w:val="skype_pnh_text_span"/>
    <w:basedOn w:val="Standardstycketeckensnitt"/>
    <w:rsid w:val="00DA4BC1"/>
  </w:style>
  <w:style w:type="character" w:styleId="Betoning">
    <w:name w:val="Emphasis"/>
    <w:uiPriority w:val="20"/>
    <w:qFormat/>
    <w:rsid w:val="00DA4BC1"/>
    <w:rPr>
      <w:i/>
      <w:iCs/>
    </w:rPr>
  </w:style>
  <w:style w:type="character" w:customStyle="1" w:styleId="Rubrik1Char">
    <w:name w:val="Rubrik 1 Char"/>
    <w:link w:val="Rubrik1"/>
    <w:uiPriority w:val="9"/>
    <w:rsid w:val="004B159A"/>
    <w:rPr>
      <w:rFonts w:ascii="Times New Roman" w:eastAsia="Times New Roman" w:hAnsi="Times New Roman" w:cs="Times New Roman"/>
      <w:kern w:val="36"/>
      <w:sz w:val="35"/>
      <w:szCs w:val="35"/>
      <w:lang w:eastAsia="sv-SE"/>
    </w:rPr>
  </w:style>
  <w:style w:type="character" w:styleId="Kommentarsreferens">
    <w:name w:val="annotation reference"/>
    <w:uiPriority w:val="99"/>
    <w:semiHidden/>
    <w:unhideWhenUsed/>
    <w:rsid w:val="00682A2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82A2B"/>
    <w:rPr>
      <w:sz w:val="20"/>
      <w:szCs w:val="20"/>
      <w:lang w:val="x-none"/>
    </w:rPr>
  </w:style>
  <w:style w:type="character" w:customStyle="1" w:styleId="KommentarerChar">
    <w:name w:val="Kommentarer Char"/>
    <w:link w:val="Kommentarer"/>
    <w:uiPriority w:val="99"/>
    <w:semiHidden/>
    <w:rsid w:val="00682A2B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82A2B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682A2B"/>
    <w:rPr>
      <w:b/>
      <w:bCs/>
      <w:lang w:eastAsia="en-US"/>
    </w:rPr>
  </w:style>
  <w:style w:type="character" w:styleId="Stark">
    <w:name w:val="Strong"/>
    <w:uiPriority w:val="22"/>
    <w:qFormat/>
    <w:rsid w:val="0085644C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9A15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Revision">
    <w:name w:val="Revision"/>
    <w:hidden/>
    <w:uiPriority w:val="99"/>
    <w:semiHidden/>
    <w:rsid w:val="000356F3"/>
    <w:rPr>
      <w:sz w:val="22"/>
      <w:szCs w:val="22"/>
      <w:lang w:eastAsia="en-US"/>
    </w:rPr>
  </w:style>
  <w:style w:type="character" w:styleId="AnvndHyperlnk">
    <w:name w:val="FollowedHyperlink"/>
    <w:uiPriority w:val="99"/>
    <w:semiHidden/>
    <w:unhideWhenUsed/>
    <w:rsid w:val="001558EB"/>
    <w:rPr>
      <w:color w:val="800080"/>
      <w:u w:val="single"/>
    </w:rPr>
  </w:style>
  <w:style w:type="character" w:customStyle="1" w:styleId="ft">
    <w:name w:val="ft"/>
    <w:basedOn w:val="Standardstycketeckensnitt"/>
    <w:rsid w:val="003A15B2"/>
  </w:style>
  <w:style w:type="character" w:customStyle="1" w:styleId="st">
    <w:name w:val="st"/>
    <w:basedOn w:val="Standardstycketeckensnitt"/>
    <w:rsid w:val="0039484C"/>
  </w:style>
  <w:style w:type="character" w:customStyle="1" w:styleId="Rubrik2Char">
    <w:name w:val="Rubrik 2 Char"/>
    <w:link w:val="Rubrik2"/>
    <w:uiPriority w:val="9"/>
    <w:semiHidden/>
    <w:rsid w:val="00AE138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298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link w:val="Rubrik1Char"/>
    <w:uiPriority w:val="9"/>
    <w:qFormat/>
    <w:rsid w:val="004B159A"/>
    <w:pPr>
      <w:spacing w:after="60" w:line="375" w:lineRule="atLeast"/>
      <w:outlineLvl w:val="0"/>
    </w:pPr>
    <w:rPr>
      <w:rFonts w:ascii="Times New Roman" w:eastAsia="Times New Roman" w:hAnsi="Times New Roman"/>
      <w:kern w:val="36"/>
      <w:sz w:val="35"/>
      <w:szCs w:val="35"/>
      <w:lang w:val="x-none"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E13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437A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148F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B148F0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2073A3"/>
    <w:rPr>
      <w:color w:val="0000FF"/>
      <w:u w:val="single"/>
    </w:rPr>
  </w:style>
  <w:style w:type="character" w:customStyle="1" w:styleId="skypepnhtextspan">
    <w:name w:val="skype_pnh_text_span"/>
    <w:basedOn w:val="Standardstycketeckensnitt"/>
    <w:rsid w:val="00DA4BC1"/>
  </w:style>
  <w:style w:type="character" w:styleId="Betoning">
    <w:name w:val="Emphasis"/>
    <w:uiPriority w:val="20"/>
    <w:qFormat/>
    <w:rsid w:val="00DA4BC1"/>
    <w:rPr>
      <w:i/>
      <w:iCs/>
    </w:rPr>
  </w:style>
  <w:style w:type="character" w:customStyle="1" w:styleId="Rubrik1Char">
    <w:name w:val="Rubrik 1 Char"/>
    <w:link w:val="Rubrik1"/>
    <w:uiPriority w:val="9"/>
    <w:rsid w:val="004B159A"/>
    <w:rPr>
      <w:rFonts w:ascii="Times New Roman" w:eastAsia="Times New Roman" w:hAnsi="Times New Roman" w:cs="Times New Roman"/>
      <w:kern w:val="36"/>
      <w:sz w:val="35"/>
      <w:szCs w:val="35"/>
      <w:lang w:eastAsia="sv-SE"/>
    </w:rPr>
  </w:style>
  <w:style w:type="character" w:styleId="Kommentarsreferens">
    <w:name w:val="annotation reference"/>
    <w:uiPriority w:val="99"/>
    <w:semiHidden/>
    <w:unhideWhenUsed/>
    <w:rsid w:val="00682A2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82A2B"/>
    <w:rPr>
      <w:sz w:val="20"/>
      <w:szCs w:val="20"/>
      <w:lang w:val="x-none"/>
    </w:rPr>
  </w:style>
  <w:style w:type="character" w:customStyle="1" w:styleId="KommentarerChar">
    <w:name w:val="Kommentarer Char"/>
    <w:link w:val="Kommentarer"/>
    <w:uiPriority w:val="99"/>
    <w:semiHidden/>
    <w:rsid w:val="00682A2B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82A2B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682A2B"/>
    <w:rPr>
      <w:b/>
      <w:bCs/>
      <w:lang w:eastAsia="en-US"/>
    </w:rPr>
  </w:style>
  <w:style w:type="character" w:styleId="Stark">
    <w:name w:val="Strong"/>
    <w:uiPriority w:val="22"/>
    <w:qFormat/>
    <w:rsid w:val="0085644C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9A15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Revision">
    <w:name w:val="Revision"/>
    <w:hidden/>
    <w:uiPriority w:val="99"/>
    <w:semiHidden/>
    <w:rsid w:val="000356F3"/>
    <w:rPr>
      <w:sz w:val="22"/>
      <w:szCs w:val="22"/>
      <w:lang w:eastAsia="en-US"/>
    </w:rPr>
  </w:style>
  <w:style w:type="character" w:styleId="AnvndHyperlnk">
    <w:name w:val="FollowedHyperlink"/>
    <w:uiPriority w:val="99"/>
    <w:semiHidden/>
    <w:unhideWhenUsed/>
    <w:rsid w:val="001558EB"/>
    <w:rPr>
      <w:color w:val="800080"/>
      <w:u w:val="single"/>
    </w:rPr>
  </w:style>
  <w:style w:type="character" w:customStyle="1" w:styleId="ft">
    <w:name w:val="ft"/>
    <w:basedOn w:val="Standardstycketeckensnitt"/>
    <w:rsid w:val="003A15B2"/>
  </w:style>
  <w:style w:type="character" w:customStyle="1" w:styleId="st">
    <w:name w:val="st"/>
    <w:basedOn w:val="Standardstycketeckensnitt"/>
    <w:rsid w:val="0039484C"/>
  </w:style>
  <w:style w:type="character" w:customStyle="1" w:styleId="Rubrik2Char">
    <w:name w:val="Rubrik 2 Char"/>
    <w:link w:val="Rubrik2"/>
    <w:uiPriority w:val="9"/>
    <w:semiHidden/>
    <w:rsid w:val="00AE138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70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7C8"/>
            <w:bottom w:val="none" w:sz="0" w:space="0" w:color="auto"/>
            <w:right w:val="single" w:sz="6" w:space="0" w:color="DAD7C8"/>
          </w:divBdr>
          <w:divsChild>
            <w:div w:id="15491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FAF8F3"/>
                <w:bottom w:val="none" w:sz="0" w:space="0" w:color="auto"/>
                <w:right w:val="single" w:sz="36" w:space="0" w:color="FAF8F3"/>
              </w:divBdr>
              <w:divsChild>
                <w:div w:id="19608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8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0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07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arcona.s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onas.wikstrom@arcon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588EB-6301-46EA-8CCA-E3768CF1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2392</CharactersWithSpaces>
  <SharedDoc>false</SharedDoc>
  <HLinks>
    <vt:vector size="12" baseType="variant">
      <vt:variant>
        <vt:i4>6094893</vt:i4>
      </vt:variant>
      <vt:variant>
        <vt:i4>0</vt:i4>
      </vt:variant>
      <vt:variant>
        <vt:i4>0</vt:i4>
      </vt:variant>
      <vt:variant>
        <vt:i4>5</vt:i4>
      </vt:variant>
      <vt:variant>
        <vt:lpwstr>mailto:jonas.wikstrom@arcona.se</vt:lpwstr>
      </vt:variant>
      <vt:variant>
        <vt:lpwstr/>
      </vt:variant>
      <vt:variant>
        <vt:i4>786527</vt:i4>
      </vt:variant>
      <vt:variant>
        <vt:i4>-1</vt:i4>
      </vt:variant>
      <vt:variant>
        <vt:i4>1026</vt:i4>
      </vt:variant>
      <vt:variant>
        <vt:i4>4</vt:i4>
      </vt:variant>
      <vt:variant>
        <vt:lpwstr>http://www.arcona.se/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ylvteg</dc:creator>
  <cp:lastModifiedBy>Catherine Sallmander Prien ARCONA</cp:lastModifiedBy>
  <cp:revision>2</cp:revision>
  <cp:lastPrinted>2012-05-04T11:26:00Z</cp:lastPrinted>
  <dcterms:created xsi:type="dcterms:W3CDTF">2012-05-04T11:30:00Z</dcterms:created>
  <dcterms:modified xsi:type="dcterms:W3CDTF">2012-05-04T11:30:00Z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