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60" w:rsidRDefault="00D53360" w:rsidP="003227F8">
      <w:pPr>
        <w:pStyle w:val="Eivli"/>
      </w:pPr>
    </w:p>
    <w:p w:rsidR="000522E4" w:rsidRDefault="000522E4" w:rsidP="003227F8">
      <w:pPr>
        <w:pStyle w:val="Eivli"/>
      </w:pPr>
    </w:p>
    <w:p w:rsidR="00A75DA4" w:rsidRPr="00351609" w:rsidRDefault="00A75DA4" w:rsidP="00A75DA4">
      <w:pPr>
        <w:pStyle w:val="NormaaliWWW"/>
        <w:rPr>
          <w:rFonts w:asciiTheme="minorHAnsi" w:hAnsiTheme="minorHAnsi" w:cstheme="minorHAnsi"/>
          <w:b/>
        </w:rPr>
      </w:pPr>
      <w:r w:rsidRPr="00351609">
        <w:rPr>
          <w:rFonts w:asciiTheme="minorHAnsi" w:hAnsiTheme="minorHAnsi" w:cstheme="minorHAnsi"/>
          <w:b/>
        </w:rPr>
        <w:t xml:space="preserve">Tikkurila julkaisi sisustuslehden värien rakastajille </w:t>
      </w:r>
    </w:p>
    <w:p w:rsidR="00A75DA4" w:rsidRPr="00C4755E" w:rsidRDefault="00A75DA4" w:rsidP="00A75DA4">
      <w:pPr>
        <w:pStyle w:val="NormaaliWWW"/>
        <w:rPr>
          <w:rFonts w:asciiTheme="minorHAnsi" w:hAnsiTheme="minorHAnsi" w:cstheme="minorHAnsi"/>
          <w:sz w:val="20"/>
          <w:szCs w:val="20"/>
        </w:rPr>
      </w:pPr>
      <w:r w:rsidRPr="00C4755E">
        <w:rPr>
          <w:rFonts w:asciiTheme="minorHAnsi" w:hAnsiTheme="minorHAnsi" w:cstheme="minorHAnsi"/>
          <w:sz w:val="20"/>
          <w:szCs w:val="20"/>
        </w:rPr>
        <w:t>Tikkurila haluaa tarjota ihmisille sisustuslehtien laatukriteerit täyttäviä tarin</w:t>
      </w:r>
      <w:r w:rsidR="00351609">
        <w:rPr>
          <w:rFonts w:asciiTheme="minorHAnsi" w:hAnsiTheme="minorHAnsi" w:cstheme="minorHAnsi"/>
          <w:sz w:val="20"/>
          <w:szCs w:val="20"/>
        </w:rPr>
        <w:t xml:space="preserve">oita, inspiraatiota ja ideoita. </w:t>
      </w:r>
      <w:r w:rsidRPr="00C4755E">
        <w:rPr>
          <w:rFonts w:asciiTheme="minorHAnsi" w:hAnsiTheme="minorHAnsi" w:cstheme="minorHAnsi"/>
          <w:sz w:val="20"/>
          <w:szCs w:val="20"/>
        </w:rPr>
        <w:t xml:space="preserve">Tikkurila on julkaissut oman sisustuslehden. </w:t>
      </w:r>
      <w:proofErr w:type="spellStart"/>
      <w:r w:rsidRPr="00C4755E">
        <w:rPr>
          <w:rFonts w:asciiTheme="minorHAnsi" w:hAnsiTheme="minorHAnsi" w:cstheme="minorHAnsi"/>
          <w:sz w:val="20"/>
          <w:szCs w:val="20"/>
        </w:rPr>
        <w:t>Color</w:t>
      </w:r>
      <w:proofErr w:type="spellEnd"/>
      <w:r w:rsidRPr="00C4755E">
        <w:rPr>
          <w:rFonts w:asciiTheme="minorHAnsi" w:hAnsiTheme="minorHAnsi" w:cstheme="minorHAnsi"/>
          <w:sz w:val="20"/>
          <w:szCs w:val="20"/>
        </w:rPr>
        <w:t xml:space="preserve"> </w:t>
      </w:r>
      <w:proofErr w:type="spellStart"/>
      <w:r w:rsidRPr="00C4755E">
        <w:rPr>
          <w:rFonts w:asciiTheme="minorHAnsi" w:hAnsiTheme="minorHAnsi" w:cstheme="minorHAnsi"/>
          <w:sz w:val="20"/>
          <w:szCs w:val="20"/>
        </w:rPr>
        <w:t>Now</w:t>
      </w:r>
      <w:proofErr w:type="spellEnd"/>
      <w:r w:rsidRPr="00C4755E">
        <w:rPr>
          <w:rFonts w:asciiTheme="minorHAnsi" w:hAnsiTheme="minorHAnsi" w:cstheme="minorHAnsi"/>
          <w:sz w:val="20"/>
          <w:szCs w:val="20"/>
        </w:rPr>
        <w:t xml:space="preserve"> -niminen lehti kertoo tarinoita värien ja sisustuksen maailmasta klassisen sisustuslehden muodossa. </w:t>
      </w:r>
    </w:p>
    <w:p w:rsidR="00A75DA4" w:rsidRPr="00C4755E" w:rsidRDefault="00A75DA4" w:rsidP="00A75DA4">
      <w:pPr>
        <w:pStyle w:val="NormaaliWWW"/>
        <w:rPr>
          <w:rFonts w:asciiTheme="minorHAnsi" w:hAnsiTheme="minorHAnsi" w:cstheme="minorHAnsi"/>
          <w:sz w:val="20"/>
          <w:szCs w:val="20"/>
        </w:rPr>
      </w:pPr>
      <w:r w:rsidRPr="00C4755E">
        <w:rPr>
          <w:rFonts w:asciiTheme="minorHAnsi" w:hAnsiTheme="minorHAnsi" w:cstheme="minorHAnsi"/>
          <w:sz w:val="20"/>
          <w:szCs w:val="20"/>
        </w:rPr>
        <w:t xml:space="preserve">Lehti koostuu neljästä osasta. Alussa on </w:t>
      </w:r>
      <w:proofErr w:type="spellStart"/>
      <w:r w:rsidRPr="00C4755E">
        <w:rPr>
          <w:rFonts w:asciiTheme="minorHAnsi" w:hAnsiTheme="minorHAnsi" w:cstheme="minorHAnsi"/>
          <w:sz w:val="20"/>
          <w:szCs w:val="20"/>
        </w:rPr>
        <w:t>lyhyempiä</w:t>
      </w:r>
      <w:proofErr w:type="spellEnd"/>
      <w:r w:rsidRPr="00C4755E">
        <w:rPr>
          <w:rFonts w:asciiTheme="minorHAnsi" w:hAnsiTheme="minorHAnsi" w:cstheme="minorHAnsi"/>
          <w:sz w:val="20"/>
          <w:szCs w:val="20"/>
        </w:rPr>
        <w:t xml:space="preserve"> trendi- ja inspiraationostoja, sen jälkeen esitellään vuoden 2017 ajankohtaisimmat sisustussävyt. </w:t>
      </w:r>
      <w:proofErr w:type="spellStart"/>
      <w:r w:rsidRPr="00C4755E">
        <w:rPr>
          <w:rFonts w:asciiTheme="minorHAnsi" w:hAnsiTheme="minorHAnsi" w:cstheme="minorHAnsi"/>
          <w:sz w:val="20"/>
          <w:szCs w:val="20"/>
        </w:rPr>
        <w:t>Color</w:t>
      </w:r>
      <w:proofErr w:type="spellEnd"/>
      <w:r w:rsidRPr="00C4755E">
        <w:rPr>
          <w:rFonts w:asciiTheme="minorHAnsi" w:hAnsiTheme="minorHAnsi" w:cstheme="minorHAnsi"/>
          <w:sz w:val="20"/>
          <w:szCs w:val="20"/>
        </w:rPr>
        <w:t xml:space="preserve"> </w:t>
      </w:r>
      <w:proofErr w:type="spellStart"/>
      <w:r w:rsidRPr="00C4755E">
        <w:rPr>
          <w:rFonts w:asciiTheme="minorHAnsi" w:hAnsiTheme="minorHAnsi" w:cstheme="minorHAnsi"/>
          <w:sz w:val="20"/>
          <w:szCs w:val="20"/>
        </w:rPr>
        <w:t>Now</w:t>
      </w:r>
      <w:proofErr w:type="spellEnd"/>
      <w:r w:rsidRPr="00C4755E">
        <w:rPr>
          <w:rFonts w:asciiTheme="minorHAnsi" w:hAnsiTheme="minorHAnsi" w:cstheme="minorHAnsi"/>
          <w:sz w:val="20"/>
          <w:szCs w:val="20"/>
        </w:rPr>
        <w:t xml:space="preserve"> -lehti jatkuu sisustusideoilla, kohde-esittelyllä ja mielenkiintoisilla henkilöhaastatteluilla. Lehden päättää vinkkiosio, jossa annetaan konkreettiset ohjeet erilaisten maalausprojektien toteuttamiseen. Tarina jatkuu verkossa Tikkurilan nettisivuilla ja </w:t>
      </w:r>
      <w:proofErr w:type="spellStart"/>
      <w:r w:rsidRPr="00C4755E">
        <w:rPr>
          <w:rFonts w:asciiTheme="minorHAnsi" w:hAnsiTheme="minorHAnsi" w:cstheme="minorHAnsi"/>
          <w:sz w:val="20"/>
          <w:szCs w:val="20"/>
        </w:rPr>
        <w:t>some</w:t>
      </w:r>
      <w:proofErr w:type="spellEnd"/>
      <w:r w:rsidRPr="00C4755E">
        <w:rPr>
          <w:rFonts w:asciiTheme="minorHAnsi" w:hAnsiTheme="minorHAnsi" w:cstheme="minorHAnsi"/>
          <w:sz w:val="20"/>
          <w:szCs w:val="20"/>
        </w:rPr>
        <w:t xml:space="preserve">-kanavissa. </w:t>
      </w:r>
    </w:p>
    <w:p w:rsidR="00A75DA4" w:rsidRPr="00C4755E" w:rsidRDefault="00A75DA4" w:rsidP="00A75DA4">
      <w:pPr>
        <w:pStyle w:val="NormaaliWWW"/>
        <w:rPr>
          <w:rFonts w:asciiTheme="minorHAnsi" w:hAnsiTheme="minorHAnsi" w:cstheme="minorHAnsi"/>
          <w:sz w:val="20"/>
          <w:szCs w:val="20"/>
        </w:rPr>
      </w:pPr>
      <w:proofErr w:type="spellStart"/>
      <w:r w:rsidRPr="00C4755E">
        <w:rPr>
          <w:rFonts w:asciiTheme="minorHAnsi" w:hAnsiTheme="minorHAnsi" w:cstheme="minorHAnsi"/>
          <w:sz w:val="20"/>
          <w:szCs w:val="20"/>
        </w:rPr>
        <w:t>Color</w:t>
      </w:r>
      <w:proofErr w:type="spellEnd"/>
      <w:r w:rsidRPr="00C4755E">
        <w:rPr>
          <w:rFonts w:asciiTheme="minorHAnsi" w:hAnsiTheme="minorHAnsi" w:cstheme="minorHAnsi"/>
          <w:sz w:val="20"/>
          <w:szCs w:val="20"/>
        </w:rPr>
        <w:t xml:space="preserve"> </w:t>
      </w:r>
      <w:proofErr w:type="spellStart"/>
      <w:r w:rsidRPr="00C4755E">
        <w:rPr>
          <w:rFonts w:asciiTheme="minorHAnsi" w:hAnsiTheme="minorHAnsi" w:cstheme="minorHAnsi"/>
          <w:sz w:val="20"/>
          <w:szCs w:val="20"/>
        </w:rPr>
        <w:t>Now</w:t>
      </w:r>
      <w:proofErr w:type="spellEnd"/>
      <w:r w:rsidRPr="00C4755E">
        <w:rPr>
          <w:rFonts w:asciiTheme="minorHAnsi" w:hAnsiTheme="minorHAnsi" w:cstheme="minorHAnsi"/>
          <w:sz w:val="20"/>
          <w:szCs w:val="20"/>
        </w:rPr>
        <w:t xml:space="preserve"> -konseptin missiona on auttaa ihmisiä hahmottamaan, millaiset värit ja ympäristöt lisäävät onnellisuutta ja miten kodin väreissä ja maalatuissa pinnoissa voi ilmaista itseään. "Haluamme inspiroida kuluttajia käyttämään rohkeammin värejä sisustamisessa, joten oman väreihin keskittyvän sisustuslehden julkaiseminen tuntui luonnolliselta tavalta jatkaa tarinaa", Tikkurila-brändin kuluttajakonsepteista vastaava </w:t>
      </w:r>
      <w:r w:rsidRPr="006F68BE">
        <w:rPr>
          <w:rFonts w:asciiTheme="minorHAnsi" w:hAnsiTheme="minorHAnsi" w:cstheme="minorHAnsi"/>
          <w:b/>
          <w:sz w:val="20"/>
          <w:szCs w:val="20"/>
        </w:rPr>
        <w:t>Minna Avellan</w:t>
      </w:r>
      <w:r w:rsidRPr="00C4755E">
        <w:rPr>
          <w:rFonts w:asciiTheme="minorHAnsi" w:hAnsiTheme="minorHAnsi" w:cstheme="minorHAnsi"/>
          <w:sz w:val="20"/>
          <w:szCs w:val="20"/>
        </w:rPr>
        <w:t xml:space="preserve"> sanoo. </w:t>
      </w:r>
      <w:bookmarkStart w:id="0" w:name="_GoBack"/>
      <w:bookmarkEnd w:id="0"/>
    </w:p>
    <w:p w:rsidR="00A75DA4" w:rsidRPr="00C4755E" w:rsidRDefault="00A75DA4" w:rsidP="00A75DA4">
      <w:pPr>
        <w:pStyle w:val="NormaaliWWW"/>
        <w:rPr>
          <w:rFonts w:asciiTheme="minorHAnsi" w:hAnsiTheme="minorHAnsi" w:cstheme="minorHAnsi"/>
          <w:sz w:val="20"/>
          <w:szCs w:val="20"/>
        </w:rPr>
      </w:pPr>
      <w:r w:rsidRPr="00C4755E">
        <w:rPr>
          <w:rFonts w:asciiTheme="minorHAnsi" w:hAnsiTheme="minorHAnsi" w:cstheme="minorHAnsi"/>
          <w:sz w:val="20"/>
          <w:szCs w:val="20"/>
        </w:rPr>
        <w:t xml:space="preserve">Lehden sisällön on toimittanut Tikkurila yhteistyössä freelance-toimittajien ja Vapa Median kanssa. Ulkoasun on suunnitellut ja toteuttanut mainostoimisto TBWA. </w:t>
      </w:r>
    </w:p>
    <w:p w:rsidR="00A75DA4" w:rsidRPr="00C4755E" w:rsidRDefault="00A75DA4" w:rsidP="00A75DA4">
      <w:pPr>
        <w:pStyle w:val="NormaaliWWW"/>
        <w:rPr>
          <w:rFonts w:asciiTheme="minorHAnsi" w:hAnsiTheme="minorHAnsi" w:cstheme="minorHAnsi"/>
          <w:sz w:val="20"/>
          <w:szCs w:val="20"/>
        </w:rPr>
      </w:pPr>
      <w:proofErr w:type="spellStart"/>
      <w:r w:rsidRPr="00C4755E">
        <w:rPr>
          <w:rFonts w:asciiTheme="minorHAnsi" w:hAnsiTheme="minorHAnsi" w:cstheme="minorHAnsi"/>
          <w:sz w:val="20"/>
          <w:szCs w:val="20"/>
        </w:rPr>
        <w:t>Color</w:t>
      </w:r>
      <w:proofErr w:type="spellEnd"/>
      <w:r w:rsidRPr="00C4755E">
        <w:rPr>
          <w:rFonts w:asciiTheme="minorHAnsi" w:hAnsiTheme="minorHAnsi" w:cstheme="minorHAnsi"/>
          <w:sz w:val="20"/>
          <w:szCs w:val="20"/>
        </w:rPr>
        <w:t xml:space="preserve"> </w:t>
      </w:r>
      <w:proofErr w:type="spellStart"/>
      <w:r w:rsidRPr="00C4755E">
        <w:rPr>
          <w:rFonts w:asciiTheme="minorHAnsi" w:hAnsiTheme="minorHAnsi" w:cstheme="minorHAnsi"/>
          <w:sz w:val="20"/>
          <w:szCs w:val="20"/>
        </w:rPr>
        <w:t>Now</w:t>
      </w:r>
      <w:proofErr w:type="spellEnd"/>
      <w:r w:rsidRPr="00C4755E">
        <w:rPr>
          <w:rFonts w:asciiTheme="minorHAnsi" w:hAnsiTheme="minorHAnsi" w:cstheme="minorHAnsi"/>
          <w:sz w:val="20"/>
          <w:szCs w:val="20"/>
        </w:rPr>
        <w:t xml:space="preserve"> julkaistaan Suomen lisäksi muun muassa Puolassa, Venäjällä, Kiinassa ja Baltian maissa. </w:t>
      </w:r>
    </w:p>
    <w:p w:rsidR="00A75DA4" w:rsidRPr="00C4755E" w:rsidRDefault="00A75DA4" w:rsidP="00A75DA4">
      <w:pPr>
        <w:pStyle w:val="NormaaliWWW"/>
        <w:rPr>
          <w:rFonts w:asciiTheme="minorHAnsi" w:hAnsiTheme="minorHAnsi" w:cstheme="minorHAnsi"/>
          <w:sz w:val="20"/>
          <w:szCs w:val="20"/>
        </w:rPr>
      </w:pPr>
      <w:r w:rsidRPr="00C4755E">
        <w:rPr>
          <w:rFonts w:asciiTheme="minorHAnsi" w:hAnsiTheme="minorHAnsi" w:cstheme="minorHAnsi"/>
          <w:sz w:val="20"/>
          <w:szCs w:val="20"/>
        </w:rPr>
        <w:t xml:space="preserve">Lehden suomenkielinen versio on tilattavissa Tikkurilan sivuilta osoitteesta </w:t>
      </w:r>
      <w:hyperlink r:id="rId8" w:history="1">
        <w:r w:rsidR="00E21EAA" w:rsidRPr="00C4755E">
          <w:rPr>
            <w:rStyle w:val="Hyperlinkki"/>
            <w:rFonts w:asciiTheme="minorHAnsi" w:hAnsiTheme="minorHAnsi" w:cstheme="minorHAnsi"/>
            <w:sz w:val="20"/>
            <w:szCs w:val="20"/>
          </w:rPr>
          <w:t>www.tikkurila.fi/colornow-lehti</w:t>
        </w:r>
      </w:hyperlink>
      <w:r w:rsidR="001B7D9B" w:rsidRPr="00C4755E">
        <w:rPr>
          <w:rFonts w:asciiTheme="minorHAnsi" w:hAnsiTheme="minorHAnsi" w:cstheme="minorHAnsi"/>
          <w:sz w:val="20"/>
          <w:szCs w:val="20"/>
        </w:rPr>
        <w:t xml:space="preserve">. Tammikuussa se on </w:t>
      </w:r>
      <w:r w:rsidRPr="00C4755E">
        <w:rPr>
          <w:rFonts w:asciiTheme="minorHAnsi" w:hAnsiTheme="minorHAnsi" w:cstheme="minorHAnsi"/>
          <w:sz w:val="20"/>
          <w:szCs w:val="20"/>
        </w:rPr>
        <w:t xml:space="preserve">noudettavissa muun muassa rautakaupoista ja Vepsäläisen myymälöistä. Lehti on ilmainen.  </w:t>
      </w:r>
    </w:p>
    <w:p w:rsidR="00351609" w:rsidRPr="00351609" w:rsidRDefault="00351609" w:rsidP="00351609">
      <w:pPr>
        <w:pStyle w:val="NormaaliWWW"/>
        <w:rPr>
          <w:rFonts w:asciiTheme="minorHAnsi" w:hAnsiTheme="minorHAnsi" w:cstheme="minorHAnsi"/>
          <w:b/>
          <w:sz w:val="20"/>
          <w:szCs w:val="20"/>
        </w:rPr>
      </w:pPr>
      <w:r w:rsidRPr="00351609">
        <w:rPr>
          <w:rFonts w:asciiTheme="minorHAnsi" w:hAnsiTheme="minorHAnsi" w:cstheme="minorHAnsi"/>
          <w:b/>
          <w:sz w:val="20"/>
          <w:szCs w:val="20"/>
        </w:rPr>
        <w:t xml:space="preserve">Lisätietoja: </w:t>
      </w:r>
    </w:p>
    <w:p w:rsidR="00351609" w:rsidRPr="00351609" w:rsidRDefault="00351609" w:rsidP="00351609">
      <w:pPr>
        <w:pStyle w:val="NormaaliWWW"/>
      </w:pPr>
      <w:r w:rsidRPr="00C4755E">
        <w:rPr>
          <w:rFonts w:asciiTheme="minorHAnsi" w:hAnsiTheme="minorHAnsi" w:cstheme="minorHAnsi"/>
          <w:sz w:val="20"/>
          <w:szCs w:val="20"/>
        </w:rPr>
        <w:t xml:space="preserve">Tikkurila Oyj </w:t>
      </w:r>
      <w:r w:rsidRPr="00C4755E">
        <w:rPr>
          <w:rFonts w:asciiTheme="minorHAnsi" w:hAnsiTheme="minorHAnsi" w:cstheme="minorHAnsi"/>
          <w:sz w:val="20"/>
          <w:szCs w:val="20"/>
        </w:rPr>
        <w:br/>
        <w:t xml:space="preserve">Minna Avellan, johtaja, sijoittajasuhteet ja brändikonseptien kehittäminen, p. 040 533 7932, minna.avellan@tikkurila.com </w:t>
      </w:r>
      <w:r>
        <w:rPr>
          <w:rFonts w:asciiTheme="minorHAnsi" w:hAnsiTheme="minorHAnsi" w:cstheme="minorHAnsi"/>
          <w:sz w:val="20"/>
          <w:szCs w:val="20"/>
        </w:rPr>
        <w:br/>
      </w:r>
      <w:r w:rsidRPr="00C4755E">
        <w:rPr>
          <w:rFonts w:asciiTheme="minorHAnsi" w:hAnsiTheme="minorHAnsi" w:cstheme="minorHAnsi"/>
          <w:sz w:val="20"/>
          <w:szCs w:val="20"/>
        </w:rPr>
        <w:t xml:space="preserve">Marika Raike, designpäällikkö, p. 040 584 3353, </w:t>
      </w:r>
      <w:hyperlink r:id="rId9" w:history="1">
        <w:r w:rsidRPr="00351609">
          <w:rPr>
            <w:rStyle w:val="Hyperlinkki"/>
            <w:rFonts w:asciiTheme="minorHAnsi" w:hAnsiTheme="minorHAnsi" w:cstheme="minorHAnsi"/>
            <w:color w:val="auto"/>
            <w:sz w:val="20"/>
            <w:szCs w:val="20"/>
            <w:u w:val="none"/>
          </w:rPr>
          <w:t>marika.raike@tikkurila.com</w:t>
        </w:r>
      </w:hyperlink>
      <w:r>
        <w:rPr>
          <w:rFonts w:asciiTheme="minorHAnsi" w:hAnsiTheme="minorHAnsi" w:cstheme="minorHAnsi"/>
          <w:sz w:val="20"/>
          <w:szCs w:val="20"/>
        </w:rPr>
        <w:br/>
      </w:r>
      <w:hyperlink r:id="rId10" w:history="1">
        <w:r w:rsidRPr="00351609">
          <w:rPr>
            <w:rStyle w:val="Hyperlinkki"/>
            <w:rFonts w:asciiTheme="minorHAnsi" w:hAnsiTheme="minorHAnsi" w:cstheme="minorHAnsi"/>
            <w:sz w:val="20"/>
            <w:szCs w:val="20"/>
          </w:rPr>
          <w:t>www.tikkurila.fi/colornow2017</w:t>
        </w:r>
      </w:hyperlink>
    </w:p>
    <w:p w:rsidR="00351609" w:rsidRPr="00C4755E" w:rsidRDefault="00351609" w:rsidP="00351609">
      <w:pPr>
        <w:pStyle w:val="NormaaliWWW"/>
        <w:rPr>
          <w:rFonts w:asciiTheme="minorHAnsi" w:hAnsiTheme="minorHAnsi" w:cstheme="minorHAnsi"/>
          <w:sz w:val="20"/>
          <w:szCs w:val="20"/>
        </w:rPr>
      </w:pPr>
    </w:p>
    <w:p w:rsidR="001B7D9B" w:rsidRPr="00351609" w:rsidRDefault="00EC40B5" w:rsidP="00A75DA4">
      <w:pPr>
        <w:pStyle w:val="NormaaliWWW"/>
        <w:rPr>
          <w:rFonts w:asciiTheme="minorHAnsi" w:hAnsiTheme="minorHAnsi" w:cstheme="minorHAnsi"/>
          <w:color w:val="0070C0"/>
          <w:sz w:val="20"/>
          <w:szCs w:val="20"/>
        </w:rPr>
      </w:pPr>
      <w:hyperlink r:id="rId11" w:history="1">
        <w:r w:rsidR="001B7D9B" w:rsidRPr="00351609">
          <w:rPr>
            <w:rStyle w:val="Hyperlinkki"/>
            <w:rFonts w:asciiTheme="minorHAnsi" w:hAnsiTheme="minorHAnsi" w:cstheme="minorHAnsi"/>
            <w:color w:val="0070C0"/>
            <w:sz w:val="20"/>
            <w:szCs w:val="20"/>
          </w:rPr>
          <w:t>Ku</w:t>
        </w:r>
        <w:r w:rsidR="001B7D9B" w:rsidRPr="00351609">
          <w:rPr>
            <w:rStyle w:val="Hyperlinkki"/>
            <w:rFonts w:asciiTheme="minorHAnsi" w:hAnsiTheme="minorHAnsi" w:cstheme="minorHAnsi"/>
            <w:color w:val="0070C0"/>
            <w:sz w:val="20"/>
            <w:szCs w:val="20"/>
          </w:rPr>
          <w:t>v</w:t>
        </w:r>
        <w:r w:rsidR="001B7D9B" w:rsidRPr="00351609">
          <w:rPr>
            <w:rStyle w:val="Hyperlinkki"/>
            <w:rFonts w:asciiTheme="minorHAnsi" w:hAnsiTheme="minorHAnsi" w:cstheme="minorHAnsi"/>
            <w:color w:val="0070C0"/>
            <w:sz w:val="20"/>
            <w:szCs w:val="20"/>
          </w:rPr>
          <w:t>a</w:t>
        </w:r>
        <w:r w:rsidR="001B7D9B" w:rsidRPr="00351609">
          <w:rPr>
            <w:rStyle w:val="Hyperlinkki"/>
            <w:rFonts w:asciiTheme="minorHAnsi" w:hAnsiTheme="minorHAnsi" w:cstheme="minorHAnsi"/>
            <w:color w:val="0070C0"/>
            <w:sz w:val="20"/>
            <w:szCs w:val="20"/>
          </w:rPr>
          <w:t>t</w:t>
        </w:r>
      </w:hyperlink>
    </w:p>
    <w:p w:rsidR="00A75DA4" w:rsidRDefault="00161ECA" w:rsidP="00161ECA">
      <w:pPr>
        <w:pStyle w:val="Eivli"/>
        <w:rPr>
          <w:rStyle w:val="Hyperlinkki"/>
          <w:color w:val="auto"/>
          <w:sz w:val="20"/>
          <w:szCs w:val="20"/>
          <w:u w:val="none"/>
        </w:rPr>
      </w:pPr>
      <w:r w:rsidRPr="00C4755E">
        <w:rPr>
          <w:sz w:val="20"/>
          <w:szCs w:val="20"/>
        </w:rPr>
        <w:t>Jos yllä oleva linkki ei aukea, kopioi tämä osoite selaimeesi:</w:t>
      </w:r>
      <w:r w:rsidR="00A75DA4" w:rsidRPr="00C4755E">
        <w:rPr>
          <w:sz w:val="20"/>
          <w:szCs w:val="20"/>
        </w:rPr>
        <w:t xml:space="preserve"> </w:t>
      </w:r>
      <w:r w:rsidR="00EC40B5">
        <w:rPr>
          <w:sz w:val="20"/>
          <w:szCs w:val="20"/>
        </w:rPr>
        <w:br/>
      </w:r>
      <w:hyperlink r:id="rId12" w:history="1">
        <w:r w:rsidR="00EC40B5" w:rsidRPr="00FE152C">
          <w:rPr>
            <w:rStyle w:val="Hyperlinkki"/>
            <w:sz w:val="20"/>
            <w:szCs w:val="20"/>
          </w:rPr>
          <w:t>http://213.138.147.67/tikkurila/Login.jsp?colID=7FkfuA82</w:t>
        </w:r>
      </w:hyperlink>
    </w:p>
    <w:p w:rsidR="00800F18" w:rsidRPr="00C4755E" w:rsidRDefault="00800F18" w:rsidP="00A75DA4">
      <w:pPr>
        <w:pStyle w:val="NormaaliWWW"/>
        <w:rPr>
          <w:rFonts w:asciiTheme="minorHAnsi" w:hAnsiTheme="minorHAnsi" w:cstheme="minorHAnsi"/>
          <w:sz w:val="20"/>
          <w:szCs w:val="20"/>
        </w:rPr>
      </w:pPr>
      <w:r w:rsidRPr="00C4755E">
        <w:rPr>
          <w:rFonts w:asciiTheme="minorHAnsi" w:hAnsiTheme="minorHAnsi" w:cstheme="minorHAnsi"/>
          <w:sz w:val="20"/>
          <w:szCs w:val="20"/>
        </w:rPr>
        <w:t xml:space="preserve">Lehden tilaus: </w:t>
      </w:r>
      <w:hyperlink r:id="rId13" w:history="1">
        <w:r w:rsidRPr="00C4755E">
          <w:rPr>
            <w:rStyle w:val="Hyperlinkki"/>
            <w:rFonts w:asciiTheme="minorHAnsi" w:hAnsiTheme="minorHAnsi" w:cstheme="minorHAnsi"/>
            <w:sz w:val="20"/>
            <w:szCs w:val="20"/>
          </w:rPr>
          <w:t>www.tikkurila.fi/colornow-lehti</w:t>
        </w:r>
      </w:hyperlink>
    </w:p>
    <w:p w:rsidR="00C4755E" w:rsidRDefault="00C4755E" w:rsidP="00A75DA4">
      <w:pPr>
        <w:pStyle w:val="NormaaliWWW"/>
        <w:rPr>
          <w:rFonts w:asciiTheme="minorHAnsi" w:hAnsiTheme="minorHAnsi" w:cstheme="minorHAnsi"/>
          <w:sz w:val="20"/>
          <w:szCs w:val="20"/>
        </w:rPr>
      </w:pPr>
    </w:p>
    <w:p w:rsidR="00D53360" w:rsidRDefault="00A75DA4" w:rsidP="00A75DA4">
      <w:pPr>
        <w:pStyle w:val="NormaaliWWW"/>
        <w:rPr>
          <w:rFonts w:asciiTheme="minorHAnsi" w:hAnsiTheme="minorHAnsi" w:cstheme="minorHAnsi"/>
          <w:sz w:val="20"/>
          <w:szCs w:val="20"/>
        </w:rPr>
      </w:pPr>
      <w:r w:rsidRPr="00C4755E">
        <w:rPr>
          <w:rFonts w:asciiTheme="minorHAnsi" w:hAnsiTheme="minorHAnsi" w:cstheme="minorHAnsi"/>
          <w:sz w:val="20"/>
          <w:szCs w:val="20"/>
        </w:rPr>
        <w:t xml:space="preserve">Tikkurila on johtava maalialan ammattilainen Pohjoismaissa ja Venäjällä. Olemme perinteikäs suomalainen yritys, joka toimii nykyään 16 maassa. Laadukkaiden tuotteiden ja kattavien palvelujen avulla varmistamme markkinoiden parhaan käyttäjäkokemuksen. Kestävää kauneutta vuodesta 1862. </w:t>
      </w:r>
      <w:hyperlink r:id="rId14" w:history="1">
        <w:r w:rsidR="00351609" w:rsidRPr="00FE152C">
          <w:rPr>
            <w:rStyle w:val="Hyperlinkki"/>
            <w:rFonts w:asciiTheme="minorHAnsi" w:hAnsiTheme="minorHAnsi" w:cstheme="minorHAnsi"/>
            <w:sz w:val="20"/>
            <w:szCs w:val="20"/>
          </w:rPr>
          <w:t>www.tikkurilagroup.fi</w:t>
        </w:r>
      </w:hyperlink>
    </w:p>
    <w:p w:rsidR="00351609" w:rsidRPr="00C4755E" w:rsidRDefault="00351609" w:rsidP="00A75DA4">
      <w:pPr>
        <w:pStyle w:val="NormaaliWWW"/>
        <w:rPr>
          <w:rFonts w:asciiTheme="minorHAnsi" w:hAnsiTheme="minorHAnsi" w:cstheme="minorHAnsi"/>
          <w:sz w:val="20"/>
          <w:szCs w:val="20"/>
        </w:rPr>
      </w:pPr>
    </w:p>
    <w:sectPr w:rsidR="00351609" w:rsidRPr="00C4755E" w:rsidSect="003227F8">
      <w:headerReference w:type="default" r:id="rId15"/>
      <w:footerReference w:type="default" r:id="rId16"/>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ED" w:rsidRDefault="00D81BED" w:rsidP="008E634E">
      <w:r>
        <w:separator/>
      </w:r>
    </w:p>
  </w:endnote>
  <w:endnote w:type="continuationSeparator" w:id="0">
    <w:p w:rsidR="00D81BED" w:rsidRDefault="00D81BED"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A2" w:rsidRPr="00564C9C" w:rsidRDefault="004019A2" w:rsidP="004019A2">
    <w:pPr>
      <w:pStyle w:val="Alatunniste"/>
      <w:rPr>
        <w:sz w:val="14"/>
        <w:szCs w:val="14"/>
      </w:rPr>
    </w:pPr>
    <w:r w:rsidRPr="00564C9C">
      <w:rPr>
        <w:sz w:val="14"/>
        <w:szCs w:val="14"/>
      </w:rPr>
      <w:t xml:space="preserve">TIKKURILA OYJ </w:t>
    </w:r>
  </w:p>
  <w:p w:rsidR="00875301" w:rsidRPr="00564C9C" w:rsidRDefault="004D0C86" w:rsidP="00875301">
    <w:pPr>
      <w:pStyle w:val="Alatunniste"/>
      <w:rPr>
        <w:sz w:val="14"/>
        <w:szCs w:val="14"/>
      </w:rPr>
    </w:pPr>
    <w:r w:rsidRPr="00564C9C">
      <w:rPr>
        <w:sz w:val="14"/>
        <w:szCs w:val="14"/>
      </w:rPr>
      <w:t xml:space="preserve">PL 53, </w:t>
    </w:r>
    <w:proofErr w:type="spellStart"/>
    <w:r w:rsidRPr="00564C9C">
      <w:rPr>
        <w:sz w:val="14"/>
        <w:szCs w:val="14"/>
      </w:rPr>
      <w:t>Kuninkaalantie</w:t>
    </w:r>
    <w:proofErr w:type="spellEnd"/>
    <w:r w:rsidRPr="00564C9C">
      <w:rPr>
        <w:sz w:val="14"/>
        <w:szCs w:val="14"/>
      </w:rPr>
      <w:t xml:space="preserve"> 1, 01301 Vantaa, puh. 020 191 2000</w:t>
    </w:r>
  </w:p>
  <w:p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w:t>
    </w:r>
    <w:proofErr w:type="spellStart"/>
    <w:r w:rsidRPr="00564C9C">
      <w:rPr>
        <w:sz w:val="14"/>
        <w:szCs w:val="14"/>
      </w:rPr>
      <w:t>rek</w:t>
    </w:r>
    <w:proofErr w:type="spellEnd"/>
    <w:r w:rsidRPr="00564C9C">
      <w:rPr>
        <w:sz w:val="14"/>
        <w:szCs w:val="14"/>
      </w:rPr>
      <w:t xml:space="preserve">.  </w:t>
    </w:r>
  </w:p>
  <w:p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ED" w:rsidRDefault="00D81BED" w:rsidP="008E634E">
      <w:r>
        <w:separator/>
      </w:r>
    </w:p>
  </w:footnote>
  <w:footnote w:type="continuationSeparator" w:id="0">
    <w:p w:rsidR="00D81BED" w:rsidRDefault="00D81BED" w:rsidP="008E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E1" w:rsidRDefault="0053179B" w:rsidP="00F61585">
    <w:pPr>
      <w:pStyle w:val="Eivli"/>
      <w:rPr>
        <w:lang w:val="en-US"/>
      </w:rPr>
    </w:pPr>
    <w:r>
      <w:rPr>
        <w:noProof/>
        <w:lang w:eastAsia="fi-FI"/>
      </w:rPr>
      <w:drawing>
        <wp:anchor distT="0" distB="0" distL="114300" distR="114300" simplePos="0" relativeHeight="251658240" behindDoc="1" locked="0" layoutInCell="1" allowOverlap="1" wp14:anchorId="03A0B1F3" wp14:editId="46D76941">
          <wp:simplePos x="0" y="0"/>
          <wp:positionH relativeFrom="margin">
            <wp:align>right</wp:align>
          </wp:positionH>
          <wp:positionV relativeFrom="paragraph">
            <wp:posOffset>-14605</wp:posOffset>
          </wp:positionV>
          <wp:extent cx="827405" cy="833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B131BE" w:rsidTr="00F31548">
      <w:tc>
        <w:tcPr>
          <w:tcW w:w="3476" w:type="dxa"/>
        </w:tcPr>
        <w:p w:rsidR="002C40B4" w:rsidRPr="00F61585" w:rsidRDefault="00162E48" w:rsidP="00162E48">
          <w:pPr>
            <w:pStyle w:val="Eivli"/>
            <w:rPr>
              <w:rFonts w:ascii="Arial" w:hAnsi="Arial" w:cs="Arial"/>
              <w:sz w:val="18"/>
              <w:szCs w:val="18"/>
              <w:lang w:val="en-US"/>
            </w:rPr>
          </w:pPr>
          <w:proofErr w:type="spellStart"/>
          <w:r>
            <w:rPr>
              <w:rFonts w:ascii="Arial" w:hAnsi="Arial" w:cs="Arial"/>
              <w:sz w:val="18"/>
              <w:szCs w:val="18"/>
              <w:lang w:val="en-US"/>
            </w:rPr>
            <w:t>L</w:t>
          </w:r>
          <w:r w:rsidR="000D78AE">
            <w:rPr>
              <w:rFonts w:ascii="Arial" w:hAnsi="Arial" w:cs="Arial"/>
              <w:sz w:val="18"/>
              <w:szCs w:val="18"/>
              <w:lang w:val="en-US"/>
            </w:rPr>
            <w:t>ehdistötiedote</w:t>
          </w:r>
          <w:proofErr w:type="spellEnd"/>
        </w:p>
      </w:tc>
      <w:tc>
        <w:tcPr>
          <w:tcW w:w="900" w:type="dxa"/>
          <w:gridSpan w:val="2"/>
        </w:tcPr>
        <w:p w:rsidR="002C40B4" w:rsidRPr="009157C5" w:rsidRDefault="002C40B4" w:rsidP="006A175C">
          <w:pPr>
            <w:pStyle w:val="Eivli"/>
            <w:rPr>
              <w:rFonts w:asciiTheme="minorHAnsi" w:hAnsiTheme="minorHAnsi" w:cstheme="minorHAnsi"/>
              <w:sz w:val="18"/>
              <w:szCs w:val="18"/>
              <w:lang w:val="en-US"/>
            </w:rPr>
          </w:pPr>
          <w:r w:rsidRPr="009157C5">
            <w:rPr>
              <w:rStyle w:val="Sivunumero"/>
            </w:rPr>
            <w:fldChar w:fldCharType="begin"/>
          </w:r>
          <w:r w:rsidRPr="009157C5">
            <w:rPr>
              <w:rStyle w:val="Sivunumero"/>
              <w:rFonts w:asciiTheme="minorHAnsi" w:hAnsiTheme="minorHAnsi" w:cstheme="minorHAnsi"/>
              <w:sz w:val="18"/>
              <w:szCs w:val="18"/>
              <w:lang w:val="en-US"/>
            </w:rPr>
            <w:instrText xml:space="preserve"> PAGE </w:instrText>
          </w:r>
          <w:r w:rsidRPr="009157C5">
            <w:rPr>
              <w:rStyle w:val="Sivunumero"/>
            </w:rPr>
            <w:fldChar w:fldCharType="separate"/>
          </w:r>
          <w:r w:rsidR="006F68BE">
            <w:rPr>
              <w:rStyle w:val="Sivunumero"/>
              <w:rFonts w:asciiTheme="minorHAnsi" w:hAnsiTheme="minorHAnsi" w:cstheme="minorHAnsi"/>
              <w:noProof/>
              <w:sz w:val="18"/>
              <w:szCs w:val="18"/>
              <w:lang w:val="en-US"/>
            </w:rPr>
            <w:t>1</w:t>
          </w:r>
          <w:r w:rsidRPr="009157C5">
            <w:rPr>
              <w:rStyle w:val="Sivunumero"/>
            </w:rPr>
            <w:fldChar w:fldCharType="end"/>
          </w:r>
          <w:r w:rsidRPr="009157C5">
            <w:rPr>
              <w:rFonts w:asciiTheme="minorHAnsi" w:hAnsiTheme="minorHAnsi" w:cstheme="minorHAnsi"/>
              <w:sz w:val="18"/>
              <w:szCs w:val="18"/>
              <w:lang w:val="en-US"/>
            </w:rPr>
            <w:t xml:space="preserve"> </w:t>
          </w:r>
          <w:r w:rsidR="00F31548" w:rsidRPr="009157C5">
            <w:rPr>
              <w:rFonts w:asciiTheme="minorHAnsi" w:hAnsiTheme="minorHAnsi" w:cstheme="minorHAnsi"/>
              <w:sz w:val="18"/>
              <w:szCs w:val="18"/>
              <w:lang w:val="en-US"/>
            </w:rPr>
            <w:t>(</w:t>
          </w:r>
          <w:r w:rsidR="006A175C" w:rsidRPr="009157C5">
            <w:rPr>
              <w:rStyle w:val="Sivunumero"/>
              <w:rFonts w:asciiTheme="minorHAnsi" w:hAnsiTheme="minorHAnsi" w:cstheme="minorHAnsi"/>
              <w:sz w:val="18"/>
              <w:szCs w:val="18"/>
            </w:rPr>
            <w:t>1)</w:t>
          </w:r>
        </w:p>
      </w:tc>
      <w:tc>
        <w:tcPr>
          <w:tcW w:w="1652" w:type="dxa"/>
        </w:tcPr>
        <w:p w:rsidR="002C40B4" w:rsidRPr="00F31548" w:rsidRDefault="002C40B4" w:rsidP="00F61585">
          <w:pPr>
            <w:pStyle w:val="Eivli"/>
            <w:rPr>
              <w:rStyle w:val="Sivunumero"/>
              <w:rFonts w:asciiTheme="minorHAnsi" w:hAnsiTheme="minorHAnsi" w:cstheme="minorHAnsi"/>
              <w:sz w:val="18"/>
              <w:szCs w:val="18"/>
            </w:rPr>
          </w:pPr>
        </w:p>
      </w:tc>
      <w:tc>
        <w:tcPr>
          <w:tcW w:w="1652" w:type="dxa"/>
        </w:tcPr>
        <w:p w:rsidR="002C40B4" w:rsidRPr="00F31548" w:rsidRDefault="002C40B4" w:rsidP="00F61585">
          <w:pPr>
            <w:pStyle w:val="Eivli"/>
            <w:rPr>
              <w:rStyle w:val="Sivunumero"/>
              <w:rFonts w:asciiTheme="minorHAnsi" w:hAnsiTheme="minorHAnsi" w:cstheme="minorHAnsi"/>
              <w:sz w:val="18"/>
              <w:szCs w:val="18"/>
            </w:rPr>
          </w:pPr>
        </w:p>
      </w:tc>
    </w:tr>
    <w:tr w:rsidR="00FC6456" w:rsidRPr="00B131BE" w:rsidTr="00F31548">
      <w:tc>
        <w:tcPr>
          <w:tcW w:w="3476" w:type="dxa"/>
        </w:tcPr>
        <w:p w:rsidR="00FC6456" w:rsidRDefault="00FC6456" w:rsidP="000D78AE">
          <w:pPr>
            <w:pStyle w:val="Eivli"/>
            <w:rPr>
              <w:rFonts w:ascii="Arial" w:hAnsi="Arial" w:cs="Arial"/>
              <w:lang w:val="en-US"/>
            </w:rPr>
          </w:pPr>
        </w:p>
      </w:tc>
      <w:tc>
        <w:tcPr>
          <w:tcW w:w="900" w:type="dxa"/>
          <w:gridSpan w:val="2"/>
        </w:tcPr>
        <w:p w:rsidR="00FC6456" w:rsidRPr="009157C5" w:rsidRDefault="00FC6456" w:rsidP="006A175C">
          <w:pPr>
            <w:pStyle w:val="Eivli"/>
            <w:rPr>
              <w:rStyle w:val="Sivunumero"/>
            </w:rPr>
          </w:pPr>
        </w:p>
      </w:tc>
      <w:tc>
        <w:tcPr>
          <w:tcW w:w="1652" w:type="dxa"/>
        </w:tcPr>
        <w:p w:rsidR="00FC6456" w:rsidRPr="00F31548" w:rsidRDefault="00FC6456" w:rsidP="00F61585">
          <w:pPr>
            <w:pStyle w:val="Eivli"/>
            <w:rPr>
              <w:rStyle w:val="Sivunumero"/>
            </w:rPr>
          </w:pPr>
        </w:p>
      </w:tc>
      <w:tc>
        <w:tcPr>
          <w:tcW w:w="1652" w:type="dxa"/>
        </w:tcPr>
        <w:p w:rsidR="00FC6456" w:rsidRPr="00F31548" w:rsidRDefault="00FC6456" w:rsidP="00F61585">
          <w:pPr>
            <w:pStyle w:val="Eivli"/>
            <w:rPr>
              <w:rStyle w:val="Sivunumero"/>
            </w:rPr>
          </w:pPr>
        </w:p>
      </w:tc>
    </w:tr>
    <w:tr w:rsidR="002C40B4" w:rsidRPr="001871C1" w:rsidTr="00F31548">
      <w:trPr>
        <w:gridAfter w:val="1"/>
        <w:wAfter w:w="1652" w:type="dxa"/>
      </w:trPr>
      <w:sdt>
        <w:sdtPr>
          <w:rPr>
            <w:rStyle w:val="Sivunumero"/>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F31548" w:rsidRDefault="000D78AE" w:rsidP="00F61585">
              <w:pPr>
                <w:pStyle w:val="Eivli"/>
                <w:rPr>
                  <w:rStyle w:val="Sivunumero"/>
                  <w:rFonts w:asciiTheme="minorHAnsi" w:hAnsiTheme="minorHAnsi" w:cstheme="minorHAnsi"/>
                  <w:sz w:val="18"/>
                  <w:szCs w:val="18"/>
                  <w:lang w:val="en-US"/>
                </w:rPr>
              </w:pPr>
              <w:r>
                <w:rPr>
                  <w:rStyle w:val="Sivunumero"/>
                  <w:lang w:val="en-US"/>
                </w:rPr>
                <w:t xml:space="preserve">     </w:t>
              </w:r>
            </w:p>
          </w:tc>
        </w:sdtContent>
      </w:sdt>
      <w:tc>
        <w:tcPr>
          <w:tcW w:w="542" w:type="dxa"/>
        </w:tcPr>
        <w:p w:rsidR="002C40B4" w:rsidRPr="00F31548" w:rsidRDefault="002C40B4" w:rsidP="00F61585">
          <w:pPr>
            <w:pStyle w:val="Eivli"/>
            <w:rPr>
              <w:rStyle w:val="Sivunumero"/>
              <w:rFonts w:asciiTheme="minorHAnsi" w:hAnsiTheme="minorHAnsi" w:cstheme="minorHAnsi"/>
              <w:sz w:val="18"/>
              <w:szCs w:val="18"/>
              <w:lang w:val="en-US"/>
            </w:rPr>
          </w:pPr>
        </w:p>
      </w:tc>
      <w:tc>
        <w:tcPr>
          <w:tcW w:w="1652" w:type="dxa"/>
        </w:tcPr>
        <w:p w:rsidR="002C40B4" w:rsidRPr="00F31548" w:rsidRDefault="002C40B4" w:rsidP="00F61585">
          <w:pPr>
            <w:pStyle w:val="Eivli"/>
            <w:rPr>
              <w:rStyle w:val="Sivunumero"/>
              <w:rFonts w:asciiTheme="minorHAnsi" w:hAnsiTheme="minorHAnsi" w:cstheme="minorHAnsi"/>
              <w:sz w:val="18"/>
              <w:szCs w:val="18"/>
              <w:lang w:val="en-US"/>
            </w:rPr>
          </w:pPr>
        </w:p>
      </w:tc>
    </w:tr>
  </w:tbl>
  <w:p w:rsidR="00634BA1" w:rsidRPr="00875301" w:rsidRDefault="000D78AE" w:rsidP="00F61585">
    <w:pPr>
      <w:pStyle w:val="Eivli"/>
    </w:pPr>
    <w:r>
      <w:t>Markkinointi/BU Finland</w:t>
    </w:r>
    <w:r w:rsidR="00DB27C4" w:rsidRPr="00875301">
      <w:tab/>
    </w:r>
  </w:p>
  <w:p w:rsidR="008E634E" w:rsidRPr="00A71F02" w:rsidRDefault="00425F06" w:rsidP="00A71F02">
    <w:pPr>
      <w:pStyle w:val="Eivli"/>
      <w:tabs>
        <w:tab w:val="left" w:pos="3686"/>
      </w:tabs>
      <w:rPr>
        <w:rFonts w:ascii="Arial" w:hAnsi="Arial" w:cs="Arial"/>
      </w:rPr>
    </w:pPr>
    <w:r>
      <w:rPr>
        <w:rFonts w:ascii="Arial" w:hAnsi="Arial" w:cs="Arial"/>
      </w:rPr>
      <w:t>Terhi Bothas</w:t>
    </w:r>
    <w:r w:rsidR="00614B10">
      <w:rPr>
        <w:rFonts w:ascii="Arial" w:hAnsi="Arial" w:cs="Arial"/>
      </w:rPr>
      <w:tab/>
    </w:r>
    <w:r w:rsidR="00162E48">
      <w:rPr>
        <w:rFonts w:ascii="Arial" w:hAnsi="Arial" w:cs="Arial"/>
      </w:rPr>
      <w:t xml:space="preserve"> </w:t>
    </w:r>
    <w:r w:rsidR="00A71F02">
      <w:rPr>
        <w:rFonts w:ascii="Arial" w:hAnsi="Arial" w:cs="Arial"/>
      </w:rPr>
      <w:t>9.12</w:t>
    </w:r>
    <w:r w:rsidR="000D78AE">
      <w:rPr>
        <w:rFonts w:ascii="Arial" w:hAnsi="Arial" w:cs="Arial"/>
      </w:rPr>
      <w:t>.</w:t>
    </w:r>
    <w:r w:rsidR="000407DE" w:rsidRPr="00F61585">
      <w:rPr>
        <w:rFonts w:ascii="Arial" w:hAnsi="Arial" w:cs="Arial"/>
      </w:rPr>
      <w:t>201</w:t>
    </w:r>
    <w:r w:rsidR="0023493B">
      <w:rPr>
        <w:rFonts w:ascii="Arial" w:hAnsi="Arial"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E7828"/>
    <w:multiLevelType w:val="hybridMultilevel"/>
    <w:tmpl w:val="D98A0ECC"/>
    <w:lvl w:ilvl="0" w:tplc="FD74E5B4">
      <w:start w:val="1"/>
      <w:numFmt w:val="bullet"/>
      <w:lvlText w:val=""/>
      <w:lvlJc w:val="left"/>
      <w:pPr>
        <w:tabs>
          <w:tab w:val="num" w:pos="720"/>
        </w:tabs>
        <w:ind w:left="720" w:hanging="360"/>
      </w:pPr>
      <w:rPr>
        <w:rFonts w:ascii="Wingdings" w:hAnsi="Wingdings" w:hint="default"/>
      </w:rPr>
    </w:lvl>
    <w:lvl w:ilvl="1" w:tplc="B4B281DE" w:tentative="1">
      <w:start w:val="1"/>
      <w:numFmt w:val="bullet"/>
      <w:lvlText w:val=""/>
      <w:lvlJc w:val="left"/>
      <w:pPr>
        <w:tabs>
          <w:tab w:val="num" w:pos="1440"/>
        </w:tabs>
        <w:ind w:left="1440" w:hanging="360"/>
      </w:pPr>
      <w:rPr>
        <w:rFonts w:ascii="Wingdings" w:hAnsi="Wingdings" w:hint="default"/>
      </w:rPr>
    </w:lvl>
    <w:lvl w:ilvl="2" w:tplc="A4EEABF4" w:tentative="1">
      <w:start w:val="1"/>
      <w:numFmt w:val="bullet"/>
      <w:lvlText w:val=""/>
      <w:lvlJc w:val="left"/>
      <w:pPr>
        <w:tabs>
          <w:tab w:val="num" w:pos="2160"/>
        </w:tabs>
        <w:ind w:left="2160" w:hanging="360"/>
      </w:pPr>
      <w:rPr>
        <w:rFonts w:ascii="Wingdings" w:hAnsi="Wingdings" w:hint="default"/>
      </w:rPr>
    </w:lvl>
    <w:lvl w:ilvl="3" w:tplc="2990D818" w:tentative="1">
      <w:start w:val="1"/>
      <w:numFmt w:val="bullet"/>
      <w:lvlText w:val=""/>
      <w:lvlJc w:val="left"/>
      <w:pPr>
        <w:tabs>
          <w:tab w:val="num" w:pos="2880"/>
        </w:tabs>
        <w:ind w:left="2880" w:hanging="360"/>
      </w:pPr>
      <w:rPr>
        <w:rFonts w:ascii="Wingdings" w:hAnsi="Wingdings" w:hint="default"/>
      </w:rPr>
    </w:lvl>
    <w:lvl w:ilvl="4" w:tplc="C9CC12EE" w:tentative="1">
      <w:start w:val="1"/>
      <w:numFmt w:val="bullet"/>
      <w:lvlText w:val=""/>
      <w:lvlJc w:val="left"/>
      <w:pPr>
        <w:tabs>
          <w:tab w:val="num" w:pos="3600"/>
        </w:tabs>
        <w:ind w:left="3600" w:hanging="360"/>
      </w:pPr>
      <w:rPr>
        <w:rFonts w:ascii="Wingdings" w:hAnsi="Wingdings" w:hint="default"/>
      </w:rPr>
    </w:lvl>
    <w:lvl w:ilvl="5" w:tplc="AC6C48D4" w:tentative="1">
      <w:start w:val="1"/>
      <w:numFmt w:val="bullet"/>
      <w:lvlText w:val=""/>
      <w:lvlJc w:val="left"/>
      <w:pPr>
        <w:tabs>
          <w:tab w:val="num" w:pos="4320"/>
        </w:tabs>
        <w:ind w:left="4320" w:hanging="360"/>
      </w:pPr>
      <w:rPr>
        <w:rFonts w:ascii="Wingdings" w:hAnsi="Wingdings" w:hint="default"/>
      </w:rPr>
    </w:lvl>
    <w:lvl w:ilvl="6" w:tplc="5E206336" w:tentative="1">
      <w:start w:val="1"/>
      <w:numFmt w:val="bullet"/>
      <w:lvlText w:val=""/>
      <w:lvlJc w:val="left"/>
      <w:pPr>
        <w:tabs>
          <w:tab w:val="num" w:pos="5040"/>
        </w:tabs>
        <w:ind w:left="5040" w:hanging="360"/>
      </w:pPr>
      <w:rPr>
        <w:rFonts w:ascii="Wingdings" w:hAnsi="Wingdings" w:hint="default"/>
      </w:rPr>
    </w:lvl>
    <w:lvl w:ilvl="7" w:tplc="A1501402" w:tentative="1">
      <w:start w:val="1"/>
      <w:numFmt w:val="bullet"/>
      <w:lvlText w:val=""/>
      <w:lvlJc w:val="left"/>
      <w:pPr>
        <w:tabs>
          <w:tab w:val="num" w:pos="5760"/>
        </w:tabs>
        <w:ind w:left="5760" w:hanging="360"/>
      </w:pPr>
      <w:rPr>
        <w:rFonts w:ascii="Wingdings" w:hAnsi="Wingdings" w:hint="default"/>
      </w:rPr>
    </w:lvl>
    <w:lvl w:ilvl="8" w:tplc="132E48C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4E"/>
    <w:rsid w:val="00006CEA"/>
    <w:rsid w:val="00013800"/>
    <w:rsid w:val="000407DE"/>
    <w:rsid w:val="000414CA"/>
    <w:rsid w:val="000522E4"/>
    <w:rsid w:val="00063995"/>
    <w:rsid w:val="0007471B"/>
    <w:rsid w:val="000A3AA7"/>
    <w:rsid w:val="000B14A2"/>
    <w:rsid w:val="000D78AE"/>
    <w:rsid w:val="000F1942"/>
    <w:rsid w:val="000F761D"/>
    <w:rsid w:val="00130B72"/>
    <w:rsid w:val="00142E60"/>
    <w:rsid w:val="001534D5"/>
    <w:rsid w:val="00154C45"/>
    <w:rsid w:val="00161ECA"/>
    <w:rsid w:val="00162E48"/>
    <w:rsid w:val="001705AA"/>
    <w:rsid w:val="00173211"/>
    <w:rsid w:val="001B6A03"/>
    <w:rsid w:val="001B7D9B"/>
    <w:rsid w:val="001E7130"/>
    <w:rsid w:val="002066FE"/>
    <w:rsid w:val="00217690"/>
    <w:rsid w:val="0023493B"/>
    <w:rsid w:val="002444DB"/>
    <w:rsid w:val="002828CE"/>
    <w:rsid w:val="0028669F"/>
    <w:rsid w:val="00287E7A"/>
    <w:rsid w:val="002B2067"/>
    <w:rsid w:val="002C40B4"/>
    <w:rsid w:val="002D22FA"/>
    <w:rsid w:val="00302042"/>
    <w:rsid w:val="00307D46"/>
    <w:rsid w:val="003172CD"/>
    <w:rsid w:val="003227F8"/>
    <w:rsid w:val="00351609"/>
    <w:rsid w:val="00381BD9"/>
    <w:rsid w:val="00394B6D"/>
    <w:rsid w:val="0039611B"/>
    <w:rsid w:val="003A06F9"/>
    <w:rsid w:val="003B6E23"/>
    <w:rsid w:val="004019A2"/>
    <w:rsid w:val="00421E06"/>
    <w:rsid w:val="00425BCD"/>
    <w:rsid w:val="00425F06"/>
    <w:rsid w:val="0044190C"/>
    <w:rsid w:val="004568A6"/>
    <w:rsid w:val="004635DA"/>
    <w:rsid w:val="004D0C86"/>
    <w:rsid w:val="00520598"/>
    <w:rsid w:val="0053179B"/>
    <w:rsid w:val="00536694"/>
    <w:rsid w:val="00540917"/>
    <w:rsid w:val="00564C9C"/>
    <w:rsid w:val="005666DD"/>
    <w:rsid w:val="0060386B"/>
    <w:rsid w:val="00606CDE"/>
    <w:rsid w:val="00614B10"/>
    <w:rsid w:val="0062169B"/>
    <w:rsid w:val="00622166"/>
    <w:rsid w:val="00634BA1"/>
    <w:rsid w:val="006467E1"/>
    <w:rsid w:val="00671FE1"/>
    <w:rsid w:val="00697BDF"/>
    <w:rsid w:val="006A1379"/>
    <w:rsid w:val="006A175C"/>
    <w:rsid w:val="006C03C2"/>
    <w:rsid w:val="006C069A"/>
    <w:rsid w:val="006C24E6"/>
    <w:rsid w:val="006E5C72"/>
    <w:rsid w:val="006E79E1"/>
    <w:rsid w:val="006F5294"/>
    <w:rsid w:val="006F68BE"/>
    <w:rsid w:val="006F7585"/>
    <w:rsid w:val="00701175"/>
    <w:rsid w:val="007064C5"/>
    <w:rsid w:val="0071434C"/>
    <w:rsid w:val="0071695E"/>
    <w:rsid w:val="00740AE2"/>
    <w:rsid w:val="00742DAB"/>
    <w:rsid w:val="00773CC5"/>
    <w:rsid w:val="00777BC6"/>
    <w:rsid w:val="007B0353"/>
    <w:rsid w:val="007B1068"/>
    <w:rsid w:val="007B1AB4"/>
    <w:rsid w:val="007B56D3"/>
    <w:rsid w:val="007F0D01"/>
    <w:rsid w:val="00800F18"/>
    <w:rsid w:val="008225D9"/>
    <w:rsid w:val="0084531B"/>
    <w:rsid w:val="00854CAB"/>
    <w:rsid w:val="00873A68"/>
    <w:rsid w:val="00875301"/>
    <w:rsid w:val="008A16DF"/>
    <w:rsid w:val="008A6917"/>
    <w:rsid w:val="008C527D"/>
    <w:rsid w:val="008E44FB"/>
    <w:rsid w:val="008E634E"/>
    <w:rsid w:val="008E643E"/>
    <w:rsid w:val="008F6B2F"/>
    <w:rsid w:val="009157C5"/>
    <w:rsid w:val="0092196D"/>
    <w:rsid w:val="0095022F"/>
    <w:rsid w:val="00967DB8"/>
    <w:rsid w:val="00984128"/>
    <w:rsid w:val="009A5350"/>
    <w:rsid w:val="009D0333"/>
    <w:rsid w:val="009D7A1A"/>
    <w:rsid w:val="009E1976"/>
    <w:rsid w:val="009F462D"/>
    <w:rsid w:val="009F60A1"/>
    <w:rsid w:val="00A1476E"/>
    <w:rsid w:val="00A454EE"/>
    <w:rsid w:val="00A4719B"/>
    <w:rsid w:val="00A50A45"/>
    <w:rsid w:val="00A50B15"/>
    <w:rsid w:val="00A5431E"/>
    <w:rsid w:val="00A609F6"/>
    <w:rsid w:val="00A66D3E"/>
    <w:rsid w:val="00A71F02"/>
    <w:rsid w:val="00A75DA4"/>
    <w:rsid w:val="00AA1E1C"/>
    <w:rsid w:val="00AB0E86"/>
    <w:rsid w:val="00AB60FE"/>
    <w:rsid w:val="00B106FC"/>
    <w:rsid w:val="00B16DD0"/>
    <w:rsid w:val="00B2330C"/>
    <w:rsid w:val="00B4530A"/>
    <w:rsid w:val="00B67FC5"/>
    <w:rsid w:val="00B7220F"/>
    <w:rsid w:val="00B959F6"/>
    <w:rsid w:val="00BD2846"/>
    <w:rsid w:val="00C14AC7"/>
    <w:rsid w:val="00C22C23"/>
    <w:rsid w:val="00C26BA8"/>
    <w:rsid w:val="00C415A4"/>
    <w:rsid w:val="00C41A95"/>
    <w:rsid w:val="00C41D32"/>
    <w:rsid w:val="00C4755E"/>
    <w:rsid w:val="00C759CD"/>
    <w:rsid w:val="00CC176B"/>
    <w:rsid w:val="00CC509A"/>
    <w:rsid w:val="00D06DF2"/>
    <w:rsid w:val="00D524BD"/>
    <w:rsid w:val="00D53360"/>
    <w:rsid w:val="00D67470"/>
    <w:rsid w:val="00D72A89"/>
    <w:rsid w:val="00D75022"/>
    <w:rsid w:val="00D81BED"/>
    <w:rsid w:val="00D848F7"/>
    <w:rsid w:val="00D94335"/>
    <w:rsid w:val="00DB087F"/>
    <w:rsid w:val="00DB27C4"/>
    <w:rsid w:val="00DE20FF"/>
    <w:rsid w:val="00DF4F51"/>
    <w:rsid w:val="00E20574"/>
    <w:rsid w:val="00E21EAA"/>
    <w:rsid w:val="00E4327D"/>
    <w:rsid w:val="00E61715"/>
    <w:rsid w:val="00E72385"/>
    <w:rsid w:val="00E84F21"/>
    <w:rsid w:val="00EA51B6"/>
    <w:rsid w:val="00EB0C41"/>
    <w:rsid w:val="00EC40B5"/>
    <w:rsid w:val="00EC581E"/>
    <w:rsid w:val="00ED2832"/>
    <w:rsid w:val="00EE3870"/>
    <w:rsid w:val="00EF7BEB"/>
    <w:rsid w:val="00F31548"/>
    <w:rsid w:val="00F3519F"/>
    <w:rsid w:val="00F43EC3"/>
    <w:rsid w:val="00F51A24"/>
    <w:rsid w:val="00F543CD"/>
    <w:rsid w:val="00F61585"/>
    <w:rsid w:val="00FC53C9"/>
    <w:rsid w:val="00FC6456"/>
    <w:rsid w:val="00FD6D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93B7E-E385-4818-BA26-3245C855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6A1379"/>
    <w:rPr>
      <w:color w:val="0000FF" w:themeColor="hyperlink"/>
      <w:u w:val="single"/>
    </w:rPr>
  </w:style>
  <w:style w:type="character" w:styleId="AvattuHyperlinkki">
    <w:name w:val="FollowedHyperlink"/>
    <w:basedOn w:val="Kappaleenoletusfontti"/>
    <w:uiPriority w:val="99"/>
    <w:semiHidden/>
    <w:unhideWhenUsed/>
    <w:rsid w:val="002D22FA"/>
    <w:rPr>
      <w:color w:val="800080" w:themeColor="followedHyperlink"/>
      <w:u w:val="single"/>
    </w:rPr>
  </w:style>
  <w:style w:type="paragraph" w:customStyle="1" w:styleId="Default">
    <w:name w:val="Default"/>
    <w:rsid w:val="000B14A2"/>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0B14A2"/>
    <w:pPr>
      <w:spacing w:line="281" w:lineRule="atLeast"/>
    </w:pPr>
    <w:rPr>
      <w:rFonts w:cstheme="minorHAnsi"/>
      <w:color w:val="auto"/>
    </w:rPr>
  </w:style>
  <w:style w:type="character" w:customStyle="1" w:styleId="A0">
    <w:name w:val="A0"/>
    <w:uiPriority w:val="99"/>
    <w:rsid w:val="000B14A2"/>
    <w:rPr>
      <w:rFonts w:cs="Myriad Pro"/>
      <w:color w:val="000000"/>
      <w:sz w:val="20"/>
      <w:szCs w:val="20"/>
    </w:rPr>
  </w:style>
  <w:style w:type="paragraph" w:customStyle="1" w:styleId="Pa1">
    <w:name w:val="Pa1"/>
    <w:basedOn w:val="Default"/>
    <w:next w:val="Default"/>
    <w:uiPriority w:val="99"/>
    <w:rsid w:val="000B14A2"/>
    <w:pPr>
      <w:spacing w:line="281" w:lineRule="atLeast"/>
    </w:pPr>
    <w:rPr>
      <w:rFonts w:cstheme="minorHAnsi"/>
      <w:color w:val="auto"/>
    </w:rPr>
  </w:style>
  <w:style w:type="paragraph" w:styleId="Luettelokappale">
    <w:name w:val="List Paragraph"/>
    <w:basedOn w:val="Normaali"/>
    <w:uiPriority w:val="34"/>
    <w:qFormat/>
    <w:rsid w:val="0071695E"/>
    <w:pPr>
      <w:ind w:left="720"/>
      <w:contextualSpacing/>
    </w:pPr>
  </w:style>
  <w:style w:type="character" w:styleId="Kommentinviite">
    <w:name w:val="annotation reference"/>
    <w:basedOn w:val="Kappaleenoletusfontti"/>
    <w:uiPriority w:val="99"/>
    <w:semiHidden/>
    <w:unhideWhenUsed/>
    <w:rsid w:val="00FC6456"/>
    <w:rPr>
      <w:sz w:val="16"/>
      <w:szCs w:val="16"/>
    </w:rPr>
  </w:style>
  <w:style w:type="paragraph" w:styleId="Kommentinteksti">
    <w:name w:val="annotation text"/>
    <w:basedOn w:val="Normaali"/>
    <w:link w:val="KommentintekstiChar"/>
    <w:uiPriority w:val="99"/>
    <w:semiHidden/>
    <w:unhideWhenUsed/>
    <w:rsid w:val="00FC64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C6456"/>
    <w:rPr>
      <w:sz w:val="20"/>
      <w:szCs w:val="20"/>
    </w:rPr>
  </w:style>
  <w:style w:type="paragraph" w:styleId="Kommentinotsikko">
    <w:name w:val="annotation subject"/>
    <w:basedOn w:val="Kommentinteksti"/>
    <w:next w:val="Kommentinteksti"/>
    <w:link w:val="KommentinotsikkoChar"/>
    <w:uiPriority w:val="99"/>
    <w:semiHidden/>
    <w:unhideWhenUsed/>
    <w:rsid w:val="00FC6456"/>
    <w:rPr>
      <w:b/>
      <w:bCs/>
    </w:rPr>
  </w:style>
  <w:style w:type="character" w:customStyle="1" w:styleId="KommentinotsikkoChar">
    <w:name w:val="Kommentin otsikko Char"/>
    <w:basedOn w:val="KommentintekstiChar"/>
    <w:link w:val="Kommentinotsikko"/>
    <w:uiPriority w:val="99"/>
    <w:semiHidden/>
    <w:rsid w:val="00FC6456"/>
    <w:rPr>
      <w:b/>
      <w:bCs/>
      <w:sz w:val="20"/>
      <w:szCs w:val="20"/>
    </w:rPr>
  </w:style>
  <w:style w:type="paragraph" w:styleId="NormaaliWWW">
    <w:name w:val="Normal (Web)"/>
    <w:basedOn w:val="Normaali"/>
    <w:uiPriority w:val="99"/>
    <w:unhideWhenUsed/>
    <w:rsid w:val="00A71F0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6021">
      <w:bodyDiv w:val="1"/>
      <w:marLeft w:val="0"/>
      <w:marRight w:val="0"/>
      <w:marTop w:val="0"/>
      <w:marBottom w:val="0"/>
      <w:divBdr>
        <w:top w:val="none" w:sz="0" w:space="0" w:color="auto"/>
        <w:left w:val="none" w:sz="0" w:space="0" w:color="auto"/>
        <w:bottom w:val="none" w:sz="0" w:space="0" w:color="auto"/>
        <w:right w:val="none" w:sz="0" w:space="0" w:color="auto"/>
      </w:divBdr>
      <w:divsChild>
        <w:div w:id="1972785486">
          <w:marLeft w:val="547"/>
          <w:marRight w:val="0"/>
          <w:marTop w:val="96"/>
          <w:marBottom w:val="0"/>
          <w:divBdr>
            <w:top w:val="none" w:sz="0" w:space="0" w:color="auto"/>
            <w:left w:val="none" w:sz="0" w:space="0" w:color="auto"/>
            <w:bottom w:val="none" w:sz="0" w:space="0" w:color="auto"/>
            <w:right w:val="none" w:sz="0" w:space="0" w:color="auto"/>
          </w:divBdr>
        </w:div>
        <w:div w:id="1079401913">
          <w:marLeft w:val="547"/>
          <w:marRight w:val="0"/>
          <w:marTop w:val="96"/>
          <w:marBottom w:val="0"/>
          <w:divBdr>
            <w:top w:val="none" w:sz="0" w:space="0" w:color="auto"/>
            <w:left w:val="none" w:sz="0" w:space="0" w:color="auto"/>
            <w:bottom w:val="none" w:sz="0" w:space="0" w:color="auto"/>
            <w:right w:val="none" w:sz="0" w:space="0" w:color="auto"/>
          </w:divBdr>
        </w:div>
        <w:div w:id="1188065209">
          <w:marLeft w:val="547"/>
          <w:marRight w:val="0"/>
          <w:marTop w:val="96"/>
          <w:marBottom w:val="0"/>
          <w:divBdr>
            <w:top w:val="none" w:sz="0" w:space="0" w:color="auto"/>
            <w:left w:val="none" w:sz="0" w:space="0" w:color="auto"/>
            <w:bottom w:val="none" w:sz="0" w:space="0" w:color="auto"/>
            <w:right w:val="none" w:sz="0" w:space="0" w:color="auto"/>
          </w:divBdr>
        </w:div>
        <w:div w:id="1038168742">
          <w:marLeft w:val="547"/>
          <w:marRight w:val="0"/>
          <w:marTop w:val="96"/>
          <w:marBottom w:val="0"/>
          <w:divBdr>
            <w:top w:val="none" w:sz="0" w:space="0" w:color="auto"/>
            <w:left w:val="none" w:sz="0" w:space="0" w:color="auto"/>
            <w:bottom w:val="none" w:sz="0" w:space="0" w:color="auto"/>
            <w:right w:val="none" w:sz="0" w:space="0" w:color="auto"/>
          </w:divBdr>
        </w:div>
        <w:div w:id="953555420">
          <w:marLeft w:val="547"/>
          <w:marRight w:val="0"/>
          <w:marTop w:val="96"/>
          <w:marBottom w:val="0"/>
          <w:divBdr>
            <w:top w:val="none" w:sz="0" w:space="0" w:color="auto"/>
            <w:left w:val="none" w:sz="0" w:space="0" w:color="auto"/>
            <w:bottom w:val="none" w:sz="0" w:space="0" w:color="auto"/>
            <w:right w:val="none" w:sz="0" w:space="0" w:color="auto"/>
          </w:divBdr>
        </w:div>
        <w:div w:id="878512452">
          <w:marLeft w:val="547"/>
          <w:marRight w:val="0"/>
          <w:marTop w:val="96"/>
          <w:marBottom w:val="0"/>
          <w:divBdr>
            <w:top w:val="none" w:sz="0" w:space="0" w:color="auto"/>
            <w:left w:val="none" w:sz="0" w:space="0" w:color="auto"/>
            <w:bottom w:val="none" w:sz="0" w:space="0" w:color="auto"/>
            <w:right w:val="none" w:sz="0" w:space="0" w:color="auto"/>
          </w:divBdr>
        </w:div>
      </w:divsChild>
    </w:div>
    <w:div w:id="560942661">
      <w:bodyDiv w:val="1"/>
      <w:marLeft w:val="0"/>
      <w:marRight w:val="0"/>
      <w:marTop w:val="0"/>
      <w:marBottom w:val="0"/>
      <w:divBdr>
        <w:top w:val="none" w:sz="0" w:space="0" w:color="auto"/>
        <w:left w:val="none" w:sz="0" w:space="0" w:color="auto"/>
        <w:bottom w:val="none" w:sz="0" w:space="0" w:color="auto"/>
        <w:right w:val="none" w:sz="0" w:space="0" w:color="auto"/>
      </w:divBdr>
    </w:div>
    <w:div w:id="852110827">
      <w:bodyDiv w:val="1"/>
      <w:marLeft w:val="0"/>
      <w:marRight w:val="0"/>
      <w:marTop w:val="0"/>
      <w:marBottom w:val="0"/>
      <w:divBdr>
        <w:top w:val="none" w:sz="0" w:space="0" w:color="auto"/>
        <w:left w:val="none" w:sz="0" w:space="0" w:color="auto"/>
        <w:bottom w:val="none" w:sz="0" w:space="0" w:color="auto"/>
        <w:right w:val="none" w:sz="0" w:space="0" w:color="auto"/>
      </w:divBdr>
      <w:divsChild>
        <w:div w:id="169106073">
          <w:marLeft w:val="547"/>
          <w:marRight w:val="0"/>
          <w:marTop w:val="0"/>
          <w:marBottom w:val="0"/>
          <w:divBdr>
            <w:top w:val="none" w:sz="0" w:space="0" w:color="auto"/>
            <w:left w:val="none" w:sz="0" w:space="0" w:color="auto"/>
            <w:bottom w:val="none" w:sz="0" w:space="0" w:color="auto"/>
            <w:right w:val="none" w:sz="0" w:space="0" w:color="auto"/>
          </w:divBdr>
        </w:div>
      </w:divsChild>
    </w:div>
    <w:div w:id="864173750">
      <w:bodyDiv w:val="1"/>
      <w:marLeft w:val="0"/>
      <w:marRight w:val="0"/>
      <w:marTop w:val="0"/>
      <w:marBottom w:val="0"/>
      <w:divBdr>
        <w:top w:val="none" w:sz="0" w:space="0" w:color="auto"/>
        <w:left w:val="none" w:sz="0" w:space="0" w:color="auto"/>
        <w:bottom w:val="none" w:sz="0" w:space="0" w:color="auto"/>
        <w:right w:val="none" w:sz="0" w:space="0" w:color="auto"/>
      </w:divBdr>
    </w:div>
    <w:div w:id="955480947">
      <w:bodyDiv w:val="1"/>
      <w:marLeft w:val="0"/>
      <w:marRight w:val="0"/>
      <w:marTop w:val="0"/>
      <w:marBottom w:val="0"/>
      <w:divBdr>
        <w:top w:val="none" w:sz="0" w:space="0" w:color="auto"/>
        <w:left w:val="none" w:sz="0" w:space="0" w:color="auto"/>
        <w:bottom w:val="none" w:sz="0" w:space="0" w:color="auto"/>
        <w:right w:val="none" w:sz="0" w:space="0" w:color="auto"/>
      </w:divBdr>
    </w:div>
    <w:div w:id="1012679328">
      <w:bodyDiv w:val="1"/>
      <w:marLeft w:val="0"/>
      <w:marRight w:val="0"/>
      <w:marTop w:val="0"/>
      <w:marBottom w:val="0"/>
      <w:divBdr>
        <w:top w:val="none" w:sz="0" w:space="0" w:color="auto"/>
        <w:left w:val="none" w:sz="0" w:space="0" w:color="auto"/>
        <w:bottom w:val="none" w:sz="0" w:space="0" w:color="auto"/>
        <w:right w:val="none" w:sz="0" w:space="0" w:color="auto"/>
      </w:divBdr>
    </w:div>
    <w:div w:id="1052191226">
      <w:bodyDiv w:val="1"/>
      <w:marLeft w:val="0"/>
      <w:marRight w:val="0"/>
      <w:marTop w:val="0"/>
      <w:marBottom w:val="0"/>
      <w:divBdr>
        <w:top w:val="none" w:sz="0" w:space="0" w:color="auto"/>
        <w:left w:val="none" w:sz="0" w:space="0" w:color="auto"/>
        <w:bottom w:val="none" w:sz="0" w:space="0" w:color="auto"/>
        <w:right w:val="none" w:sz="0" w:space="0" w:color="auto"/>
      </w:divBdr>
    </w:div>
    <w:div w:id="1309475615">
      <w:bodyDiv w:val="1"/>
      <w:marLeft w:val="0"/>
      <w:marRight w:val="0"/>
      <w:marTop w:val="0"/>
      <w:marBottom w:val="0"/>
      <w:divBdr>
        <w:top w:val="none" w:sz="0" w:space="0" w:color="auto"/>
        <w:left w:val="none" w:sz="0" w:space="0" w:color="auto"/>
        <w:bottom w:val="none" w:sz="0" w:space="0" w:color="auto"/>
        <w:right w:val="none" w:sz="0" w:space="0" w:color="auto"/>
      </w:divBdr>
    </w:div>
    <w:div w:id="1443694618">
      <w:bodyDiv w:val="1"/>
      <w:marLeft w:val="0"/>
      <w:marRight w:val="0"/>
      <w:marTop w:val="0"/>
      <w:marBottom w:val="0"/>
      <w:divBdr>
        <w:top w:val="none" w:sz="0" w:space="0" w:color="auto"/>
        <w:left w:val="none" w:sz="0" w:space="0" w:color="auto"/>
        <w:bottom w:val="none" w:sz="0" w:space="0" w:color="auto"/>
        <w:right w:val="none" w:sz="0" w:space="0" w:color="auto"/>
      </w:divBdr>
    </w:div>
    <w:div w:id="1540238074">
      <w:bodyDiv w:val="1"/>
      <w:marLeft w:val="0"/>
      <w:marRight w:val="0"/>
      <w:marTop w:val="0"/>
      <w:marBottom w:val="0"/>
      <w:divBdr>
        <w:top w:val="none" w:sz="0" w:space="0" w:color="auto"/>
        <w:left w:val="none" w:sz="0" w:space="0" w:color="auto"/>
        <w:bottom w:val="none" w:sz="0" w:space="0" w:color="auto"/>
        <w:right w:val="none" w:sz="0" w:space="0" w:color="auto"/>
      </w:divBdr>
    </w:div>
    <w:div w:id="1631547983">
      <w:bodyDiv w:val="1"/>
      <w:marLeft w:val="0"/>
      <w:marRight w:val="0"/>
      <w:marTop w:val="0"/>
      <w:marBottom w:val="0"/>
      <w:divBdr>
        <w:top w:val="none" w:sz="0" w:space="0" w:color="auto"/>
        <w:left w:val="none" w:sz="0" w:space="0" w:color="auto"/>
        <w:bottom w:val="none" w:sz="0" w:space="0" w:color="auto"/>
        <w:right w:val="none" w:sz="0" w:space="0" w:color="auto"/>
      </w:divBdr>
    </w:div>
    <w:div w:id="1775436575">
      <w:bodyDiv w:val="1"/>
      <w:marLeft w:val="0"/>
      <w:marRight w:val="0"/>
      <w:marTop w:val="0"/>
      <w:marBottom w:val="0"/>
      <w:divBdr>
        <w:top w:val="none" w:sz="0" w:space="0" w:color="auto"/>
        <w:left w:val="none" w:sz="0" w:space="0" w:color="auto"/>
        <w:bottom w:val="none" w:sz="0" w:space="0" w:color="auto"/>
        <w:right w:val="none" w:sz="0" w:space="0" w:color="auto"/>
      </w:divBdr>
    </w:div>
    <w:div w:id="1782993340">
      <w:bodyDiv w:val="1"/>
      <w:marLeft w:val="0"/>
      <w:marRight w:val="0"/>
      <w:marTop w:val="0"/>
      <w:marBottom w:val="0"/>
      <w:divBdr>
        <w:top w:val="none" w:sz="0" w:space="0" w:color="auto"/>
        <w:left w:val="none" w:sz="0" w:space="0" w:color="auto"/>
        <w:bottom w:val="none" w:sz="0" w:space="0" w:color="auto"/>
        <w:right w:val="none" w:sz="0" w:space="0" w:color="auto"/>
      </w:divBdr>
    </w:div>
    <w:div w:id="2013102045">
      <w:bodyDiv w:val="1"/>
      <w:marLeft w:val="0"/>
      <w:marRight w:val="0"/>
      <w:marTop w:val="0"/>
      <w:marBottom w:val="0"/>
      <w:divBdr>
        <w:top w:val="none" w:sz="0" w:space="0" w:color="auto"/>
        <w:left w:val="none" w:sz="0" w:space="0" w:color="auto"/>
        <w:bottom w:val="none" w:sz="0" w:space="0" w:color="auto"/>
        <w:right w:val="none" w:sz="0" w:space="0" w:color="auto"/>
      </w:divBdr>
    </w:div>
    <w:div w:id="20376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kurila.fi/colornow-lehti" TargetMode="External"/><Relationship Id="rId13" Type="http://schemas.openxmlformats.org/officeDocument/2006/relationships/hyperlink" Target="http://www.tikkurila.fi/colornow-leh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3.138.147.67/tikkurila/Login.jsp?colID=7FkfuA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3.138.147.67/tikkurila/Login.jsp?colID=7FkfuA8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ikkurila.fi/colornow2017" TargetMode="External"/><Relationship Id="rId4" Type="http://schemas.openxmlformats.org/officeDocument/2006/relationships/settings" Target="settings.xml"/><Relationship Id="rId9" Type="http://schemas.openxmlformats.org/officeDocument/2006/relationships/hyperlink" Target="mailto:marika.raike@tikkurila.com" TargetMode="External"/><Relationship Id="rId14" Type="http://schemas.openxmlformats.org/officeDocument/2006/relationships/hyperlink" Target="http://www.tikkurilagrou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32A6-5226-4F98-8F6D-FD02CD0B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2513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Thurman</dc:creator>
  <cp:lastModifiedBy>Bothas Terhi</cp:lastModifiedBy>
  <cp:revision>3</cp:revision>
  <cp:lastPrinted>2016-12-08T10:51:00Z</cp:lastPrinted>
  <dcterms:created xsi:type="dcterms:W3CDTF">2016-12-08T11:55:00Z</dcterms:created>
  <dcterms:modified xsi:type="dcterms:W3CDTF">2016-12-08T11:55:00Z</dcterms:modified>
</cp:coreProperties>
</file>