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7FF59D5F"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16137E">
        <w:rPr>
          <w:rFonts w:ascii="Segoe UI" w:hAnsi="Segoe UI" w:cs="Segoe UI"/>
          <w:noProof/>
          <w:color w:val="000000" w:themeColor="text1"/>
          <w:sz w:val="18"/>
          <w:szCs w:val="18"/>
        </w:rPr>
        <w:t>28. November 2025</w:t>
      </w:r>
      <w:r w:rsidR="00DA6A73" w:rsidRPr="00114AA3">
        <w:rPr>
          <w:rFonts w:ascii="Segoe UI" w:hAnsi="Segoe UI" w:cs="Segoe UI"/>
          <w:color w:val="000000" w:themeColor="text1"/>
          <w:sz w:val="18"/>
          <w:szCs w:val="18"/>
        </w:rPr>
        <w:fldChar w:fldCharType="end"/>
      </w:r>
    </w:p>
    <w:p w14:paraId="11CA28B9" w14:textId="5B6DAECE" w:rsidR="003C1434" w:rsidRPr="0016137E" w:rsidRDefault="00D03D23" w:rsidP="003C1434">
      <w:pPr>
        <w:rPr>
          <w:rFonts w:ascii="Segoe UI" w:hAnsi="Segoe UI" w:cs="Segoe UI"/>
          <w:b/>
          <w:bCs/>
          <w:sz w:val="32"/>
          <w:szCs w:val="32"/>
        </w:rPr>
      </w:pPr>
      <w:r w:rsidRPr="0016137E">
        <w:rPr>
          <w:rFonts w:ascii="Segoe UI" w:hAnsi="Segoe UI" w:cs="Segoe UI"/>
          <w:b/>
          <w:bCs/>
          <w:sz w:val="32"/>
          <w:szCs w:val="32"/>
        </w:rPr>
        <w:t>Zum Rauchen verführt</w:t>
      </w:r>
      <w:r w:rsidR="00404BCC" w:rsidRPr="0016137E">
        <w:rPr>
          <w:rFonts w:ascii="Segoe UI" w:hAnsi="Segoe UI" w:cs="Segoe UI"/>
          <w:b/>
          <w:bCs/>
          <w:sz w:val="32"/>
          <w:szCs w:val="32"/>
        </w:rPr>
        <w:t>?</w:t>
      </w:r>
    </w:p>
    <w:p w14:paraId="68E965BF" w14:textId="4F787C28" w:rsidR="00913CE7" w:rsidRPr="0016137E" w:rsidRDefault="00E30236" w:rsidP="00913CE7">
      <w:pPr>
        <w:rPr>
          <w:rFonts w:ascii="Segoe UI" w:hAnsi="Segoe UI" w:cs="Segoe UI"/>
          <w:sz w:val="28"/>
          <w:szCs w:val="28"/>
        </w:rPr>
      </w:pPr>
      <w:r w:rsidRPr="0016137E">
        <w:rPr>
          <w:rFonts w:ascii="Segoe UI" w:hAnsi="Segoe UI" w:cs="Segoe UI"/>
          <w:sz w:val="28"/>
          <w:szCs w:val="28"/>
        </w:rPr>
        <w:t xml:space="preserve">Medien </w:t>
      </w:r>
      <w:r w:rsidR="006D2E76" w:rsidRPr="0016137E">
        <w:rPr>
          <w:rFonts w:ascii="Segoe UI" w:hAnsi="Segoe UI" w:cs="Segoe UI"/>
          <w:sz w:val="28"/>
          <w:szCs w:val="28"/>
        </w:rPr>
        <w:t xml:space="preserve">fördern </w:t>
      </w:r>
      <w:r w:rsidRPr="0016137E">
        <w:rPr>
          <w:rFonts w:ascii="Segoe UI" w:hAnsi="Segoe UI" w:cs="Segoe UI"/>
          <w:sz w:val="28"/>
          <w:szCs w:val="28"/>
        </w:rPr>
        <w:t>Tabakkonsum</w:t>
      </w:r>
      <w:r w:rsidR="006D2E76" w:rsidRPr="0016137E">
        <w:rPr>
          <w:rFonts w:ascii="Segoe UI" w:hAnsi="Segoe UI" w:cs="Segoe UI"/>
          <w:sz w:val="28"/>
          <w:szCs w:val="28"/>
        </w:rPr>
        <w:t>.</w:t>
      </w:r>
      <w:r w:rsidRPr="0016137E">
        <w:rPr>
          <w:rFonts w:ascii="Segoe UI" w:hAnsi="Segoe UI" w:cs="Segoe UI"/>
          <w:sz w:val="28"/>
          <w:szCs w:val="28"/>
        </w:rPr>
        <w:t xml:space="preserve"> Darauf weist eine Studie </w:t>
      </w:r>
      <w:r w:rsidR="006D2E76" w:rsidRPr="0016137E">
        <w:rPr>
          <w:rFonts w:ascii="Segoe UI" w:hAnsi="Segoe UI" w:cs="Segoe UI"/>
          <w:sz w:val="28"/>
          <w:szCs w:val="28"/>
        </w:rPr>
        <w:t xml:space="preserve">der Universitäten Trier und Houston </w:t>
      </w:r>
      <w:r w:rsidRPr="0016137E">
        <w:rPr>
          <w:rFonts w:ascii="Segoe UI" w:hAnsi="Segoe UI" w:cs="Segoe UI"/>
          <w:sz w:val="28"/>
          <w:szCs w:val="28"/>
        </w:rPr>
        <w:t>über den Einfluss von Westfernsehen auf das Rauchverhalten in der DDR hin.</w:t>
      </w:r>
    </w:p>
    <w:p w14:paraId="0FAD7B1E" w14:textId="275712CA" w:rsidR="00BF3BEE" w:rsidRPr="0016137E" w:rsidRDefault="00D573A1" w:rsidP="00A856EE">
      <w:pPr>
        <w:rPr>
          <w:rFonts w:ascii="Segoe UI" w:hAnsi="Segoe UI" w:cs="Segoe UI"/>
          <w:sz w:val="20"/>
          <w:szCs w:val="20"/>
        </w:rPr>
      </w:pPr>
      <w:r w:rsidRPr="0016137E">
        <w:rPr>
          <w:rFonts w:ascii="Segoe UI" w:hAnsi="Segoe UI" w:cs="Segoe UI"/>
          <w:sz w:val="20"/>
          <w:szCs w:val="20"/>
        </w:rPr>
        <w:t xml:space="preserve">Schauspiel-Ikone Audrey Hepburn mit langstieliger Zigarette ist eines der beliebtesten Motive der </w:t>
      </w:r>
      <w:r w:rsidR="0060196B" w:rsidRPr="0016137E">
        <w:rPr>
          <w:rFonts w:ascii="Segoe UI" w:hAnsi="Segoe UI" w:cs="Segoe UI"/>
          <w:sz w:val="20"/>
          <w:szCs w:val="20"/>
        </w:rPr>
        <w:t>westlich</w:t>
      </w:r>
      <w:r w:rsidR="00392B06" w:rsidRPr="0016137E">
        <w:rPr>
          <w:rFonts w:ascii="Segoe UI" w:hAnsi="Segoe UI" w:cs="Segoe UI"/>
          <w:sz w:val="20"/>
          <w:szCs w:val="20"/>
        </w:rPr>
        <w:t xml:space="preserve"> </w:t>
      </w:r>
      <w:r w:rsidR="0060196B" w:rsidRPr="0016137E">
        <w:rPr>
          <w:rFonts w:ascii="Segoe UI" w:hAnsi="Segoe UI" w:cs="Segoe UI"/>
          <w:sz w:val="20"/>
          <w:szCs w:val="20"/>
        </w:rPr>
        <w:t xml:space="preserve">geprägten </w:t>
      </w:r>
      <w:r w:rsidRPr="0016137E">
        <w:rPr>
          <w:rFonts w:ascii="Segoe UI" w:hAnsi="Segoe UI" w:cs="Segoe UI"/>
          <w:sz w:val="20"/>
          <w:szCs w:val="20"/>
        </w:rPr>
        <w:t>Pop-Kultur. In der ehemaligen DDR wäre es so wohl nie entstanden, denn dort waren rauchende Frauen gesellschaftlich deutlich weniger akzeptiert</w:t>
      </w:r>
      <w:r w:rsidR="00BF3BEE" w:rsidRPr="0016137E">
        <w:rPr>
          <w:rFonts w:ascii="Segoe UI" w:hAnsi="Segoe UI" w:cs="Segoe UI"/>
          <w:sz w:val="20"/>
          <w:szCs w:val="20"/>
        </w:rPr>
        <w:t xml:space="preserve"> und daher seltener</w:t>
      </w:r>
      <w:r w:rsidRPr="0016137E">
        <w:rPr>
          <w:rFonts w:ascii="Segoe UI" w:hAnsi="Segoe UI" w:cs="Segoe UI"/>
          <w:sz w:val="20"/>
          <w:szCs w:val="20"/>
        </w:rPr>
        <w:t>.</w:t>
      </w:r>
      <w:r w:rsidR="00BF3BEE" w:rsidRPr="0016137E">
        <w:rPr>
          <w:rFonts w:ascii="Segoe UI" w:hAnsi="Segoe UI" w:cs="Segoe UI"/>
          <w:sz w:val="20"/>
          <w:szCs w:val="20"/>
        </w:rPr>
        <w:t xml:space="preserve"> Doch dort, wo Westfernsehen empfangen werden konnte, stieg ihr Anteil </w:t>
      </w:r>
      <w:r w:rsidR="005A1FEE" w:rsidRPr="0016137E">
        <w:rPr>
          <w:rFonts w:ascii="Segoe UI" w:hAnsi="Segoe UI" w:cs="Segoe UI"/>
          <w:sz w:val="20"/>
          <w:szCs w:val="20"/>
        </w:rPr>
        <w:t>nach der</w:t>
      </w:r>
      <w:r w:rsidR="00BF3BEE" w:rsidRPr="0016137E">
        <w:rPr>
          <w:rFonts w:ascii="Segoe UI" w:hAnsi="Segoe UI" w:cs="Segoe UI"/>
          <w:sz w:val="20"/>
          <w:szCs w:val="20"/>
        </w:rPr>
        <w:t xml:space="preserve"> Wende stark an. Diesen Zusammenhang weist eine Studie von Personalökonom Dr. Sven Hartmann von der Universität Trier </w:t>
      </w:r>
      <w:r w:rsidR="00A57BA9" w:rsidRPr="0016137E">
        <w:rPr>
          <w:rFonts w:ascii="Segoe UI" w:hAnsi="Segoe UI" w:cs="Segoe UI"/>
          <w:sz w:val="20"/>
          <w:szCs w:val="20"/>
        </w:rPr>
        <w:t xml:space="preserve">und dem Institut für Arbeitsrecht und Arbeitsbeziehungen in der Europäischen Union </w:t>
      </w:r>
      <w:r w:rsidR="00BF3BEE" w:rsidRPr="0016137E">
        <w:rPr>
          <w:rFonts w:ascii="Segoe UI" w:hAnsi="Segoe UI" w:cs="Segoe UI"/>
          <w:sz w:val="20"/>
          <w:szCs w:val="20"/>
        </w:rPr>
        <w:t>und</w:t>
      </w:r>
      <w:r w:rsidR="00A57BA9" w:rsidRPr="0016137E">
        <w:rPr>
          <w:rFonts w:ascii="Segoe UI" w:hAnsi="Segoe UI" w:cs="Segoe UI"/>
          <w:sz w:val="20"/>
          <w:szCs w:val="20"/>
        </w:rPr>
        <w:t xml:space="preserve"> Dr. </w:t>
      </w:r>
      <w:r w:rsidR="00BF3BEE" w:rsidRPr="0016137E">
        <w:rPr>
          <w:rFonts w:ascii="Segoe UI" w:hAnsi="Segoe UI" w:cs="Segoe UI"/>
          <w:sz w:val="20"/>
          <w:szCs w:val="20"/>
        </w:rPr>
        <w:t>Andrea Bernini von der University of Houston</w:t>
      </w:r>
      <w:r w:rsidR="000A2BA3" w:rsidRPr="0016137E">
        <w:rPr>
          <w:rFonts w:ascii="Segoe UI" w:hAnsi="Segoe UI" w:cs="Segoe UI"/>
          <w:sz w:val="20"/>
          <w:szCs w:val="20"/>
        </w:rPr>
        <w:t xml:space="preserve"> </w:t>
      </w:r>
      <w:r w:rsidR="00BF3BEE" w:rsidRPr="0016137E">
        <w:rPr>
          <w:rFonts w:ascii="Segoe UI" w:hAnsi="Segoe UI" w:cs="Segoe UI"/>
          <w:sz w:val="20"/>
          <w:szCs w:val="20"/>
        </w:rPr>
        <w:t xml:space="preserve">nach. </w:t>
      </w:r>
    </w:p>
    <w:p w14:paraId="2DC5B23D" w14:textId="53C33CF5" w:rsidR="00404BCC" w:rsidRPr="0016137E" w:rsidRDefault="00404BCC" w:rsidP="00404BCC">
      <w:pPr>
        <w:rPr>
          <w:rFonts w:ascii="Segoe UI" w:hAnsi="Segoe UI" w:cs="Segoe UI"/>
          <w:sz w:val="20"/>
          <w:szCs w:val="20"/>
        </w:rPr>
      </w:pPr>
      <w:r w:rsidRPr="0016137E">
        <w:rPr>
          <w:rFonts w:ascii="Segoe UI" w:hAnsi="Segoe UI" w:cs="Segoe UI"/>
          <w:sz w:val="20"/>
          <w:szCs w:val="20"/>
        </w:rPr>
        <w:t>„Wir führen diesen Unterschied darauf zurück, dass westliche Medien gesellschaftliche Normen zum Rauchen verschoben und es insbesondere für Frauen sozial akzeptabler gemacht haben“, erläutert Sven Hartmann. Die Raucherquote bei den Männern war zuvor bereits auf einem hohen Niveau und blieb nahezu unverändert.</w:t>
      </w:r>
    </w:p>
    <w:p w14:paraId="39C0D58A" w14:textId="085C8722" w:rsidR="00683B76" w:rsidRPr="0016137E" w:rsidRDefault="00683B76" w:rsidP="00404BCC">
      <w:pPr>
        <w:rPr>
          <w:rFonts w:ascii="Segoe UI" w:hAnsi="Segoe UI" w:cs="Segoe UI"/>
          <w:b/>
          <w:bCs/>
          <w:sz w:val="20"/>
          <w:szCs w:val="20"/>
        </w:rPr>
      </w:pPr>
      <w:r w:rsidRPr="0016137E">
        <w:rPr>
          <w:rFonts w:ascii="Segoe UI" w:hAnsi="Segoe UI" w:cs="Segoe UI"/>
          <w:b/>
          <w:bCs/>
          <w:sz w:val="20"/>
          <w:szCs w:val="20"/>
        </w:rPr>
        <w:t>Folgen wirken bis heute nach</w:t>
      </w:r>
    </w:p>
    <w:p w14:paraId="367A2D3E" w14:textId="531B754F" w:rsidR="00ED2E63" w:rsidRPr="0016137E" w:rsidRDefault="006D2E76" w:rsidP="00A856EE">
      <w:pPr>
        <w:rPr>
          <w:rFonts w:ascii="Segoe UI" w:hAnsi="Segoe UI" w:cs="Segoe UI"/>
          <w:sz w:val="20"/>
          <w:szCs w:val="20"/>
        </w:rPr>
      </w:pPr>
      <w:r w:rsidRPr="0016137E">
        <w:rPr>
          <w:rFonts w:ascii="Segoe UI" w:hAnsi="Segoe UI" w:cs="Segoe UI"/>
          <w:sz w:val="20"/>
          <w:szCs w:val="20"/>
        </w:rPr>
        <w:t xml:space="preserve">Bei den Frauen konsumierten im Jahr 2002 diejenigen 68 Prozent mehr Zigaretten, die vor der Wende Zugang zu Westfernsehen hatten. </w:t>
      </w:r>
      <w:r w:rsidR="00683B76" w:rsidRPr="0016137E">
        <w:rPr>
          <w:rFonts w:ascii="Segoe UI" w:hAnsi="Segoe UI" w:cs="Segoe UI"/>
          <w:sz w:val="20"/>
          <w:szCs w:val="20"/>
        </w:rPr>
        <w:t xml:space="preserve">Der Anteil rauchender Frauen war in Gebieten, die zu DDR-zeiten kein Westfernsehen empfingen, 9,5 Prozent geringer. </w:t>
      </w:r>
      <w:r w:rsidRPr="0016137E">
        <w:rPr>
          <w:rFonts w:ascii="Segoe UI" w:hAnsi="Segoe UI" w:cs="Segoe UI"/>
          <w:sz w:val="20"/>
          <w:szCs w:val="20"/>
        </w:rPr>
        <w:t xml:space="preserve">Die Folgen </w:t>
      </w:r>
      <w:r w:rsidR="00046D9E" w:rsidRPr="0016137E">
        <w:rPr>
          <w:rFonts w:ascii="Segoe UI" w:hAnsi="Segoe UI" w:cs="Segoe UI"/>
          <w:sz w:val="20"/>
          <w:szCs w:val="20"/>
        </w:rPr>
        <w:t xml:space="preserve">sind noch bis </w:t>
      </w:r>
      <w:r w:rsidRPr="0016137E">
        <w:rPr>
          <w:rFonts w:ascii="Segoe UI" w:hAnsi="Segoe UI" w:cs="Segoe UI"/>
          <w:sz w:val="20"/>
          <w:szCs w:val="20"/>
        </w:rPr>
        <w:t xml:space="preserve">heute </w:t>
      </w:r>
      <w:r w:rsidR="00046D9E" w:rsidRPr="0016137E">
        <w:rPr>
          <w:rFonts w:ascii="Segoe UI" w:hAnsi="Segoe UI" w:cs="Segoe UI"/>
          <w:sz w:val="20"/>
          <w:szCs w:val="20"/>
        </w:rPr>
        <w:t xml:space="preserve">spürbar in Form von </w:t>
      </w:r>
      <w:r w:rsidR="00ED2E63" w:rsidRPr="0016137E">
        <w:rPr>
          <w:rFonts w:ascii="Segoe UI" w:hAnsi="Segoe UI" w:cs="Segoe UI"/>
          <w:sz w:val="20"/>
          <w:szCs w:val="20"/>
        </w:rPr>
        <w:t>gestiegenen</w:t>
      </w:r>
      <w:r w:rsidR="00046D9E" w:rsidRPr="0016137E">
        <w:rPr>
          <w:rFonts w:ascii="Segoe UI" w:hAnsi="Segoe UI" w:cs="Segoe UI"/>
          <w:sz w:val="20"/>
          <w:szCs w:val="20"/>
        </w:rPr>
        <w:t xml:space="preserve"> Gesundheitskosten und </w:t>
      </w:r>
      <w:r w:rsidR="00ED2E63" w:rsidRPr="0016137E">
        <w:rPr>
          <w:rFonts w:ascii="Segoe UI" w:hAnsi="Segoe UI" w:cs="Segoe UI"/>
          <w:sz w:val="20"/>
          <w:szCs w:val="20"/>
        </w:rPr>
        <w:t>höherer Sterblichkeit</w:t>
      </w:r>
      <w:r w:rsidR="00494578" w:rsidRPr="0016137E">
        <w:rPr>
          <w:rFonts w:ascii="Segoe UI" w:hAnsi="Segoe UI" w:cs="Segoe UI"/>
          <w:sz w:val="20"/>
          <w:szCs w:val="20"/>
        </w:rPr>
        <w:t xml:space="preserve"> in den Gebieten mit Empfang von Westfernsehen</w:t>
      </w:r>
      <w:r w:rsidR="00046D9E" w:rsidRPr="0016137E">
        <w:rPr>
          <w:rFonts w:ascii="Segoe UI" w:hAnsi="Segoe UI" w:cs="Segoe UI"/>
          <w:sz w:val="20"/>
          <w:szCs w:val="20"/>
        </w:rPr>
        <w:t>.</w:t>
      </w:r>
      <w:r w:rsidR="00494578" w:rsidRPr="0016137E">
        <w:rPr>
          <w:rFonts w:ascii="Segoe UI" w:hAnsi="Segoe UI" w:cs="Segoe UI"/>
          <w:sz w:val="20"/>
          <w:szCs w:val="20"/>
        </w:rPr>
        <w:t xml:space="preserve"> Das </w:t>
      </w:r>
      <w:r w:rsidR="00A57BA9" w:rsidRPr="0016137E">
        <w:rPr>
          <w:rFonts w:ascii="Segoe UI" w:hAnsi="Segoe UI" w:cs="Segoe UI"/>
          <w:sz w:val="20"/>
          <w:szCs w:val="20"/>
        </w:rPr>
        <w:t>nord</w:t>
      </w:r>
      <w:r w:rsidR="00494578" w:rsidRPr="0016137E">
        <w:rPr>
          <w:rFonts w:ascii="Segoe UI" w:hAnsi="Segoe UI" w:cs="Segoe UI"/>
          <w:sz w:val="20"/>
          <w:szCs w:val="20"/>
        </w:rPr>
        <w:t xml:space="preserve">östliche Mecklenburg-Vorpommern oder auch das </w:t>
      </w:r>
      <w:r w:rsidR="00404BCC" w:rsidRPr="0016137E">
        <w:rPr>
          <w:rFonts w:ascii="Segoe UI" w:hAnsi="Segoe UI" w:cs="Segoe UI"/>
          <w:sz w:val="20"/>
          <w:szCs w:val="20"/>
        </w:rPr>
        <w:t xml:space="preserve">Elbtal </w:t>
      </w:r>
      <w:r w:rsidR="00494578" w:rsidRPr="0016137E">
        <w:rPr>
          <w:rFonts w:ascii="Segoe UI" w:hAnsi="Segoe UI" w:cs="Segoe UI"/>
          <w:sz w:val="20"/>
          <w:szCs w:val="20"/>
        </w:rPr>
        <w:t xml:space="preserve">mit Dresden </w:t>
      </w:r>
      <w:r w:rsidR="00D852BC" w:rsidRPr="0016137E">
        <w:rPr>
          <w:rFonts w:ascii="Segoe UI" w:hAnsi="Segoe UI" w:cs="Segoe UI"/>
          <w:sz w:val="20"/>
          <w:szCs w:val="20"/>
        </w:rPr>
        <w:t>spüren diese negativen Effekte nicht</w:t>
      </w:r>
      <w:r w:rsidR="00494578" w:rsidRPr="0016137E">
        <w:rPr>
          <w:rFonts w:ascii="Segoe UI" w:hAnsi="Segoe UI" w:cs="Segoe UI"/>
          <w:sz w:val="20"/>
          <w:szCs w:val="20"/>
        </w:rPr>
        <w:t xml:space="preserve">. </w:t>
      </w:r>
      <w:r w:rsidR="00046D9E" w:rsidRPr="0016137E">
        <w:rPr>
          <w:rFonts w:ascii="Segoe UI" w:hAnsi="Segoe UI" w:cs="Segoe UI"/>
          <w:sz w:val="20"/>
          <w:szCs w:val="20"/>
        </w:rPr>
        <w:t xml:space="preserve"> </w:t>
      </w:r>
    </w:p>
    <w:p w14:paraId="4318EDAD" w14:textId="77207CF4" w:rsidR="00683B76" w:rsidRPr="0016137E" w:rsidRDefault="00683B76" w:rsidP="00A856EE">
      <w:pPr>
        <w:rPr>
          <w:rFonts w:ascii="Segoe UI" w:hAnsi="Segoe UI" w:cs="Segoe UI"/>
          <w:sz w:val="20"/>
          <w:szCs w:val="20"/>
        </w:rPr>
      </w:pPr>
      <w:r w:rsidRPr="0016137E">
        <w:rPr>
          <w:rFonts w:ascii="Segoe UI" w:hAnsi="Segoe UI" w:cs="Segoe UI"/>
          <w:sz w:val="20"/>
          <w:szCs w:val="20"/>
        </w:rPr>
        <w:t xml:space="preserve">Als Datengrundlage nutzten die Forscher technische Daten zu den Sendestationen westlicher Fernsehanstalten sowie Umfrageergebnisse des </w:t>
      </w:r>
      <w:r w:rsidR="00A57BA9" w:rsidRPr="0016137E">
        <w:rPr>
          <w:rFonts w:ascii="Segoe UI" w:hAnsi="Segoe UI" w:cs="Segoe UI"/>
          <w:sz w:val="20"/>
          <w:szCs w:val="20"/>
        </w:rPr>
        <w:t xml:space="preserve">Zentralinstitut für Jugendforschung und </w:t>
      </w:r>
      <w:r w:rsidR="00432880" w:rsidRPr="0016137E">
        <w:rPr>
          <w:rFonts w:ascii="Segoe UI" w:hAnsi="Segoe UI" w:cs="Segoe UI"/>
          <w:sz w:val="20"/>
          <w:szCs w:val="20"/>
        </w:rPr>
        <w:t>deutschen s</w:t>
      </w:r>
      <w:r w:rsidRPr="0016137E">
        <w:rPr>
          <w:rFonts w:ascii="Segoe UI" w:hAnsi="Segoe UI" w:cs="Segoe UI"/>
          <w:sz w:val="20"/>
          <w:szCs w:val="20"/>
        </w:rPr>
        <w:t>ozio-ökonomischen Panels aus den Jahren 1990 und 2002.</w:t>
      </w:r>
    </w:p>
    <w:p w14:paraId="26B90C2F" w14:textId="711D9475" w:rsidR="004769E5" w:rsidRPr="0016137E" w:rsidRDefault="00ED2E63" w:rsidP="00A856EE">
      <w:pPr>
        <w:rPr>
          <w:rFonts w:ascii="Segoe UI" w:hAnsi="Segoe UI" w:cs="Segoe UI"/>
          <w:b/>
          <w:bCs/>
          <w:sz w:val="20"/>
          <w:szCs w:val="20"/>
        </w:rPr>
      </w:pPr>
      <w:r w:rsidRPr="0016137E">
        <w:rPr>
          <w:rFonts w:ascii="Segoe UI" w:hAnsi="Segoe UI" w:cs="Segoe UI"/>
          <w:b/>
          <w:bCs/>
          <w:sz w:val="20"/>
          <w:szCs w:val="20"/>
        </w:rPr>
        <w:t>Relevanz für heutigen Medienkonsum</w:t>
      </w:r>
    </w:p>
    <w:p w14:paraId="1FC15099" w14:textId="560DC1B7" w:rsidR="00683B76" w:rsidRPr="0016137E" w:rsidRDefault="00683B76" w:rsidP="00567322">
      <w:pPr>
        <w:rPr>
          <w:rFonts w:ascii="Segoe UI" w:hAnsi="Segoe UI" w:cs="Segoe UI"/>
          <w:sz w:val="20"/>
          <w:szCs w:val="20"/>
        </w:rPr>
      </w:pPr>
      <w:r w:rsidRPr="0016137E">
        <w:rPr>
          <w:rFonts w:ascii="Segoe UI" w:hAnsi="Segoe UI" w:cs="Segoe UI"/>
          <w:sz w:val="20"/>
          <w:szCs w:val="20"/>
        </w:rPr>
        <w:t xml:space="preserve">Die Studie </w:t>
      </w:r>
      <w:r w:rsidR="00432880" w:rsidRPr="0016137E">
        <w:rPr>
          <w:rFonts w:ascii="Segoe UI" w:hAnsi="Segoe UI" w:cs="Segoe UI"/>
          <w:sz w:val="20"/>
          <w:szCs w:val="20"/>
        </w:rPr>
        <w:t xml:space="preserve">lässt zudem Rückschlüsse auf den allgemeinen Einfluss von Medien auch in unserer Zeit zu. Zwar ließen sich heute Effekte auf Grund der Vielfalt der Medien nur schwer auf eine konkrete Ursache zurückführen. Doch trotzdem sei es wichtig zu hinterfragen, wie Rauchen, Ernährung oder anderes Gesundheitsverhalten dort dargestellt werden.    </w:t>
      </w:r>
    </w:p>
    <w:p w14:paraId="50ED0C00" w14:textId="7F7AA964" w:rsidR="00C030D7" w:rsidRPr="00567322" w:rsidRDefault="000A2BA3" w:rsidP="00567322">
      <w:pPr>
        <w:rPr>
          <w:rFonts w:ascii="Segoe UI" w:hAnsi="Segoe UI" w:cs="Segoe UI"/>
        </w:rPr>
      </w:pPr>
      <w:r w:rsidRPr="0016137E">
        <w:rPr>
          <w:rFonts w:ascii="Segoe UI" w:hAnsi="Segoe UI" w:cs="Segoe UI"/>
          <w:sz w:val="20"/>
          <w:szCs w:val="20"/>
        </w:rPr>
        <w:t xml:space="preserve">Zur Studie: </w:t>
      </w:r>
      <w:hyperlink r:id="rId9" w:history="1">
        <w:r w:rsidRPr="0016137E">
          <w:rPr>
            <w:rStyle w:val="Hyperlink"/>
            <w:rFonts w:ascii="Segoe UI" w:hAnsi="Segoe UI" w:cs="Segoe UI"/>
            <w:sz w:val="20"/>
            <w:szCs w:val="20"/>
          </w:rPr>
          <w:t>https://doi.org/10.1016/j.jhealeco.2025.103077</w:t>
        </w:r>
      </w:hyperlink>
      <w:r>
        <w:rPr>
          <w:rFonts w:ascii="Segoe UI" w:hAnsi="Segoe UI" w:cs="Segoe UI"/>
        </w:rPr>
        <w:t xml:space="preserve"> </w:t>
      </w:r>
    </w:p>
    <w:sectPr w:rsidR="00C030D7" w:rsidRPr="005673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1C724" w14:textId="77777777" w:rsidR="00AC19CF" w:rsidRDefault="00AC19CF" w:rsidP="00DA6A73">
      <w:pPr>
        <w:spacing w:after="0" w:line="240" w:lineRule="auto"/>
      </w:pPr>
      <w:r>
        <w:separator/>
      </w:r>
    </w:p>
  </w:endnote>
  <w:endnote w:type="continuationSeparator" w:id="0">
    <w:p w14:paraId="7DA58ABC" w14:textId="77777777" w:rsidR="00AC19CF" w:rsidRDefault="00AC19CF"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CD2D" w14:textId="77777777" w:rsidR="00483BCA" w:rsidRDefault="00483B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6DB3E25D" w:rsidR="00114AA3" w:rsidRPr="00666D24" w:rsidRDefault="00FB42BC" w:rsidP="00C238AC">
                          <w:pPr>
                            <w:rPr>
                              <w:rFonts w:ascii="Segoe UI" w:hAnsi="Segoe UI" w:cs="Segoe UI"/>
                              <w:bCs/>
                              <w:sz w:val="18"/>
                              <w:szCs w:val="18"/>
                            </w:rPr>
                          </w:pPr>
                          <w:r w:rsidRPr="00FB42BC">
                            <w:rPr>
                              <w:rFonts w:ascii="Segoe UI" w:hAnsi="Segoe UI" w:cs="Segoe UI"/>
                              <w:b/>
                              <w:sz w:val="18"/>
                              <w:szCs w:val="18"/>
                            </w:rPr>
                            <w:t>Dr.</w:t>
                          </w:r>
                          <w:r w:rsidR="00666D24">
                            <w:rPr>
                              <w:rFonts w:ascii="Segoe UI" w:hAnsi="Segoe UI" w:cs="Segoe UI"/>
                              <w:b/>
                              <w:sz w:val="18"/>
                              <w:szCs w:val="18"/>
                            </w:rPr>
                            <w:t xml:space="preserve"> Sven Hartmann</w:t>
                          </w:r>
                          <w:r w:rsidR="007E66B3" w:rsidRPr="00FB42BC">
                            <w:rPr>
                              <w:rFonts w:ascii="Segoe UI" w:hAnsi="Segoe UI" w:cs="Segoe UI"/>
                              <w:b/>
                              <w:sz w:val="18"/>
                              <w:szCs w:val="18"/>
                            </w:rPr>
                            <w:br/>
                          </w:r>
                          <w:r w:rsidR="00666D24">
                            <w:rPr>
                              <w:rFonts w:ascii="Segoe UI" w:hAnsi="Segoe UI" w:cs="Segoe UI"/>
                              <w:bCs/>
                              <w:sz w:val="18"/>
                              <w:szCs w:val="18"/>
                            </w:rPr>
                            <w:t>BWL</w:t>
                          </w:r>
                          <w:r w:rsidR="007336D7" w:rsidRPr="00FB42BC">
                            <w:rPr>
                              <w:rFonts w:ascii="Segoe UI" w:hAnsi="Segoe UI" w:cs="Segoe UI"/>
                              <w:bCs/>
                              <w:sz w:val="18"/>
                              <w:szCs w:val="18"/>
                            </w:rPr>
                            <w:br/>
                            <w:t xml:space="preserve">Mail: </w:t>
                          </w:r>
                          <w:r w:rsidR="00666D24" w:rsidRPr="00666D24">
                            <w:rPr>
                              <w:rFonts w:ascii="Segoe UI" w:hAnsi="Segoe UI" w:cs="Segoe UI"/>
                              <w:bCs/>
                              <w:sz w:val="18"/>
                              <w:szCs w:val="18"/>
                            </w:rPr>
                            <w:t>hartmann@iaaeu.de</w:t>
                          </w:r>
                          <w:r w:rsidR="007336D7" w:rsidRPr="00FB42BC">
                            <w:rPr>
                              <w:rFonts w:ascii="Segoe UI" w:hAnsi="Segoe UI" w:cs="Segoe UI"/>
                              <w:bCs/>
                              <w:sz w:val="18"/>
                              <w:szCs w:val="18"/>
                            </w:rPr>
                            <w:br/>
                            <w:t xml:space="preserve">Tel. </w:t>
                          </w:r>
                          <w:r w:rsidR="007336D7" w:rsidRPr="003C1434">
                            <w:rPr>
                              <w:rFonts w:ascii="Segoe UI" w:hAnsi="Segoe UI" w:cs="Segoe UI"/>
                              <w:bCs/>
                              <w:sz w:val="18"/>
                              <w:szCs w:val="18"/>
                            </w:rPr>
                            <w:t>+49 651 201-</w:t>
                          </w:r>
                          <w:r w:rsidR="00666D24">
                            <w:rPr>
                              <w:rFonts w:ascii="Segoe UI" w:hAnsi="Segoe UI" w:cs="Segoe UI"/>
                              <w:bCs/>
                              <w:sz w:val="18"/>
                              <w:szCs w:val="18"/>
                            </w:rPr>
                            <w:t>4736</w:t>
                          </w:r>
                          <w:r w:rsidR="00114AA3" w:rsidRPr="003C1434">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6DB3E25D" w:rsidR="00114AA3" w:rsidRPr="00666D24" w:rsidRDefault="00FB42BC" w:rsidP="00C238AC">
                    <w:pPr>
                      <w:rPr>
                        <w:rFonts w:ascii="Segoe UI" w:hAnsi="Segoe UI" w:cs="Segoe UI"/>
                        <w:bCs/>
                        <w:sz w:val="18"/>
                        <w:szCs w:val="18"/>
                      </w:rPr>
                    </w:pPr>
                    <w:r w:rsidRPr="00FB42BC">
                      <w:rPr>
                        <w:rFonts w:ascii="Segoe UI" w:hAnsi="Segoe UI" w:cs="Segoe UI"/>
                        <w:b/>
                        <w:sz w:val="18"/>
                        <w:szCs w:val="18"/>
                      </w:rPr>
                      <w:t>Dr.</w:t>
                    </w:r>
                    <w:r w:rsidR="00666D24">
                      <w:rPr>
                        <w:rFonts w:ascii="Segoe UI" w:hAnsi="Segoe UI" w:cs="Segoe UI"/>
                        <w:b/>
                        <w:sz w:val="18"/>
                        <w:szCs w:val="18"/>
                      </w:rPr>
                      <w:t xml:space="preserve"> Sven Hartmann</w:t>
                    </w:r>
                    <w:r w:rsidR="007E66B3" w:rsidRPr="00FB42BC">
                      <w:rPr>
                        <w:rFonts w:ascii="Segoe UI" w:hAnsi="Segoe UI" w:cs="Segoe UI"/>
                        <w:b/>
                        <w:sz w:val="18"/>
                        <w:szCs w:val="18"/>
                      </w:rPr>
                      <w:br/>
                    </w:r>
                    <w:r w:rsidR="00666D24">
                      <w:rPr>
                        <w:rFonts w:ascii="Segoe UI" w:hAnsi="Segoe UI" w:cs="Segoe UI"/>
                        <w:bCs/>
                        <w:sz w:val="18"/>
                        <w:szCs w:val="18"/>
                      </w:rPr>
                      <w:t>BWL</w:t>
                    </w:r>
                    <w:r w:rsidR="007336D7" w:rsidRPr="00FB42BC">
                      <w:rPr>
                        <w:rFonts w:ascii="Segoe UI" w:hAnsi="Segoe UI" w:cs="Segoe UI"/>
                        <w:bCs/>
                        <w:sz w:val="18"/>
                        <w:szCs w:val="18"/>
                      </w:rPr>
                      <w:br/>
                      <w:t xml:space="preserve">Mail: </w:t>
                    </w:r>
                    <w:r w:rsidR="00666D24" w:rsidRPr="00666D24">
                      <w:rPr>
                        <w:rFonts w:ascii="Segoe UI" w:hAnsi="Segoe UI" w:cs="Segoe UI"/>
                        <w:bCs/>
                        <w:sz w:val="18"/>
                        <w:szCs w:val="18"/>
                      </w:rPr>
                      <w:t>hartmann@iaaeu.de</w:t>
                    </w:r>
                    <w:r w:rsidR="007336D7" w:rsidRPr="00FB42BC">
                      <w:rPr>
                        <w:rFonts w:ascii="Segoe UI" w:hAnsi="Segoe UI" w:cs="Segoe UI"/>
                        <w:bCs/>
                        <w:sz w:val="18"/>
                        <w:szCs w:val="18"/>
                      </w:rPr>
                      <w:br/>
                      <w:t xml:space="preserve">Tel. </w:t>
                    </w:r>
                    <w:r w:rsidR="007336D7" w:rsidRPr="003C1434">
                      <w:rPr>
                        <w:rFonts w:ascii="Segoe UI" w:hAnsi="Segoe UI" w:cs="Segoe UI"/>
                        <w:bCs/>
                        <w:sz w:val="18"/>
                        <w:szCs w:val="18"/>
                      </w:rPr>
                      <w:t>+49 651 201-</w:t>
                    </w:r>
                    <w:r w:rsidR="00666D24">
                      <w:rPr>
                        <w:rFonts w:ascii="Segoe UI" w:hAnsi="Segoe UI" w:cs="Segoe UI"/>
                        <w:bCs/>
                        <w:sz w:val="18"/>
                        <w:szCs w:val="18"/>
                      </w:rPr>
                      <w:t>4736</w:t>
                    </w:r>
                    <w:r w:rsidR="00114AA3" w:rsidRPr="003C1434">
                      <w:rPr>
                        <w:rFonts w:ascii="Segoe UI" w:hAnsi="Segoe UI" w:cs="Segoe UI"/>
                        <w:bCs/>
                        <w:sz w:val="18"/>
                        <w:szCs w:val="18"/>
                      </w:rPr>
                      <w:br/>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5F53" w14:textId="77777777" w:rsidR="00483BCA" w:rsidRDefault="00483B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C641" w14:textId="77777777" w:rsidR="00AC19CF" w:rsidRDefault="00AC19CF" w:rsidP="00DA6A73">
      <w:pPr>
        <w:spacing w:after="0" w:line="240" w:lineRule="auto"/>
      </w:pPr>
      <w:r>
        <w:separator/>
      </w:r>
    </w:p>
  </w:footnote>
  <w:footnote w:type="continuationSeparator" w:id="0">
    <w:p w14:paraId="64AFBBD0" w14:textId="77777777" w:rsidR="00AC19CF" w:rsidRDefault="00AC19CF"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0CEE" w14:textId="77777777" w:rsidR="00483BCA" w:rsidRDefault="00483B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A751" w14:textId="77777777" w:rsidR="00483BCA" w:rsidRDefault="00483B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46D9E"/>
    <w:rsid w:val="00053D58"/>
    <w:rsid w:val="000558A0"/>
    <w:rsid w:val="00061896"/>
    <w:rsid w:val="000620F7"/>
    <w:rsid w:val="00067D65"/>
    <w:rsid w:val="00074363"/>
    <w:rsid w:val="000751E5"/>
    <w:rsid w:val="00084656"/>
    <w:rsid w:val="000A2BA3"/>
    <w:rsid w:val="000A46B3"/>
    <w:rsid w:val="000B2056"/>
    <w:rsid w:val="000C5059"/>
    <w:rsid w:val="000E473C"/>
    <w:rsid w:val="00106F98"/>
    <w:rsid w:val="00114AA3"/>
    <w:rsid w:val="00114F9C"/>
    <w:rsid w:val="00116AD8"/>
    <w:rsid w:val="00124C6E"/>
    <w:rsid w:val="00136765"/>
    <w:rsid w:val="001463B6"/>
    <w:rsid w:val="0016137E"/>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2149"/>
    <w:rsid w:val="00242C6D"/>
    <w:rsid w:val="00242F3A"/>
    <w:rsid w:val="002516AD"/>
    <w:rsid w:val="00252E50"/>
    <w:rsid w:val="002563C0"/>
    <w:rsid w:val="00264AF7"/>
    <w:rsid w:val="00271503"/>
    <w:rsid w:val="0028364D"/>
    <w:rsid w:val="002B3EFE"/>
    <w:rsid w:val="002C22E8"/>
    <w:rsid w:val="002E52F7"/>
    <w:rsid w:val="002E60C5"/>
    <w:rsid w:val="002E6588"/>
    <w:rsid w:val="00315B27"/>
    <w:rsid w:val="00326402"/>
    <w:rsid w:val="00326AAC"/>
    <w:rsid w:val="003503D7"/>
    <w:rsid w:val="003650A7"/>
    <w:rsid w:val="003669BC"/>
    <w:rsid w:val="00380186"/>
    <w:rsid w:val="003929B4"/>
    <w:rsid w:val="00392B06"/>
    <w:rsid w:val="003978EB"/>
    <w:rsid w:val="003A715E"/>
    <w:rsid w:val="003A79A7"/>
    <w:rsid w:val="003B2E66"/>
    <w:rsid w:val="003C1434"/>
    <w:rsid w:val="003C2258"/>
    <w:rsid w:val="003E376E"/>
    <w:rsid w:val="00404BCC"/>
    <w:rsid w:val="0041679A"/>
    <w:rsid w:val="004207F1"/>
    <w:rsid w:val="00432880"/>
    <w:rsid w:val="00441DE7"/>
    <w:rsid w:val="00442689"/>
    <w:rsid w:val="00444C14"/>
    <w:rsid w:val="0045605F"/>
    <w:rsid w:val="004564B8"/>
    <w:rsid w:val="00457534"/>
    <w:rsid w:val="00466D2D"/>
    <w:rsid w:val="004769E5"/>
    <w:rsid w:val="004822CB"/>
    <w:rsid w:val="00483BCA"/>
    <w:rsid w:val="00494578"/>
    <w:rsid w:val="004B2A58"/>
    <w:rsid w:val="004B30DB"/>
    <w:rsid w:val="004B6B1B"/>
    <w:rsid w:val="004C02D2"/>
    <w:rsid w:val="004D2D2B"/>
    <w:rsid w:val="004F30C6"/>
    <w:rsid w:val="00523AD7"/>
    <w:rsid w:val="00533696"/>
    <w:rsid w:val="00554AC8"/>
    <w:rsid w:val="00555FDF"/>
    <w:rsid w:val="00567322"/>
    <w:rsid w:val="00567590"/>
    <w:rsid w:val="005929F9"/>
    <w:rsid w:val="00595179"/>
    <w:rsid w:val="005A1FEE"/>
    <w:rsid w:val="005A26C8"/>
    <w:rsid w:val="005B074F"/>
    <w:rsid w:val="005B1619"/>
    <w:rsid w:val="005C1395"/>
    <w:rsid w:val="005C2131"/>
    <w:rsid w:val="005D4912"/>
    <w:rsid w:val="005E3269"/>
    <w:rsid w:val="005E6185"/>
    <w:rsid w:val="005F370B"/>
    <w:rsid w:val="005F77D1"/>
    <w:rsid w:val="0060196B"/>
    <w:rsid w:val="006047BB"/>
    <w:rsid w:val="006056DA"/>
    <w:rsid w:val="006104E3"/>
    <w:rsid w:val="00612336"/>
    <w:rsid w:val="00617D0B"/>
    <w:rsid w:val="00623753"/>
    <w:rsid w:val="006403D5"/>
    <w:rsid w:val="00641536"/>
    <w:rsid w:val="006634B6"/>
    <w:rsid w:val="00663AA4"/>
    <w:rsid w:val="00666D24"/>
    <w:rsid w:val="0067196D"/>
    <w:rsid w:val="0067272E"/>
    <w:rsid w:val="0067731D"/>
    <w:rsid w:val="00683B76"/>
    <w:rsid w:val="006847B7"/>
    <w:rsid w:val="00684F2B"/>
    <w:rsid w:val="00691D1F"/>
    <w:rsid w:val="00696D3F"/>
    <w:rsid w:val="006A069A"/>
    <w:rsid w:val="006A0B16"/>
    <w:rsid w:val="006A7A3B"/>
    <w:rsid w:val="006B43C5"/>
    <w:rsid w:val="006C2F69"/>
    <w:rsid w:val="006C599C"/>
    <w:rsid w:val="006C7D81"/>
    <w:rsid w:val="006D2E76"/>
    <w:rsid w:val="006F2BC4"/>
    <w:rsid w:val="006F309B"/>
    <w:rsid w:val="007011D4"/>
    <w:rsid w:val="00714FC7"/>
    <w:rsid w:val="007322FB"/>
    <w:rsid w:val="007336D7"/>
    <w:rsid w:val="00743975"/>
    <w:rsid w:val="007768FD"/>
    <w:rsid w:val="00777DFA"/>
    <w:rsid w:val="00785E24"/>
    <w:rsid w:val="007B5130"/>
    <w:rsid w:val="007B654C"/>
    <w:rsid w:val="007C5950"/>
    <w:rsid w:val="007D275B"/>
    <w:rsid w:val="007D5AE4"/>
    <w:rsid w:val="007E0D3F"/>
    <w:rsid w:val="007E66B3"/>
    <w:rsid w:val="007F646D"/>
    <w:rsid w:val="00804B56"/>
    <w:rsid w:val="00814E20"/>
    <w:rsid w:val="00834502"/>
    <w:rsid w:val="0085213C"/>
    <w:rsid w:val="00856688"/>
    <w:rsid w:val="00863AB6"/>
    <w:rsid w:val="00883960"/>
    <w:rsid w:val="00893ADF"/>
    <w:rsid w:val="00897348"/>
    <w:rsid w:val="008B7960"/>
    <w:rsid w:val="008C16E8"/>
    <w:rsid w:val="008C7B20"/>
    <w:rsid w:val="008D5536"/>
    <w:rsid w:val="008E1ACC"/>
    <w:rsid w:val="009012D9"/>
    <w:rsid w:val="00913CE7"/>
    <w:rsid w:val="009243E1"/>
    <w:rsid w:val="009509BC"/>
    <w:rsid w:val="00952724"/>
    <w:rsid w:val="009568B5"/>
    <w:rsid w:val="0097094F"/>
    <w:rsid w:val="00972728"/>
    <w:rsid w:val="00981057"/>
    <w:rsid w:val="00982994"/>
    <w:rsid w:val="009975D5"/>
    <w:rsid w:val="009A489B"/>
    <w:rsid w:val="009B25C6"/>
    <w:rsid w:val="009C58F4"/>
    <w:rsid w:val="009C62B8"/>
    <w:rsid w:val="009C62DF"/>
    <w:rsid w:val="009D0048"/>
    <w:rsid w:val="009E3CD6"/>
    <w:rsid w:val="009E7129"/>
    <w:rsid w:val="009F0D45"/>
    <w:rsid w:val="009F4132"/>
    <w:rsid w:val="009F49F0"/>
    <w:rsid w:val="009F6A68"/>
    <w:rsid w:val="00A216FC"/>
    <w:rsid w:val="00A343F7"/>
    <w:rsid w:val="00A4549C"/>
    <w:rsid w:val="00A45B7C"/>
    <w:rsid w:val="00A46196"/>
    <w:rsid w:val="00A47A90"/>
    <w:rsid w:val="00A55CA1"/>
    <w:rsid w:val="00A57BA9"/>
    <w:rsid w:val="00A75F6D"/>
    <w:rsid w:val="00A80D86"/>
    <w:rsid w:val="00A856EE"/>
    <w:rsid w:val="00A92E97"/>
    <w:rsid w:val="00AA126F"/>
    <w:rsid w:val="00AA2D69"/>
    <w:rsid w:val="00AA5B62"/>
    <w:rsid w:val="00AA7D45"/>
    <w:rsid w:val="00AC19CF"/>
    <w:rsid w:val="00AD3FF8"/>
    <w:rsid w:val="00AE2510"/>
    <w:rsid w:val="00AE6DE1"/>
    <w:rsid w:val="00B013D9"/>
    <w:rsid w:val="00B03EA9"/>
    <w:rsid w:val="00B10D85"/>
    <w:rsid w:val="00B21FFF"/>
    <w:rsid w:val="00B235C0"/>
    <w:rsid w:val="00B24685"/>
    <w:rsid w:val="00B25A5E"/>
    <w:rsid w:val="00B3061B"/>
    <w:rsid w:val="00B50E00"/>
    <w:rsid w:val="00B61771"/>
    <w:rsid w:val="00B8070B"/>
    <w:rsid w:val="00BA709C"/>
    <w:rsid w:val="00BD0F19"/>
    <w:rsid w:val="00BD2436"/>
    <w:rsid w:val="00BD26B8"/>
    <w:rsid w:val="00BE56ED"/>
    <w:rsid w:val="00BE704E"/>
    <w:rsid w:val="00BF3BE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D03D23"/>
    <w:rsid w:val="00D2237E"/>
    <w:rsid w:val="00D32935"/>
    <w:rsid w:val="00D45199"/>
    <w:rsid w:val="00D45C89"/>
    <w:rsid w:val="00D53357"/>
    <w:rsid w:val="00D573A1"/>
    <w:rsid w:val="00D852BC"/>
    <w:rsid w:val="00D935E7"/>
    <w:rsid w:val="00D97B51"/>
    <w:rsid w:val="00DA3379"/>
    <w:rsid w:val="00DA6A73"/>
    <w:rsid w:val="00DB2B1E"/>
    <w:rsid w:val="00DB4B86"/>
    <w:rsid w:val="00DB4FF7"/>
    <w:rsid w:val="00DB69D5"/>
    <w:rsid w:val="00DC4A6C"/>
    <w:rsid w:val="00DC5BC1"/>
    <w:rsid w:val="00DD2063"/>
    <w:rsid w:val="00DE3067"/>
    <w:rsid w:val="00DE7A50"/>
    <w:rsid w:val="00E068BA"/>
    <w:rsid w:val="00E14709"/>
    <w:rsid w:val="00E21D85"/>
    <w:rsid w:val="00E23231"/>
    <w:rsid w:val="00E30236"/>
    <w:rsid w:val="00E452A2"/>
    <w:rsid w:val="00E4610D"/>
    <w:rsid w:val="00E56EE2"/>
    <w:rsid w:val="00E6292C"/>
    <w:rsid w:val="00E70A82"/>
    <w:rsid w:val="00E75F19"/>
    <w:rsid w:val="00E80749"/>
    <w:rsid w:val="00E97C5F"/>
    <w:rsid w:val="00EA6EE0"/>
    <w:rsid w:val="00EB226C"/>
    <w:rsid w:val="00EB572C"/>
    <w:rsid w:val="00EC5DAB"/>
    <w:rsid w:val="00ED15E4"/>
    <w:rsid w:val="00ED2E63"/>
    <w:rsid w:val="00EE5337"/>
    <w:rsid w:val="00EF285C"/>
    <w:rsid w:val="00EF6EE2"/>
    <w:rsid w:val="00EF7568"/>
    <w:rsid w:val="00F0270C"/>
    <w:rsid w:val="00F11985"/>
    <w:rsid w:val="00F26196"/>
    <w:rsid w:val="00F46589"/>
    <w:rsid w:val="00F533A4"/>
    <w:rsid w:val="00F53AEF"/>
    <w:rsid w:val="00F61E1D"/>
    <w:rsid w:val="00F641F0"/>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56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jhealeco.2025.103077"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340</Words>
  <Characters>2143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2025-11-28T10:57:00Z</dcterms:created>
  <dcterms:modified xsi:type="dcterms:W3CDTF">2025-11-28T10:57:00Z</dcterms:modified>
</cp:coreProperties>
</file>