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19" w:rsidRPr="00E561AD" w:rsidRDefault="004D6819" w:rsidP="00E561AD">
      <w:pPr>
        <w:rPr>
          <w:color w:val="FF0000"/>
          <w:sz w:val="14"/>
        </w:rPr>
      </w:pPr>
      <w:proofErr w:type="gramStart"/>
      <w:r w:rsidRPr="00E561AD">
        <w:rPr>
          <w:sz w:val="14"/>
        </w:rPr>
        <w:t xml:space="preserve">Stockholm  </w:t>
      </w:r>
      <w:r w:rsidR="00BE4F32">
        <w:rPr>
          <w:sz w:val="14"/>
        </w:rPr>
        <w:t>-</w:t>
      </w:r>
      <w:bookmarkStart w:id="0" w:name="_GoBack"/>
      <w:bookmarkEnd w:id="0"/>
      <w:proofErr w:type="gramEnd"/>
      <w:r w:rsidRPr="00E561AD">
        <w:rPr>
          <w:sz w:val="14"/>
        </w:rPr>
        <w:t xml:space="preserve"> </w:t>
      </w:r>
      <w:r w:rsidRPr="00E561AD">
        <w:rPr>
          <w:i/>
          <w:sz w:val="14"/>
        </w:rPr>
        <w:t xml:space="preserve"> </w:t>
      </w:r>
      <w:r w:rsidR="0001181F">
        <w:rPr>
          <w:sz w:val="14"/>
        </w:rPr>
        <w:t>15 11 17</w:t>
      </w:r>
    </w:p>
    <w:p w:rsidR="004D6819" w:rsidRPr="00E561AD" w:rsidRDefault="004D6819" w:rsidP="00E561AD">
      <w:pPr>
        <w:rPr>
          <w:sz w:val="14"/>
        </w:rPr>
      </w:pPr>
      <w:r w:rsidRPr="00E561AD">
        <w:rPr>
          <w:sz w:val="14"/>
        </w:rPr>
        <w:t>Pressinformation</w:t>
      </w:r>
    </w:p>
    <w:p w:rsidR="004D6819" w:rsidRPr="008311B7" w:rsidRDefault="004D6819" w:rsidP="00E561AD"/>
    <w:p w:rsidR="004D6819" w:rsidRPr="008311B7" w:rsidRDefault="004D6819" w:rsidP="00E561AD">
      <w:pPr>
        <w:rPr>
          <w:sz w:val="38"/>
          <w:szCs w:val="38"/>
        </w:rPr>
      </w:pPr>
      <w:r w:rsidRPr="008311B7">
        <w:rPr>
          <w:sz w:val="38"/>
          <w:szCs w:val="38"/>
        </w:rPr>
        <w:t xml:space="preserve">Studio Stockholm Arkitektur ritar spelföretaget </w:t>
      </w:r>
      <w:r w:rsidR="00E561AD">
        <w:rPr>
          <w:sz w:val="38"/>
          <w:szCs w:val="38"/>
        </w:rPr>
        <w:t>NetEnts</w:t>
      </w:r>
      <w:r w:rsidRPr="008311B7">
        <w:rPr>
          <w:sz w:val="38"/>
          <w:szCs w:val="38"/>
        </w:rPr>
        <w:t xml:space="preserve"> nya </w:t>
      </w:r>
      <w:r w:rsidR="00794DF0">
        <w:rPr>
          <w:sz w:val="38"/>
          <w:szCs w:val="38"/>
        </w:rPr>
        <w:t>kontor</w:t>
      </w:r>
      <w:r w:rsidRPr="008311B7">
        <w:rPr>
          <w:sz w:val="38"/>
          <w:szCs w:val="38"/>
        </w:rPr>
        <w:t>.</w:t>
      </w:r>
    </w:p>
    <w:p w:rsidR="004D6819" w:rsidRPr="008311B7" w:rsidRDefault="004D6819" w:rsidP="00E561AD">
      <w:pPr>
        <w:rPr>
          <w:sz w:val="20"/>
          <w:szCs w:val="20"/>
        </w:rPr>
      </w:pPr>
    </w:p>
    <w:p w:rsidR="004D6819" w:rsidRDefault="00794DF0" w:rsidP="00E561AD">
      <w:pPr>
        <w:rPr>
          <w:szCs w:val="20"/>
        </w:rPr>
      </w:pPr>
      <w:r>
        <w:rPr>
          <w:szCs w:val="20"/>
        </w:rPr>
        <w:t xml:space="preserve">NetEnt är en av </w:t>
      </w:r>
      <w:r w:rsidR="004D6819" w:rsidRPr="008311B7">
        <w:rPr>
          <w:szCs w:val="20"/>
        </w:rPr>
        <w:t>Sveriges största spelutvec</w:t>
      </w:r>
      <w:r>
        <w:rPr>
          <w:szCs w:val="20"/>
        </w:rPr>
        <w:t>klare med kontor</w:t>
      </w:r>
      <w:r w:rsidR="004D6819" w:rsidRPr="008311B7">
        <w:rPr>
          <w:szCs w:val="20"/>
        </w:rPr>
        <w:t xml:space="preserve"> </w:t>
      </w:r>
      <w:r w:rsidR="00386C79">
        <w:rPr>
          <w:szCs w:val="20"/>
        </w:rPr>
        <w:t xml:space="preserve">i </w:t>
      </w:r>
      <w:r>
        <w:rPr>
          <w:szCs w:val="20"/>
        </w:rPr>
        <w:t xml:space="preserve">Stockholm, Malta, </w:t>
      </w:r>
      <w:r w:rsidR="00B36A81">
        <w:rPr>
          <w:szCs w:val="20"/>
        </w:rPr>
        <w:t>New Jersey</w:t>
      </w:r>
      <w:r>
        <w:rPr>
          <w:szCs w:val="20"/>
        </w:rPr>
        <w:t>,</w:t>
      </w:r>
      <w:r w:rsidR="00B36A81">
        <w:rPr>
          <w:szCs w:val="20"/>
        </w:rPr>
        <w:t xml:space="preserve"> Göteborg,</w:t>
      </w:r>
      <w:r>
        <w:rPr>
          <w:szCs w:val="20"/>
        </w:rPr>
        <w:t xml:space="preserve"> Gibraltar och Kiev</w:t>
      </w:r>
      <w:r w:rsidR="004D6819" w:rsidRPr="008311B7">
        <w:rPr>
          <w:szCs w:val="20"/>
        </w:rPr>
        <w:t xml:space="preserve">. </w:t>
      </w:r>
      <w:r w:rsidR="00386C79">
        <w:rPr>
          <w:szCs w:val="20"/>
        </w:rPr>
        <w:t xml:space="preserve">Totalt har NetEnt ca </w:t>
      </w:r>
      <w:r w:rsidR="00B36A81">
        <w:rPr>
          <w:szCs w:val="20"/>
        </w:rPr>
        <w:t xml:space="preserve">750 </w:t>
      </w:r>
      <w:r w:rsidR="00386C79">
        <w:rPr>
          <w:szCs w:val="20"/>
        </w:rPr>
        <w:t>anställda. Företaget är noterat på OMX Nasdaqs Mid Cap-lista och 2014 omsatte företaget drygt 850 MSEK.</w:t>
      </w:r>
      <w:r w:rsidR="004D6819" w:rsidRPr="008311B7">
        <w:rPr>
          <w:szCs w:val="20"/>
        </w:rPr>
        <w:t xml:space="preserve"> </w:t>
      </w:r>
      <w:r w:rsidR="00386C79">
        <w:rPr>
          <w:szCs w:val="20"/>
        </w:rPr>
        <w:t xml:space="preserve">NetEnt </w:t>
      </w:r>
      <w:r w:rsidR="006B6C90">
        <w:rPr>
          <w:szCs w:val="20"/>
        </w:rPr>
        <w:t>flyttar</w:t>
      </w:r>
      <w:r w:rsidR="00B36A81">
        <w:rPr>
          <w:szCs w:val="20"/>
        </w:rPr>
        <w:t xml:space="preserve"> i slutet av 2016</w:t>
      </w:r>
      <w:r w:rsidR="006B6C90">
        <w:rPr>
          <w:szCs w:val="20"/>
        </w:rPr>
        <w:t xml:space="preserve"> sitt </w:t>
      </w:r>
      <w:r w:rsidR="00386C79">
        <w:rPr>
          <w:szCs w:val="20"/>
        </w:rPr>
        <w:t xml:space="preserve">kontor i Stockholm </w:t>
      </w:r>
      <w:r w:rsidR="006B6C90">
        <w:rPr>
          <w:szCs w:val="20"/>
        </w:rPr>
        <w:t xml:space="preserve">till Vasakronans hus Klara C </w:t>
      </w:r>
      <w:r w:rsidR="00386C79">
        <w:rPr>
          <w:szCs w:val="20"/>
        </w:rPr>
        <w:t xml:space="preserve">och uppdraget </w:t>
      </w:r>
      <w:r w:rsidR="006B758A">
        <w:rPr>
          <w:szCs w:val="20"/>
        </w:rPr>
        <w:t xml:space="preserve">att utveckla interiörkonceptet </w:t>
      </w:r>
      <w:r w:rsidR="00386C79">
        <w:rPr>
          <w:szCs w:val="20"/>
        </w:rPr>
        <w:t xml:space="preserve">har gått till </w:t>
      </w:r>
      <w:r w:rsidR="004D6819" w:rsidRPr="008311B7">
        <w:rPr>
          <w:szCs w:val="20"/>
        </w:rPr>
        <w:t>Studio Stockholm Arkitektur</w:t>
      </w:r>
      <w:r w:rsidR="00386C79">
        <w:rPr>
          <w:szCs w:val="20"/>
        </w:rPr>
        <w:t>.</w:t>
      </w:r>
      <w:r w:rsidR="006B758A">
        <w:rPr>
          <w:szCs w:val="20"/>
        </w:rPr>
        <w:t xml:space="preserve"> Vidare kommer ett </w:t>
      </w:r>
      <w:r w:rsidR="00386C79">
        <w:rPr>
          <w:szCs w:val="20"/>
        </w:rPr>
        <w:t>nytt globalt koncept för NetEnts samtliga kontor</w:t>
      </w:r>
      <w:r w:rsidR="006B758A">
        <w:rPr>
          <w:szCs w:val="20"/>
        </w:rPr>
        <w:t xml:space="preserve"> att utvecklas</w:t>
      </w:r>
      <w:r w:rsidR="00386C79">
        <w:rPr>
          <w:szCs w:val="20"/>
        </w:rPr>
        <w:t>.</w:t>
      </w:r>
    </w:p>
    <w:p w:rsidR="00FE359C" w:rsidRPr="008311B7" w:rsidRDefault="00FE359C" w:rsidP="00E561AD">
      <w:pPr>
        <w:rPr>
          <w:szCs w:val="20"/>
        </w:rPr>
      </w:pPr>
    </w:p>
    <w:p w:rsidR="004D6819" w:rsidRDefault="00386C79" w:rsidP="00386C79">
      <w:pPr>
        <w:pStyle w:val="Liststycke"/>
        <w:numPr>
          <w:ilvl w:val="0"/>
          <w:numId w:val="3"/>
        </w:numPr>
        <w:rPr>
          <w:szCs w:val="20"/>
        </w:rPr>
      </w:pPr>
      <w:r>
        <w:rPr>
          <w:szCs w:val="20"/>
        </w:rPr>
        <w:t>NetEnt</w:t>
      </w:r>
      <w:r w:rsidR="004D6819" w:rsidRPr="00386C79">
        <w:rPr>
          <w:szCs w:val="20"/>
        </w:rPr>
        <w:t xml:space="preserve"> är ett mycket spännande företag. De har en</w:t>
      </w:r>
      <w:r>
        <w:rPr>
          <w:szCs w:val="20"/>
        </w:rPr>
        <w:t xml:space="preserve"> väldigt internationell företagskultur med</w:t>
      </w:r>
      <w:r w:rsidR="00265D61">
        <w:rPr>
          <w:szCs w:val="20"/>
        </w:rPr>
        <w:t xml:space="preserve"> </w:t>
      </w:r>
      <w:r w:rsidR="00066DF1">
        <w:rPr>
          <w:szCs w:val="20"/>
        </w:rPr>
        <w:t>47</w:t>
      </w:r>
      <w:r w:rsidR="00265D61">
        <w:rPr>
          <w:szCs w:val="20"/>
        </w:rPr>
        <w:t xml:space="preserve"> olika nationaliteter bland sina anställda</w:t>
      </w:r>
      <w:r>
        <w:rPr>
          <w:szCs w:val="20"/>
        </w:rPr>
        <w:t>.</w:t>
      </w:r>
      <w:r w:rsidR="006B758A">
        <w:rPr>
          <w:szCs w:val="20"/>
        </w:rPr>
        <w:t xml:space="preserve"> </w:t>
      </w:r>
      <w:r w:rsidR="004D6819" w:rsidRPr="00386C79">
        <w:rPr>
          <w:szCs w:val="20"/>
        </w:rPr>
        <w:t>Vi har stor erfarenhet av att jobba med spelutve</w:t>
      </w:r>
      <w:r w:rsidR="006B758A">
        <w:rPr>
          <w:szCs w:val="20"/>
        </w:rPr>
        <w:t xml:space="preserve">cklare och det är glädjande att vårt fokus på starka konceptuella miljöer fortsätter att locka marknaden </w:t>
      </w:r>
      <w:r w:rsidR="004D6819" w:rsidRPr="00386C79">
        <w:rPr>
          <w:szCs w:val="20"/>
        </w:rPr>
        <w:t xml:space="preserve">säger Marco Checchi, partner på Studio Stockholm Arkitektur. </w:t>
      </w:r>
    </w:p>
    <w:p w:rsidR="00FE359C" w:rsidRPr="00386C79" w:rsidRDefault="00FE359C" w:rsidP="00FE359C">
      <w:pPr>
        <w:pStyle w:val="Liststycke"/>
        <w:rPr>
          <w:szCs w:val="20"/>
        </w:rPr>
      </w:pPr>
    </w:p>
    <w:p w:rsidR="004D6819" w:rsidRDefault="006B758A" w:rsidP="00E561AD">
      <w:pPr>
        <w:rPr>
          <w:szCs w:val="20"/>
        </w:rPr>
      </w:pPr>
      <w:r>
        <w:rPr>
          <w:szCs w:val="20"/>
        </w:rPr>
        <w:t>NetEnt</w:t>
      </w:r>
      <w:r w:rsidR="006B6C90">
        <w:rPr>
          <w:szCs w:val="20"/>
        </w:rPr>
        <w:t xml:space="preserve">s nya lokaler är </w:t>
      </w:r>
      <w:r w:rsidR="00B36A81">
        <w:rPr>
          <w:szCs w:val="20"/>
        </w:rPr>
        <w:t xml:space="preserve">7500 </w:t>
      </w:r>
      <w:r w:rsidR="006B6C90">
        <w:rPr>
          <w:szCs w:val="20"/>
        </w:rPr>
        <w:t xml:space="preserve">kvm och inflyttning </w:t>
      </w:r>
      <w:r w:rsidR="00B36A81">
        <w:rPr>
          <w:szCs w:val="20"/>
        </w:rPr>
        <w:t xml:space="preserve">beräknas </w:t>
      </w:r>
      <w:r w:rsidR="006B6C90">
        <w:rPr>
          <w:szCs w:val="20"/>
        </w:rPr>
        <w:t xml:space="preserve">att ske i </w:t>
      </w:r>
      <w:r w:rsidR="00B36A81">
        <w:rPr>
          <w:szCs w:val="20"/>
        </w:rPr>
        <w:t xml:space="preserve">december </w:t>
      </w:r>
      <w:r w:rsidR="006B6C90">
        <w:rPr>
          <w:szCs w:val="20"/>
        </w:rPr>
        <w:t>2016.</w:t>
      </w:r>
    </w:p>
    <w:p w:rsidR="00FE359C" w:rsidRPr="008311B7" w:rsidRDefault="00FE359C" w:rsidP="00E561AD">
      <w:pPr>
        <w:rPr>
          <w:szCs w:val="20"/>
        </w:rPr>
      </w:pPr>
    </w:p>
    <w:p w:rsidR="004D6819" w:rsidRPr="00066DF1" w:rsidRDefault="007F155F" w:rsidP="00066DF1">
      <w:pPr>
        <w:pStyle w:val="Liststycke"/>
        <w:numPr>
          <w:ilvl w:val="0"/>
          <w:numId w:val="3"/>
        </w:numPr>
        <w:rPr>
          <w:szCs w:val="18"/>
        </w:rPr>
      </w:pPr>
      <w:r w:rsidRPr="00066DF1">
        <w:rPr>
          <w:iCs/>
        </w:rPr>
        <w:t>Vi fortsätter att expandera i snabbt takt och genom flytten till Klara C vill vi erbjuda en ännu mer dynamisk och hållbar arbetsmiljö som stärker den kreativa och snabbrörliga organis</w:t>
      </w:r>
      <w:r w:rsidR="00066DF1" w:rsidRPr="00066DF1">
        <w:rPr>
          <w:iCs/>
        </w:rPr>
        <w:t>ation som kännetecknar NetEnt,</w:t>
      </w:r>
      <w:r w:rsidR="00066DF1" w:rsidRPr="00066DF1">
        <w:rPr>
          <w:i/>
          <w:iCs/>
        </w:rPr>
        <w:t xml:space="preserve"> </w:t>
      </w:r>
      <w:r w:rsidR="00066DF1">
        <w:t>säger Per Eriksson, VD för NetEnt.</w:t>
      </w:r>
      <w:r w:rsidRPr="00066DF1">
        <w:rPr>
          <w:i/>
          <w:iCs/>
        </w:rPr>
        <w:t xml:space="preserve"> </w:t>
      </w:r>
    </w:p>
    <w:p w:rsidR="00C31CEE" w:rsidRPr="008311B7" w:rsidRDefault="00C31CEE" w:rsidP="00E561AD"/>
    <w:sectPr w:rsidR="00C31CEE" w:rsidRPr="008311B7" w:rsidSect="001644F3">
      <w:headerReference w:type="default" r:id="rId8"/>
      <w:footerReference w:type="default" r:id="rId9"/>
      <w:pgSz w:w="11906" w:h="16838"/>
      <w:pgMar w:top="226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D2" w:rsidRDefault="00EF0DD2" w:rsidP="003B0C3E">
      <w:pPr>
        <w:spacing w:after="0" w:line="240" w:lineRule="auto"/>
      </w:pPr>
      <w:r>
        <w:separator/>
      </w:r>
    </w:p>
  </w:endnote>
  <w:endnote w:type="continuationSeparator" w:id="0">
    <w:p w:rsidR="00EF0DD2" w:rsidRDefault="00EF0DD2" w:rsidP="003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kurat-Bold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Swis721 Blk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FF" w:rsidRDefault="007656FF">
    <w:pPr>
      <w:pStyle w:val="Sidfot"/>
    </w:pPr>
  </w:p>
  <w:p w:rsidR="007656FF" w:rsidRPr="008311B7" w:rsidRDefault="007656FF" w:rsidP="007656FF">
    <w:pPr>
      <w:autoSpaceDE w:val="0"/>
      <w:autoSpaceDN w:val="0"/>
      <w:adjustRightInd w:val="0"/>
      <w:spacing w:after="0"/>
      <w:rPr>
        <w:rFonts w:ascii="Arial" w:hAnsi="Arial" w:cs="Arial"/>
        <w:sz w:val="36"/>
        <w:szCs w:val="38"/>
      </w:rPr>
    </w:pPr>
    <w:r w:rsidRPr="008311B7">
      <w:rPr>
        <w:rFonts w:ascii="Arial" w:hAnsi="Arial" w:cs="Arial"/>
        <w:sz w:val="14"/>
        <w:szCs w:val="16"/>
      </w:rPr>
      <w:t xml:space="preserve">Studio Stockholm Arkitektur är en modern arkitektstudio som sätter kundens värde i fokus. Vi skapar förutsättningar för våra kunder att vara framgångsrika genom att ta ansvar för hela processen – det handlar inte om formideal utan vad som ger kunden bäst utdelning. Vi har spetskompetens inom </w:t>
    </w:r>
    <w:proofErr w:type="spellStart"/>
    <w:r w:rsidRPr="008311B7">
      <w:rPr>
        <w:rFonts w:ascii="Arial" w:hAnsi="Arial" w:cs="Arial"/>
        <w:sz w:val="14"/>
        <w:szCs w:val="16"/>
      </w:rPr>
      <w:t>inredningsarkitektur</w:t>
    </w:r>
    <w:proofErr w:type="spellEnd"/>
    <w:r w:rsidRPr="008311B7">
      <w:rPr>
        <w:rFonts w:ascii="Arial" w:hAnsi="Arial" w:cs="Arial"/>
        <w:sz w:val="14"/>
        <w:szCs w:val="16"/>
      </w:rPr>
      <w:t xml:space="preserve">, </w:t>
    </w:r>
    <w:proofErr w:type="spellStart"/>
    <w:r w:rsidRPr="008311B7">
      <w:rPr>
        <w:rFonts w:ascii="Arial" w:hAnsi="Arial" w:cs="Arial"/>
        <w:sz w:val="14"/>
        <w:szCs w:val="16"/>
      </w:rPr>
      <w:t>fastighetsutveckling</w:t>
    </w:r>
    <w:proofErr w:type="spellEnd"/>
    <w:r w:rsidRPr="008311B7">
      <w:rPr>
        <w:rFonts w:ascii="Arial" w:hAnsi="Arial" w:cs="Arial"/>
        <w:sz w:val="14"/>
        <w:szCs w:val="16"/>
      </w:rPr>
      <w:t xml:space="preserve"> och kommersiell arkitektur och är idag 1</w:t>
    </w:r>
    <w:r w:rsidR="001542F4">
      <w:rPr>
        <w:rFonts w:ascii="Arial" w:hAnsi="Arial" w:cs="Arial"/>
        <w:sz w:val="14"/>
        <w:szCs w:val="16"/>
      </w:rPr>
      <w:t>9</w:t>
    </w:r>
    <w:r w:rsidRPr="008311B7">
      <w:rPr>
        <w:rFonts w:ascii="Arial" w:hAnsi="Arial" w:cs="Arial"/>
        <w:sz w:val="14"/>
        <w:szCs w:val="16"/>
      </w:rPr>
      <w:t xml:space="preserve"> medarbetare med studio i Fatburen på Södermalm i Stockholm. www.studiostockholm.se</w:t>
    </w:r>
  </w:p>
  <w:p w:rsidR="003B0C3E" w:rsidRDefault="00C31CE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36A9B" wp14:editId="6FCD6EF5">
              <wp:simplePos x="0" y="0"/>
              <wp:positionH relativeFrom="margin">
                <wp:posOffset>-551143</wp:posOffset>
              </wp:positionH>
              <wp:positionV relativeFrom="paragraph">
                <wp:posOffset>167005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C1E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3.15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0HQ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" strokeweight=".25pt">
              <w10:wrap anchorx="margin"/>
            </v:shape>
          </w:pict>
        </mc:Fallback>
      </mc:AlternateContent>
    </w:r>
    <w:r w:rsidR="001D571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1052195</wp:posOffset>
              </wp:positionH>
              <wp:positionV relativeFrom="paragraph">
                <wp:posOffset>261620</wp:posOffset>
              </wp:positionV>
              <wp:extent cx="5454650" cy="28194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C3E" w:rsidRPr="008311B7" w:rsidRDefault="003B0C3E" w:rsidP="003B0C3E">
                          <w:pPr>
                            <w:pStyle w:val="Allmntstyckeformat"/>
                            <w:jc w:val="center"/>
                            <w:rPr>
                              <w:rFonts w:ascii="Arial" w:hAnsi="Arial" w:cs="Gotham Light"/>
                              <w:sz w:val="14"/>
                              <w:szCs w:val="14"/>
                            </w:rPr>
                          </w:pPr>
                          <w:r w:rsidRPr="008311B7">
                            <w:rPr>
                              <w:rFonts w:ascii="Arial" w:hAnsi="Arial" w:cs="Gotham"/>
                              <w:b/>
                              <w:bCs/>
                              <w:sz w:val="14"/>
                              <w:szCs w:val="14"/>
                            </w:rPr>
                            <w:t xml:space="preserve">Studio Stockholm Arkitektur </w:t>
                          </w:r>
                          <w:proofErr w:type="gramStart"/>
                          <w:r w:rsidRPr="008311B7">
                            <w:rPr>
                              <w:rFonts w:ascii="Arial" w:hAnsi="Arial" w:cs="Gotham"/>
                              <w:b/>
                              <w:bCs/>
                              <w:sz w:val="14"/>
                              <w:szCs w:val="14"/>
                            </w:rPr>
                            <w:t xml:space="preserve">AB </w:t>
                          </w:r>
                          <w:r w:rsidRPr="008311B7">
                            <w:rPr>
                              <w:rFonts w:ascii="Arial" w:hAnsi="Arial" w:cs="Gotham Light"/>
                              <w:sz w:val="14"/>
                              <w:szCs w:val="14"/>
                            </w:rPr>
                            <w:t xml:space="preserve">  Västgötagatan</w:t>
                          </w:r>
                          <w:proofErr w:type="gramEnd"/>
                          <w:r w:rsidRPr="008311B7">
                            <w:rPr>
                              <w:rFonts w:ascii="Arial" w:hAnsi="Arial" w:cs="Gotham Light"/>
                              <w:sz w:val="14"/>
                              <w:szCs w:val="14"/>
                            </w:rPr>
                            <w:t xml:space="preserve"> 2   118 27 Stockholm   studiostockholm.se</w:t>
                          </w:r>
                        </w:p>
                        <w:p w:rsidR="003B0C3E" w:rsidRDefault="003B0C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20.6pt;width:429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" stroked="f">
              <v:textbox>
                <w:txbxContent>
                  <w:p w:rsidR="003B0C3E" w:rsidRPr="008311B7" w:rsidRDefault="003B0C3E" w:rsidP="003B0C3E">
                    <w:pPr>
                      <w:pStyle w:val="Allmntstyckeformat"/>
                      <w:jc w:val="center"/>
                      <w:rPr>
                        <w:rFonts w:ascii="Arial" w:hAnsi="Arial" w:cs="Gotham Light"/>
                        <w:sz w:val="14"/>
                        <w:szCs w:val="14"/>
                      </w:rPr>
                    </w:pPr>
                    <w:r w:rsidRPr="008311B7">
                      <w:rPr>
                        <w:rFonts w:ascii="Arial" w:hAnsi="Arial" w:cs="Gotham"/>
                        <w:b/>
                        <w:bCs/>
                        <w:sz w:val="14"/>
                        <w:szCs w:val="14"/>
                      </w:rPr>
                      <w:t xml:space="preserve">Studio Stockholm Arkitektur </w:t>
                    </w:r>
                    <w:proofErr w:type="gramStart"/>
                    <w:r w:rsidRPr="008311B7">
                      <w:rPr>
                        <w:rFonts w:ascii="Arial" w:hAnsi="Arial" w:cs="Gotham"/>
                        <w:b/>
                        <w:bCs/>
                        <w:sz w:val="14"/>
                        <w:szCs w:val="14"/>
                      </w:rPr>
                      <w:t xml:space="preserve">AB </w:t>
                    </w:r>
                    <w:r w:rsidRPr="008311B7">
                      <w:rPr>
                        <w:rFonts w:ascii="Arial" w:hAnsi="Arial" w:cs="Gotham Light"/>
                        <w:sz w:val="14"/>
                        <w:szCs w:val="14"/>
                      </w:rPr>
                      <w:t xml:space="preserve">  Västgötagatan</w:t>
                    </w:r>
                    <w:proofErr w:type="gramEnd"/>
                    <w:r w:rsidRPr="008311B7">
                      <w:rPr>
                        <w:rFonts w:ascii="Arial" w:hAnsi="Arial" w:cs="Gotham Light"/>
                        <w:sz w:val="14"/>
                        <w:szCs w:val="14"/>
                      </w:rPr>
                      <w:t xml:space="preserve"> 2   118 27 Stockholm   studiostockholm.se</w:t>
                    </w:r>
                  </w:p>
                  <w:p w:rsidR="003B0C3E" w:rsidRDefault="003B0C3E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D2" w:rsidRDefault="00EF0DD2" w:rsidP="003B0C3E">
      <w:pPr>
        <w:spacing w:after="0" w:line="240" w:lineRule="auto"/>
      </w:pPr>
      <w:r>
        <w:separator/>
      </w:r>
    </w:p>
  </w:footnote>
  <w:footnote w:type="continuationSeparator" w:id="0">
    <w:p w:rsidR="00EF0DD2" w:rsidRDefault="00EF0DD2" w:rsidP="003B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E" w:rsidRDefault="00EF15B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1100427" y="453224"/>
          <wp:positionH relativeFrom="page">
            <wp:align>center</wp:align>
          </wp:positionH>
          <wp:positionV relativeFrom="paragraph">
            <wp:posOffset>3810</wp:posOffset>
          </wp:positionV>
          <wp:extent cx="2159608" cy="500933"/>
          <wp:effectExtent l="19050" t="0" r="0" b="0"/>
          <wp:wrapNone/>
          <wp:docPr id="3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D85"/>
    <w:multiLevelType w:val="hybridMultilevel"/>
    <w:tmpl w:val="5B8C71D4"/>
    <w:lvl w:ilvl="0" w:tplc="41A26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4AB8"/>
    <w:multiLevelType w:val="hybridMultilevel"/>
    <w:tmpl w:val="04709344"/>
    <w:lvl w:ilvl="0" w:tplc="B67C54A2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5B19"/>
    <w:multiLevelType w:val="hybridMultilevel"/>
    <w:tmpl w:val="A8123DC8"/>
    <w:lvl w:ilvl="0" w:tplc="815ADB38">
      <w:start w:val="20"/>
      <w:numFmt w:val="bullet"/>
      <w:lvlText w:val="-"/>
      <w:lvlJc w:val="left"/>
      <w:pPr>
        <w:ind w:left="1080" w:hanging="360"/>
      </w:pPr>
      <w:rPr>
        <w:rFonts w:ascii="Gotham Light" w:eastAsiaTheme="minorHAnsi" w:hAnsi="Gotham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9"/>
    <w:rsid w:val="0001181F"/>
    <w:rsid w:val="00066DF1"/>
    <w:rsid w:val="0011334A"/>
    <w:rsid w:val="00123307"/>
    <w:rsid w:val="00126886"/>
    <w:rsid w:val="00136F6D"/>
    <w:rsid w:val="001542F4"/>
    <w:rsid w:val="001644F3"/>
    <w:rsid w:val="001D571D"/>
    <w:rsid w:val="0024229B"/>
    <w:rsid w:val="00265D61"/>
    <w:rsid w:val="002D0B07"/>
    <w:rsid w:val="00386C79"/>
    <w:rsid w:val="003B0C3E"/>
    <w:rsid w:val="004D6819"/>
    <w:rsid w:val="005013B8"/>
    <w:rsid w:val="0055297A"/>
    <w:rsid w:val="00563677"/>
    <w:rsid w:val="00584C8F"/>
    <w:rsid w:val="005B6614"/>
    <w:rsid w:val="005E2CAF"/>
    <w:rsid w:val="005F7309"/>
    <w:rsid w:val="006050E5"/>
    <w:rsid w:val="006B6C90"/>
    <w:rsid w:val="006B758A"/>
    <w:rsid w:val="007138AC"/>
    <w:rsid w:val="007656FF"/>
    <w:rsid w:val="00794DF0"/>
    <w:rsid w:val="007F155F"/>
    <w:rsid w:val="008311B7"/>
    <w:rsid w:val="00892F4B"/>
    <w:rsid w:val="008C7889"/>
    <w:rsid w:val="00A35E83"/>
    <w:rsid w:val="00A82047"/>
    <w:rsid w:val="00AF518B"/>
    <w:rsid w:val="00B36A81"/>
    <w:rsid w:val="00B77F24"/>
    <w:rsid w:val="00B85F48"/>
    <w:rsid w:val="00B95FDD"/>
    <w:rsid w:val="00BE40A7"/>
    <w:rsid w:val="00BE4F32"/>
    <w:rsid w:val="00C210A0"/>
    <w:rsid w:val="00C31CEE"/>
    <w:rsid w:val="00C53C1C"/>
    <w:rsid w:val="00C64A86"/>
    <w:rsid w:val="00C942B0"/>
    <w:rsid w:val="00CB6646"/>
    <w:rsid w:val="00D631FC"/>
    <w:rsid w:val="00D66124"/>
    <w:rsid w:val="00E2646D"/>
    <w:rsid w:val="00E561AD"/>
    <w:rsid w:val="00ED0E29"/>
    <w:rsid w:val="00EF0DD2"/>
    <w:rsid w:val="00EF15B9"/>
    <w:rsid w:val="00EF15CD"/>
    <w:rsid w:val="00F83F6A"/>
    <w:rsid w:val="00FC5E27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F8C813-FA5B-47DC-A66B-9FEA719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9"/>
    <w:pPr>
      <w:spacing w:line="348" w:lineRule="auto"/>
    </w:pPr>
    <w:rPr>
      <w:rFonts w:ascii="Gotham Light" w:hAnsi="Gotham Light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0C3E"/>
  </w:style>
  <w:style w:type="paragraph" w:styleId="Sidfot">
    <w:name w:val="footer"/>
    <w:basedOn w:val="Normal"/>
    <w:link w:val="SidfotChar"/>
    <w:uiPriority w:val="99"/>
    <w:unhideWhenUsed/>
    <w:rsid w:val="003B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0C3E"/>
  </w:style>
  <w:style w:type="paragraph" w:styleId="Ballongtext">
    <w:name w:val="Balloon Text"/>
    <w:basedOn w:val="Normal"/>
    <w:link w:val="BallongtextChar"/>
    <w:uiPriority w:val="99"/>
    <w:semiHidden/>
    <w:unhideWhenUsed/>
    <w:rsid w:val="003B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C3E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3B0C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C64A86"/>
    <w:pPr>
      <w:autoSpaceDE w:val="0"/>
      <w:autoSpaceDN w:val="0"/>
      <w:adjustRightInd w:val="0"/>
      <w:spacing w:after="0" w:line="240" w:lineRule="auto"/>
    </w:pPr>
    <w:rPr>
      <w:rFonts w:ascii="Akkurat-Bold" w:hAnsi="Akkurat-Bold" w:cs="Akkurat-Bol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210A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6A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6A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6A81"/>
    <w:rPr>
      <w:rFonts w:ascii="Gotham Light" w:hAnsi="Gotham Light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6A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6A81"/>
    <w:rPr>
      <w:rFonts w:ascii="Gotham Light" w:hAnsi="Gotham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772A-89EC-4294-818C-3918141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studiostockholm7</dc:creator>
  <cp:lastModifiedBy>Marco Checchi</cp:lastModifiedBy>
  <cp:revision>7</cp:revision>
  <cp:lastPrinted>2015-11-17T08:16:00Z</cp:lastPrinted>
  <dcterms:created xsi:type="dcterms:W3CDTF">2015-11-17T07:34:00Z</dcterms:created>
  <dcterms:modified xsi:type="dcterms:W3CDTF">2015-11-17T08:16:00Z</dcterms:modified>
</cp:coreProperties>
</file>