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E9523E" w14:textId="77777777" w:rsidR="002E0E80" w:rsidRDefault="000626AC">
      <w:pPr>
        <w:rPr>
          <w:b/>
          <w:sz w:val="32"/>
          <w:szCs w:val="32"/>
        </w:rPr>
      </w:pPr>
      <w:r>
        <w:rPr>
          <w:b/>
          <w:sz w:val="32"/>
          <w:szCs w:val="32"/>
        </w:rPr>
        <w:t>Hög kvalitet på returträ</w:t>
      </w:r>
      <w:r w:rsidR="0035599A">
        <w:rPr>
          <w:b/>
          <w:sz w:val="32"/>
          <w:szCs w:val="32"/>
        </w:rPr>
        <w:t xml:space="preserve"> </w:t>
      </w:r>
      <w:r>
        <w:rPr>
          <w:b/>
          <w:sz w:val="32"/>
          <w:szCs w:val="32"/>
        </w:rPr>
        <w:t>i ett steg -</w:t>
      </w:r>
      <w:r w:rsidR="00A76DF1" w:rsidRPr="00125C5E">
        <w:rPr>
          <w:b/>
          <w:sz w:val="32"/>
          <w:szCs w:val="32"/>
        </w:rPr>
        <w:t xml:space="preserve"> 25 ton/</w:t>
      </w:r>
      <w:r>
        <w:rPr>
          <w:b/>
          <w:sz w:val="32"/>
          <w:szCs w:val="32"/>
        </w:rPr>
        <w:t>h</w:t>
      </w:r>
      <w:r w:rsidR="00A76DF1" w:rsidRPr="00125C5E">
        <w:rPr>
          <w:b/>
          <w:sz w:val="32"/>
          <w:szCs w:val="32"/>
        </w:rPr>
        <w:t>.</w:t>
      </w:r>
    </w:p>
    <w:p w14:paraId="3B04E23A" w14:textId="77777777" w:rsidR="006D1CF7" w:rsidRPr="00816EA1" w:rsidRDefault="00816EA1">
      <w:pPr>
        <w:rPr>
          <w:i/>
        </w:rPr>
      </w:pPr>
      <w:bookmarkStart w:id="0" w:name="_GoBack"/>
      <w:bookmarkEnd w:id="0"/>
      <w:r w:rsidRPr="00816EA1">
        <w:rPr>
          <w:i/>
        </w:rPr>
        <w:t xml:space="preserve">Returträ krossas vanligtvis i en snabbgående kross. </w:t>
      </w:r>
      <w:proofErr w:type="spellStart"/>
      <w:r w:rsidRPr="00816EA1">
        <w:rPr>
          <w:i/>
        </w:rPr>
        <w:t>Norditek</w:t>
      </w:r>
      <w:proofErr w:type="spellEnd"/>
      <w:r w:rsidRPr="00816EA1">
        <w:rPr>
          <w:i/>
        </w:rPr>
        <w:t xml:space="preserve"> har använt en långsamtgående kross från Tana, med krossning och sortering i ett steg, för krossn</w:t>
      </w:r>
      <w:r w:rsidR="00606384">
        <w:rPr>
          <w:i/>
        </w:rPr>
        <w:t>ing av returträ. Resultatet? Ett bränsle med jämn storlek och en liten andel finfraktion</w:t>
      </w:r>
      <w:r w:rsidR="001740C0">
        <w:rPr>
          <w:i/>
        </w:rPr>
        <w:t>, samt en mycket driftsäker och kostnadseffektiv process.</w:t>
      </w:r>
    </w:p>
    <w:p w14:paraId="45678C68" w14:textId="77777777" w:rsidR="00816EA1" w:rsidRDefault="00B6417D">
      <w:r>
        <w:rPr>
          <w:noProof/>
        </w:rPr>
        <mc:AlternateContent>
          <mc:Choice Requires="wps">
            <w:drawing>
              <wp:anchor distT="0" distB="0" distL="114300" distR="114300" simplePos="0" relativeHeight="251667456" behindDoc="0" locked="0" layoutInCell="1" allowOverlap="1" wp14:anchorId="293C943A" wp14:editId="140F441F">
                <wp:simplePos x="0" y="0"/>
                <wp:positionH relativeFrom="column">
                  <wp:posOffset>-27926</wp:posOffset>
                </wp:positionH>
                <wp:positionV relativeFrom="paragraph">
                  <wp:posOffset>2709619</wp:posOffset>
                </wp:positionV>
                <wp:extent cx="5656521" cy="489098"/>
                <wp:effectExtent l="0" t="0" r="0" b="0"/>
                <wp:wrapNone/>
                <wp:docPr id="10" name="Textruta 10"/>
                <wp:cNvGraphicFramePr/>
                <a:graphic xmlns:a="http://schemas.openxmlformats.org/drawingml/2006/main">
                  <a:graphicData uri="http://schemas.microsoft.com/office/word/2010/wordprocessingShape">
                    <wps:wsp>
                      <wps:cNvSpPr txBox="1"/>
                      <wps:spPr>
                        <a:xfrm>
                          <a:off x="0" y="0"/>
                          <a:ext cx="5656521" cy="489098"/>
                        </a:xfrm>
                        <a:prstGeom prst="rect">
                          <a:avLst/>
                        </a:prstGeom>
                        <a:noFill/>
                        <a:ln w="6350">
                          <a:noFill/>
                        </a:ln>
                      </wps:spPr>
                      <wps:txbx>
                        <w:txbxContent>
                          <w:p w14:paraId="71EB4D31" w14:textId="77777777" w:rsidR="00B6417D" w:rsidRPr="00C71195" w:rsidRDefault="00B6417D" w:rsidP="00B6417D">
                            <w:pPr>
                              <w:spacing w:after="0" w:line="240" w:lineRule="auto"/>
                              <w:rPr>
                                <w:rFonts w:eastAsia="Times New Roman" w:cstheme="minorHAnsi"/>
                                <w:b/>
                                <w:i/>
                                <w:color w:val="000000" w:themeColor="text1"/>
                                <w:sz w:val="20"/>
                                <w:szCs w:val="20"/>
                                <w:lang w:eastAsia="sv-SE"/>
                              </w:rPr>
                            </w:pPr>
                            <w:r w:rsidRPr="00B6417D">
                              <w:rPr>
                                <w:rFonts w:eastAsia="Times New Roman" w:cstheme="minorHAnsi"/>
                                <w:b/>
                                <w:i/>
                                <w:color w:val="000000" w:themeColor="text1"/>
                                <w:sz w:val="20"/>
                                <w:szCs w:val="20"/>
                                <w:lang w:eastAsia="sv-SE"/>
                              </w:rPr>
                              <w:t>Genom att använda olika siktkorgar och olika långa motknivar kan partikelstorlek enkelt justeras till önskad storlek.</w:t>
                            </w:r>
                          </w:p>
                          <w:p w14:paraId="6AFD35E0" w14:textId="77777777" w:rsidR="00B6417D" w:rsidRPr="00B6417D" w:rsidRDefault="00B6417D" w:rsidP="00B6417D">
                            <w:pPr>
                              <w:rPr>
                                <w:b/>
                                <w:i/>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425A0E" id="_x0000_t202" coordsize="21600,21600" o:spt="202" path="m,l,21600r21600,l21600,xe">
                <v:stroke joinstyle="miter"/>
                <v:path gradientshapeok="t" o:connecttype="rect"/>
              </v:shapetype>
              <v:shape id="Textruta 10" o:spid="_x0000_s1026" type="#_x0000_t202" style="position:absolute;margin-left:-2.2pt;margin-top:213.35pt;width:445.4pt;height:3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" filled="f" stroked="f" strokeweight=".5pt">
                <v:textbox>
                  <w:txbxContent>
                    <w:p w:rsidR="00B6417D" w:rsidRPr="00C71195" w:rsidRDefault="00B6417D" w:rsidP="00B6417D">
                      <w:pPr>
                        <w:spacing w:after="0" w:line="240" w:lineRule="auto"/>
                        <w:rPr>
                          <w:rFonts w:eastAsia="Times New Roman" w:cstheme="minorHAnsi"/>
                          <w:b/>
                          <w:i/>
                          <w:color w:val="000000" w:themeColor="text1"/>
                          <w:sz w:val="20"/>
                          <w:szCs w:val="20"/>
                          <w:lang w:eastAsia="sv-SE"/>
                        </w:rPr>
                      </w:pPr>
                      <w:r w:rsidRPr="00B6417D">
                        <w:rPr>
                          <w:rFonts w:eastAsia="Times New Roman" w:cstheme="minorHAnsi"/>
                          <w:b/>
                          <w:i/>
                          <w:color w:val="000000" w:themeColor="text1"/>
                          <w:sz w:val="20"/>
                          <w:szCs w:val="20"/>
                          <w:lang w:eastAsia="sv-SE"/>
                        </w:rPr>
                        <w:t>Genom att använda olika siktkorgar och olika långa motknivar kan partikelstorlek enkelt justeras till önskad storlek.</w:t>
                      </w:r>
                    </w:p>
                    <w:p w:rsidR="00B6417D" w:rsidRPr="00B6417D" w:rsidRDefault="00B6417D" w:rsidP="00B6417D">
                      <w:pPr>
                        <w:rPr>
                          <w:b/>
                          <w:i/>
                          <w:color w:val="000000" w:themeColor="text1"/>
                          <w:sz w:val="16"/>
                          <w:szCs w:val="16"/>
                        </w:rPr>
                      </w:pPr>
                    </w:p>
                  </w:txbxContent>
                </v:textbox>
              </v:shape>
            </w:pict>
          </mc:Fallback>
        </mc:AlternateContent>
      </w:r>
      <w:r>
        <w:rPr>
          <w:noProof/>
        </w:rPr>
        <w:drawing>
          <wp:inline distT="0" distB="0" distL="0" distR="0" wp14:anchorId="28B524F1" wp14:editId="4856F68F">
            <wp:extent cx="5499170" cy="2658139"/>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289 2.jpg"/>
                    <pic:cNvPicPr/>
                  </pic:nvPicPr>
                  <pic:blipFill rotWithShape="1">
                    <a:blip r:embed="rId5" cstate="print">
                      <a:extLst>
                        <a:ext uri="{28A0092B-C50C-407E-A947-70E740481C1C}">
                          <a14:useLocalDpi xmlns:a14="http://schemas.microsoft.com/office/drawing/2010/main" val="0"/>
                        </a:ext>
                      </a:extLst>
                    </a:blip>
                    <a:srcRect t="7527" b="28023"/>
                    <a:stretch/>
                  </pic:blipFill>
                  <pic:spPr bwMode="auto">
                    <a:xfrm>
                      <a:off x="0" y="0"/>
                      <a:ext cx="5523723" cy="2670007"/>
                    </a:xfrm>
                    <a:prstGeom prst="rect">
                      <a:avLst/>
                    </a:prstGeom>
                    <a:ln>
                      <a:noFill/>
                    </a:ln>
                    <a:extLst>
                      <a:ext uri="{53640926-AAD7-44D8-BBD7-CCE9431645EC}">
                        <a14:shadowObscured xmlns:a14="http://schemas.microsoft.com/office/drawing/2010/main"/>
                      </a:ext>
                    </a:extLst>
                  </pic:spPr>
                </pic:pic>
              </a:graphicData>
            </a:graphic>
          </wp:inline>
        </w:drawing>
      </w:r>
    </w:p>
    <w:p w14:paraId="30825A9B" w14:textId="77777777" w:rsidR="00B6417D" w:rsidRDefault="00B6417D"/>
    <w:p w14:paraId="13DACA92" w14:textId="77777777" w:rsidR="00B6417D" w:rsidRDefault="00B6417D"/>
    <w:p w14:paraId="4B9A09D9" w14:textId="77777777" w:rsidR="001740C0" w:rsidRDefault="001740C0">
      <w:r>
        <w:t>Returträ krossas vanligtvis i en snabbgående kross för att få upp hastigheten på produktione</w:t>
      </w:r>
      <w:r w:rsidR="008C553E">
        <w:t>n. Maskinen krossar snabbt, samt har en möjlighet att även sortera fram en färdig fraktion. Nackdelen med en</w:t>
      </w:r>
      <w:r w:rsidR="00991244">
        <w:t xml:space="preserve"> snabbgående kross vid hantering</w:t>
      </w:r>
      <w:r w:rsidR="008C553E">
        <w:t xml:space="preserve"> av returträ är att an</w:t>
      </w:r>
      <w:r w:rsidR="0035599A">
        <w:t>delen finmaterial kan vara stor</w:t>
      </w:r>
      <w:r w:rsidR="008C553E">
        <w:t xml:space="preserve">, vilket </w:t>
      </w:r>
      <w:r w:rsidR="00606384">
        <w:t xml:space="preserve">kan medföra att upp till 30% </w:t>
      </w:r>
      <w:r w:rsidR="00B25577">
        <w:t xml:space="preserve">av färdigt material </w:t>
      </w:r>
      <w:r w:rsidR="00606384">
        <w:t>måste siktas bort</w:t>
      </w:r>
      <w:r w:rsidR="008C553E">
        <w:t>, samt att den snabbgående krossen är mycket känslig för orenheter i returträet. Orenheterna kan orsaka många och kostsamma</w:t>
      </w:r>
      <w:r w:rsidR="00D36F25">
        <w:t>, oplan</w:t>
      </w:r>
      <w:r w:rsidR="008C553E">
        <w:t>erade driftstopp.</w:t>
      </w:r>
    </w:p>
    <w:p w14:paraId="6F789642" w14:textId="77777777" w:rsidR="00A76DF1" w:rsidRDefault="00A76DF1">
      <w:r>
        <w:t>Den långsamtgående krossen från Tana har en unik k</w:t>
      </w:r>
      <w:r w:rsidR="00D36F25">
        <w:t>onstruktion med ett krosshus innehållande</w:t>
      </w:r>
      <w:r>
        <w:t xml:space="preserve"> </w:t>
      </w:r>
      <w:proofErr w:type="spellStart"/>
      <w:r>
        <w:t>roster</w:t>
      </w:r>
      <w:proofErr w:type="spellEnd"/>
      <w:r>
        <w:t xml:space="preserve">. Denna typ av konstruktion gör att användaren kan krossa sitt material </w:t>
      </w:r>
      <w:r w:rsidRPr="00A76DF1">
        <w:rPr>
          <w:i/>
        </w:rPr>
        <w:t>och</w:t>
      </w:r>
      <w:r>
        <w:t xml:space="preserve"> sortera i en bestämd fraktion, </w:t>
      </w:r>
      <w:r w:rsidR="00D36F25">
        <w:t xml:space="preserve">och får därmed </w:t>
      </w:r>
      <w:r>
        <w:t xml:space="preserve">en färdig fraktion i ett steg. </w:t>
      </w:r>
    </w:p>
    <w:p w14:paraId="0029464F" w14:textId="77777777" w:rsidR="00E85FE9" w:rsidRDefault="00C674C1">
      <w:r>
        <w:rPr>
          <w:noProof/>
        </w:rPr>
        <w:drawing>
          <wp:anchor distT="0" distB="0" distL="114300" distR="114300" simplePos="0" relativeHeight="251671552" behindDoc="0" locked="0" layoutInCell="1" allowOverlap="1" wp14:anchorId="4B3DB0F4" wp14:editId="18BA54CA">
            <wp:simplePos x="0" y="0"/>
            <wp:positionH relativeFrom="column">
              <wp:posOffset>886076</wp:posOffset>
            </wp:positionH>
            <wp:positionV relativeFrom="paragraph">
              <wp:posOffset>60487</wp:posOffset>
            </wp:positionV>
            <wp:extent cx="3561907" cy="2183104"/>
            <wp:effectExtent l="0" t="0" r="0" b="1905"/>
            <wp:wrapNone/>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237 2.jpg"/>
                    <pic:cNvPicPr/>
                  </pic:nvPicPr>
                  <pic:blipFill rotWithShape="1">
                    <a:blip r:embed="rId6" cstate="print">
                      <a:extLst>
                        <a:ext uri="{28A0092B-C50C-407E-A947-70E740481C1C}">
                          <a14:useLocalDpi xmlns:a14="http://schemas.microsoft.com/office/drawing/2010/main" val="0"/>
                        </a:ext>
                      </a:extLst>
                    </a:blip>
                    <a:srcRect r="3685" b="21350"/>
                    <a:stretch/>
                  </pic:blipFill>
                  <pic:spPr bwMode="auto">
                    <a:xfrm>
                      <a:off x="0" y="0"/>
                      <a:ext cx="3561907" cy="21831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7B0091" w14:textId="77777777" w:rsidR="00E85FE9" w:rsidRDefault="00E85FE9"/>
    <w:p w14:paraId="6BD19989" w14:textId="77777777" w:rsidR="00E85FE9" w:rsidRDefault="00E85FE9"/>
    <w:p w14:paraId="62FC0358" w14:textId="77777777" w:rsidR="00E85FE9" w:rsidRDefault="00E85FE9"/>
    <w:p w14:paraId="79193A6E" w14:textId="77777777" w:rsidR="00E85FE9" w:rsidRDefault="00E85FE9"/>
    <w:p w14:paraId="57E38AA4" w14:textId="77777777" w:rsidR="00E85FE9" w:rsidRDefault="00E85FE9"/>
    <w:p w14:paraId="4F4A9902" w14:textId="77777777" w:rsidR="00C71195" w:rsidRDefault="00C71195"/>
    <w:p w14:paraId="7BDCBCFC" w14:textId="77777777" w:rsidR="00C71195" w:rsidRDefault="00C71195"/>
    <w:p w14:paraId="5E4B18E4" w14:textId="77777777" w:rsidR="00E85FE9" w:rsidRDefault="00AE43A5">
      <w:r>
        <w:rPr>
          <w:noProof/>
        </w:rPr>
        <mc:AlternateContent>
          <mc:Choice Requires="wps">
            <w:drawing>
              <wp:anchor distT="0" distB="0" distL="114300" distR="114300" simplePos="0" relativeHeight="251662336" behindDoc="0" locked="0" layoutInCell="1" allowOverlap="1" wp14:anchorId="3F537C2F" wp14:editId="00CFF6C3">
                <wp:simplePos x="0" y="0"/>
                <wp:positionH relativeFrom="column">
                  <wp:posOffset>843945</wp:posOffset>
                </wp:positionH>
                <wp:positionV relativeFrom="paragraph">
                  <wp:posOffset>51007</wp:posOffset>
                </wp:positionV>
                <wp:extent cx="3710305" cy="711200"/>
                <wp:effectExtent l="0" t="0" r="0" b="0"/>
                <wp:wrapNone/>
                <wp:docPr id="6" name="Textruta 6"/>
                <wp:cNvGraphicFramePr/>
                <a:graphic xmlns:a="http://schemas.openxmlformats.org/drawingml/2006/main">
                  <a:graphicData uri="http://schemas.microsoft.com/office/word/2010/wordprocessingShape">
                    <wps:wsp>
                      <wps:cNvSpPr txBox="1"/>
                      <wps:spPr>
                        <a:xfrm>
                          <a:off x="0" y="0"/>
                          <a:ext cx="3710305" cy="711200"/>
                        </a:xfrm>
                        <a:prstGeom prst="rect">
                          <a:avLst/>
                        </a:prstGeom>
                        <a:solidFill>
                          <a:schemeClr val="lt1"/>
                        </a:solidFill>
                        <a:ln w="6350">
                          <a:noFill/>
                        </a:ln>
                      </wps:spPr>
                      <wps:txbx>
                        <w:txbxContent>
                          <w:p w14:paraId="60B7072F" w14:textId="77777777" w:rsidR="00AE43A5" w:rsidRPr="00C71195" w:rsidRDefault="00AE43A5" w:rsidP="00AE43A5">
                            <w:pPr>
                              <w:spacing w:after="0" w:line="240" w:lineRule="auto"/>
                              <w:rPr>
                                <w:rFonts w:eastAsia="Times New Roman" w:cstheme="minorHAnsi"/>
                                <w:b/>
                                <w:i/>
                                <w:color w:val="000000" w:themeColor="text1"/>
                                <w:sz w:val="20"/>
                                <w:szCs w:val="20"/>
                                <w:lang w:eastAsia="sv-SE"/>
                              </w:rPr>
                            </w:pPr>
                            <w:r w:rsidRPr="00B6417D">
                              <w:rPr>
                                <w:rFonts w:eastAsia="Times New Roman" w:cstheme="minorHAnsi"/>
                                <w:b/>
                                <w:i/>
                                <w:color w:val="000000" w:themeColor="text1"/>
                                <w:sz w:val="20"/>
                                <w:szCs w:val="20"/>
                                <w:lang w:eastAsia="sv-SE"/>
                              </w:rPr>
                              <w:t>Genom att använda olika siktkorgar och olika långa motknivar kan partikelstorlek enkelt justeras till önskad storlek.</w:t>
                            </w:r>
                          </w:p>
                          <w:p w14:paraId="689B78FA" w14:textId="77777777" w:rsidR="00AE43A5" w:rsidRPr="00B6417D" w:rsidRDefault="00AE43A5" w:rsidP="00AE43A5">
                            <w:pPr>
                              <w:rPr>
                                <w:b/>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8A25C" id="Textruta 6" o:spid="_x0000_s1027" type="#_x0000_t202" style="position:absolute;margin-left:66.45pt;margin-top:4pt;width:292.15pt;height: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" fillcolor="white [3201]" stroked="f" strokeweight=".5pt">
                <v:textbox>
                  <w:txbxContent>
                    <w:p w:rsidR="00AE43A5" w:rsidRPr="00C71195" w:rsidRDefault="00AE43A5" w:rsidP="00AE43A5">
                      <w:pPr>
                        <w:spacing w:after="0" w:line="240" w:lineRule="auto"/>
                        <w:rPr>
                          <w:rFonts w:eastAsia="Times New Roman" w:cstheme="minorHAnsi"/>
                          <w:b/>
                          <w:i/>
                          <w:color w:val="000000" w:themeColor="text1"/>
                          <w:sz w:val="20"/>
                          <w:szCs w:val="20"/>
                          <w:lang w:eastAsia="sv-SE"/>
                        </w:rPr>
                      </w:pPr>
                      <w:r w:rsidRPr="00B6417D">
                        <w:rPr>
                          <w:rFonts w:eastAsia="Times New Roman" w:cstheme="minorHAnsi"/>
                          <w:b/>
                          <w:i/>
                          <w:color w:val="000000" w:themeColor="text1"/>
                          <w:sz w:val="20"/>
                          <w:szCs w:val="20"/>
                          <w:lang w:eastAsia="sv-SE"/>
                        </w:rPr>
                        <w:t>Genom att använda olika siktkorgar och olika långa motknivar kan partikelstorlek enkelt justeras till önskad storlek.</w:t>
                      </w:r>
                    </w:p>
                    <w:p w:rsidR="00AE43A5" w:rsidRPr="00B6417D" w:rsidRDefault="00AE43A5" w:rsidP="00AE43A5">
                      <w:pPr>
                        <w:rPr>
                          <w:b/>
                          <w:color w:val="000000" w:themeColor="text1"/>
                          <w:sz w:val="16"/>
                          <w:szCs w:val="16"/>
                        </w:rPr>
                      </w:pPr>
                    </w:p>
                  </w:txbxContent>
                </v:textbox>
              </v:shape>
            </w:pict>
          </mc:Fallback>
        </mc:AlternateContent>
      </w:r>
    </w:p>
    <w:p w14:paraId="0206BAB9" w14:textId="77777777" w:rsidR="00C71195" w:rsidRDefault="00C71195"/>
    <w:p w14:paraId="57360128" w14:textId="77777777" w:rsidR="00CE4D7A" w:rsidRDefault="00CE4D7A">
      <w:r>
        <w:t xml:space="preserve">Att använda </w:t>
      </w:r>
      <w:proofErr w:type="spellStart"/>
      <w:r>
        <w:t>TANAs</w:t>
      </w:r>
      <w:proofErr w:type="spellEnd"/>
      <w:r>
        <w:t xml:space="preserve"> långsamtgående kross TANA Shark 440DT för krossning av returträ har många fördelar. För det första är det kostnadseffektivt för entreprenören, som klarar krossning och sortering med </w:t>
      </w:r>
      <w:r w:rsidR="00991244">
        <w:t xml:space="preserve">endast </w:t>
      </w:r>
      <w:r>
        <w:t xml:space="preserve">en maskin istället för </w:t>
      </w:r>
      <w:r w:rsidR="00816EA1">
        <w:t xml:space="preserve">att använda </w:t>
      </w:r>
      <w:r>
        <w:t xml:space="preserve">en kross och ett separat sorteringsverk. Dessutom är krossen mycket flexibel och kan användas för att grovkrossa andra typer av material, såsom verksamhetsavfall, gummidäck och plaster. Ytterligare en faktor för flexibilitet är konstruktionen med </w:t>
      </w:r>
      <w:proofErr w:type="spellStart"/>
      <w:r>
        <w:t>roster</w:t>
      </w:r>
      <w:proofErr w:type="spellEnd"/>
      <w:r>
        <w:t xml:space="preserve"> som enkelt kan bytas och då anpassa det färdiga bränslet enligt slutkundens önskemål. </w:t>
      </w:r>
    </w:p>
    <w:p w14:paraId="4DD72CFB" w14:textId="77777777" w:rsidR="00CE4D7A" w:rsidRDefault="00CE4D7A">
      <w:r>
        <w:t>Skulle en orenhe</w:t>
      </w:r>
      <w:r w:rsidR="00816EA1">
        <w:t>t komma in i krossen kan man enk</w:t>
      </w:r>
      <w:r>
        <w:t>elt öppna upp sidan av krossen och plocka ut orenheten. Inget kommer in i krosskammaren</w:t>
      </w:r>
      <w:r w:rsidR="00816EA1">
        <w:t xml:space="preserve">, och man eliminerar på så sätt risken att okrossat material går ut till det färdiga materialet och drar ner kvaliteten på slutprodukten. </w:t>
      </w:r>
    </w:p>
    <w:p w14:paraId="52E574AC" w14:textId="77777777" w:rsidR="00B25577" w:rsidRPr="00B25577" w:rsidRDefault="00B25577">
      <w:pPr>
        <w:rPr>
          <w:color w:val="000000" w:themeColor="text1"/>
        </w:rPr>
      </w:pPr>
    </w:p>
    <w:p w14:paraId="47B9BC02" w14:textId="77777777" w:rsidR="00B25577" w:rsidRPr="00B25577" w:rsidRDefault="00B25577">
      <w:pPr>
        <w:rPr>
          <w:b/>
          <w:color w:val="000000" w:themeColor="text1"/>
        </w:rPr>
      </w:pPr>
      <w:r w:rsidRPr="00B25577">
        <w:rPr>
          <w:b/>
          <w:color w:val="000000" w:themeColor="text1"/>
        </w:rPr>
        <w:t>Varför är Tanas kross mindre känslig mot föroreningar?</w:t>
      </w:r>
    </w:p>
    <w:p w14:paraId="3B6E642E" w14:textId="77777777" w:rsidR="00B25577" w:rsidRDefault="00B25577" w:rsidP="00B25577">
      <w:pPr>
        <w:pStyle w:val="Liststycke"/>
        <w:numPr>
          <w:ilvl w:val="0"/>
          <w:numId w:val="1"/>
        </w:numPr>
      </w:pPr>
      <w:proofErr w:type="spellStart"/>
      <w:r w:rsidRPr="00B25577">
        <w:rPr>
          <w:b/>
          <w:i/>
        </w:rPr>
        <w:t>Reverserbar</w:t>
      </w:r>
      <w:proofErr w:type="spellEnd"/>
      <w:r>
        <w:t xml:space="preserve">- krossaxel stannar om trycket i krosskammaren blir för högt under för lång tid </w:t>
      </w:r>
      <w:proofErr w:type="spellStart"/>
      <w:r>
        <w:t>d.v.s</w:t>
      </w:r>
      <w:proofErr w:type="spellEnd"/>
      <w:r>
        <w:t xml:space="preserve"> om något okrossbart kommit in. </w:t>
      </w:r>
    </w:p>
    <w:p w14:paraId="15060F2E" w14:textId="77777777" w:rsidR="00B25577" w:rsidRDefault="00B25577" w:rsidP="00B25577">
      <w:pPr>
        <w:pStyle w:val="Liststycke"/>
      </w:pPr>
    </w:p>
    <w:p w14:paraId="248122B7" w14:textId="77777777" w:rsidR="00B25577" w:rsidRDefault="00737D59" w:rsidP="00B25577">
      <w:pPr>
        <w:pStyle w:val="Liststycke"/>
        <w:numPr>
          <w:ilvl w:val="0"/>
          <w:numId w:val="1"/>
        </w:numPr>
      </w:pPr>
      <w:r>
        <w:rPr>
          <w:b/>
          <w:i/>
        </w:rPr>
        <w:t>Kraftiga mot</w:t>
      </w:r>
      <w:r w:rsidR="00B25577" w:rsidRPr="00B25577">
        <w:rPr>
          <w:b/>
          <w:i/>
        </w:rPr>
        <w:t>knivar</w:t>
      </w:r>
      <w:r w:rsidR="00B25577">
        <w:rPr>
          <w:b/>
        </w:rPr>
        <w:t xml:space="preserve"> </w:t>
      </w:r>
      <w:r w:rsidR="00B25577">
        <w:t>- är mycket kraftigt utformade vilket gör axeln stannar innan dessa går sönder.</w:t>
      </w:r>
    </w:p>
    <w:p w14:paraId="091D9981" w14:textId="77777777" w:rsidR="00B25577" w:rsidRDefault="00B25577" w:rsidP="00B25577">
      <w:pPr>
        <w:pStyle w:val="Liststycke"/>
      </w:pPr>
    </w:p>
    <w:p w14:paraId="4F96A73B" w14:textId="77777777" w:rsidR="00B25577" w:rsidRDefault="00B25577" w:rsidP="00B25577">
      <w:pPr>
        <w:pStyle w:val="Liststycke"/>
        <w:numPr>
          <w:ilvl w:val="0"/>
          <w:numId w:val="1"/>
        </w:numPr>
      </w:pPr>
      <w:r w:rsidRPr="00B25577">
        <w:rPr>
          <w:b/>
          <w:i/>
        </w:rPr>
        <w:t xml:space="preserve">Den patenterade </w:t>
      </w:r>
      <w:proofErr w:type="spellStart"/>
      <w:r w:rsidRPr="00B25577">
        <w:rPr>
          <w:b/>
          <w:i/>
        </w:rPr>
        <w:t>svängramen</w:t>
      </w:r>
      <w:proofErr w:type="spellEnd"/>
      <w:r>
        <w:rPr>
          <w:b/>
        </w:rPr>
        <w:t xml:space="preserve"> </w:t>
      </w:r>
      <w:r w:rsidRPr="00B25577">
        <w:rPr>
          <w:b/>
        </w:rPr>
        <w:t>-</w:t>
      </w:r>
      <w:r>
        <w:t xml:space="preserve">  tar upp de krafter som normalt fortplantar sig ut i lager och växellådor. </w:t>
      </w:r>
    </w:p>
    <w:p w14:paraId="619A5334" w14:textId="77777777" w:rsidR="006D1CF7" w:rsidRDefault="006D1CF7" w:rsidP="006D1CF7">
      <w:pPr>
        <w:pStyle w:val="Liststycke"/>
      </w:pPr>
    </w:p>
    <w:p w14:paraId="7876EABF" w14:textId="77777777" w:rsidR="00B6417D" w:rsidRDefault="000626AC">
      <w:r>
        <w:rPr>
          <w:noProof/>
        </w:rPr>
        <w:drawing>
          <wp:anchor distT="0" distB="0" distL="114300" distR="114300" simplePos="0" relativeHeight="251663360" behindDoc="0" locked="0" layoutInCell="1" allowOverlap="1" wp14:anchorId="453A4898" wp14:editId="67FFBA12">
            <wp:simplePos x="0" y="0"/>
            <wp:positionH relativeFrom="column">
              <wp:posOffset>77677</wp:posOffset>
            </wp:positionH>
            <wp:positionV relativeFrom="paragraph">
              <wp:posOffset>116826</wp:posOffset>
            </wp:positionV>
            <wp:extent cx="2519917" cy="2114930"/>
            <wp:effectExtent l="0" t="0" r="0" b="6350"/>
            <wp:wrapNone/>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302.jpg"/>
                    <pic:cNvPicPr/>
                  </pic:nvPicPr>
                  <pic:blipFill rotWithShape="1">
                    <a:blip r:embed="rId7" cstate="print">
                      <a:extLst>
                        <a:ext uri="{28A0092B-C50C-407E-A947-70E740481C1C}">
                          <a14:useLocalDpi xmlns:a14="http://schemas.microsoft.com/office/drawing/2010/main" val="0"/>
                        </a:ext>
                      </a:extLst>
                    </a:blip>
                    <a:srcRect l="5539" t="19383" r="2169" b="22462"/>
                    <a:stretch/>
                  </pic:blipFill>
                  <pic:spPr bwMode="auto">
                    <a:xfrm>
                      <a:off x="0" y="0"/>
                      <a:ext cx="2519917" cy="2114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74C1">
        <w:rPr>
          <w:noProof/>
        </w:rPr>
        <w:drawing>
          <wp:anchor distT="0" distB="0" distL="114300" distR="114300" simplePos="0" relativeHeight="251669504" behindDoc="1" locked="0" layoutInCell="1" allowOverlap="1" wp14:anchorId="58923B73" wp14:editId="7CFF8EBA">
            <wp:simplePos x="0" y="0"/>
            <wp:positionH relativeFrom="page">
              <wp:posOffset>4039752</wp:posOffset>
            </wp:positionH>
            <wp:positionV relativeFrom="paragraph">
              <wp:posOffset>84277</wp:posOffset>
            </wp:positionV>
            <wp:extent cx="2424224" cy="2103881"/>
            <wp:effectExtent l="0" t="0" r="1905" b="4445"/>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ingframe.png"/>
                    <pic:cNvPicPr/>
                  </pic:nvPicPr>
                  <pic:blipFill rotWithShape="1">
                    <a:blip r:embed="rId8">
                      <a:extLst>
                        <a:ext uri="{28A0092B-C50C-407E-A947-70E740481C1C}">
                          <a14:useLocalDpi xmlns:a14="http://schemas.microsoft.com/office/drawing/2010/main" val="0"/>
                        </a:ext>
                      </a:extLst>
                    </a:blip>
                    <a:srcRect l="27107" t="4003" r="24106" b="3944"/>
                    <a:stretch/>
                  </pic:blipFill>
                  <pic:spPr bwMode="auto">
                    <a:xfrm>
                      <a:off x="0" y="0"/>
                      <a:ext cx="2424224" cy="21038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18A112" w14:textId="77777777" w:rsidR="00B6417D" w:rsidRDefault="00B6417D"/>
    <w:p w14:paraId="1CE7D06F" w14:textId="77777777" w:rsidR="00B6417D" w:rsidRDefault="00B6417D"/>
    <w:p w14:paraId="04340234" w14:textId="77777777" w:rsidR="00B6417D" w:rsidRDefault="00B6417D"/>
    <w:p w14:paraId="5A452A21" w14:textId="77777777" w:rsidR="00B6417D" w:rsidRDefault="00B6417D"/>
    <w:p w14:paraId="2A6E1865" w14:textId="77777777" w:rsidR="00B6417D" w:rsidRDefault="00B6417D"/>
    <w:p w14:paraId="5CAA9D73" w14:textId="77777777" w:rsidR="00B6417D" w:rsidRDefault="00B6417D"/>
    <w:p w14:paraId="18673EEA" w14:textId="77777777" w:rsidR="00B6417D" w:rsidRDefault="00C674C1">
      <w:r>
        <w:rPr>
          <w:noProof/>
        </w:rPr>
        <mc:AlternateContent>
          <mc:Choice Requires="wps">
            <w:drawing>
              <wp:anchor distT="0" distB="0" distL="114300" distR="114300" simplePos="0" relativeHeight="251670528" behindDoc="0" locked="0" layoutInCell="1" allowOverlap="1" wp14:anchorId="7313819C" wp14:editId="4E602A3E">
                <wp:simplePos x="0" y="0"/>
                <wp:positionH relativeFrom="column">
                  <wp:posOffset>3008630</wp:posOffset>
                </wp:positionH>
                <wp:positionV relativeFrom="paragraph">
                  <wp:posOffset>286858</wp:posOffset>
                </wp:positionV>
                <wp:extent cx="2588895" cy="711200"/>
                <wp:effectExtent l="0" t="0" r="1905" b="0"/>
                <wp:wrapNone/>
                <wp:docPr id="3" name="Textruta 3"/>
                <wp:cNvGraphicFramePr/>
                <a:graphic xmlns:a="http://schemas.openxmlformats.org/drawingml/2006/main">
                  <a:graphicData uri="http://schemas.microsoft.com/office/word/2010/wordprocessingShape">
                    <wps:wsp>
                      <wps:cNvSpPr txBox="1"/>
                      <wps:spPr>
                        <a:xfrm>
                          <a:off x="0" y="0"/>
                          <a:ext cx="2588895" cy="711200"/>
                        </a:xfrm>
                        <a:prstGeom prst="rect">
                          <a:avLst/>
                        </a:prstGeom>
                        <a:solidFill>
                          <a:schemeClr val="lt1"/>
                        </a:solidFill>
                        <a:ln w="6350">
                          <a:noFill/>
                        </a:ln>
                      </wps:spPr>
                      <wps:txbx>
                        <w:txbxContent>
                          <w:p w14:paraId="6A5D3A5E" w14:textId="77777777" w:rsidR="00C674C1" w:rsidRPr="00C71195" w:rsidRDefault="00C674C1" w:rsidP="00C674C1">
                            <w:pPr>
                              <w:spacing w:after="0" w:line="240" w:lineRule="auto"/>
                              <w:rPr>
                                <w:rFonts w:eastAsia="Times New Roman" w:cstheme="minorHAnsi"/>
                                <w:b/>
                                <w:color w:val="000000" w:themeColor="text1"/>
                                <w:sz w:val="20"/>
                                <w:szCs w:val="20"/>
                                <w:lang w:eastAsia="sv-SE"/>
                              </w:rPr>
                            </w:pPr>
                            <w:r w:rsidRPr="00B6417D">
                              <w:rPr>
                                <w:rFonts w:eastAsia="Times New Roman" w:cstheme="minorHAnsi"/>
                                <w:b/>
                                <w:i/>
                                <w:iCs/>
                                <w:color w:val="000000" w:themeColor="text1"/>
                                <w:sz w:val="20"/>
                                <w:szCs w:val="20"/>
                                <w:lang w:eastAsia="sv-SE"/>
                              </w:rPr>
                              <w:t xml:space="preserve">Tana Shark har en patenterad </w:t>
                            </w:r>
                            <w:proofErr w:type="spellStart"/>
                            <w:r w:rsidRPr="00B6417D">
                              <w:rPr>
                                <w:rFonts w:eastAsia="Times New Roman" w:cstheme="minorHAnsi"/>
                                <w:b/>
                                <w:i/>
                                <w:iCs/>
                                <w:color w:val="000000" w:themeColor="text1"/>
                                <w:sz w:val="20"/>
                                <w:szCs w:val="20"/>
                                <w:lang w:eastAsia="sv-SE"/>
                              </w:rPr>
                              <w:t>svängram</w:t>
                            </w:r>
                            <w:proofErr w:type="spellEnd"/>
                            <w:r w:rsidRPr="00B6417D">
                              <w:rPr>
                                <w:rFonts w:eastAsia="Times New Roman" w:cstheme="minorHAnsi"/>
                                <w:b/>
                                <w:i/>
                                <w:iCs/>
                                <w:color w:val="000000" w:themeColor="text1"/>
                                <w:sz w:val="20"/>
                                <w:szCs w:val="20"/>
                                <w:lang w:eastAsia="sv-SE"/>
                              </w:rPr>
                              <w:t xml:space="preserve"> som skyddar växellådorna till </w:t>
                            </w:r>
                            <w:r>
                              <w:rPr>
                                <w:rFonts w:eastAsia="Times New Roman" w:cstheme="minorHAnsi"/>
                                <w:b/>
                                <w:i/>
                                <w:iCs/>
                                <w:color w:val="000000" w:themeColor="text1"/>
                                <w:sz w:val="20"/>
                                <w:szCs w:val="20"/>
                                <w:lang w:eastAsia="sv-SE"/>
                              </w:rPr>
                              <w:t>krossvalsen</w:t>
                            </w:r>
                            <w:r w:rsidRPr="00C71195">
                              <w:rPr>
                                <w:rFonts w:eastAsia="Times New Roman" w:cstheme="minorHAnsi"/>
                                <w:b/>
                                <w:i/>
                                <w:iCs/>
                                <w:color w:val="000000" w:themeColor="text1"/>
                                <w:sz w:val="20"/>
                                <w:szCs w:val="20"/>
                                <w:lang w:eastAsia="sv-SE"/>
                              </w:rPr>
                              <w:t xml:space="preserve"> </w:t>
                            </w:r>
                            <w:r w:rsidRPr="00B6417D">
                              <w:rPr>
                                <w:rFonts w:eastAsia="Times New Roman" w:cstheme="minorHAnsi"/>
                                <w:b/>
                                <w:i/>
                                <w:iCs/>
                                <w:color w:val="000000" w:themeColor="text1"/>
                                <w:sz w:val="20"/>
                                <w:szCs w:val="20"/>
                                <w:lang w:eastAsia="sv-SE"/>
                              </w:rPr>
                              <w:t xml:space="preserve">vid </w:t>
                            </w:r>
                            <w:r>
                              <w:rPr>
                                <w:rFonts w:eastAsia="Times New Roman" w:cstheme="minorHAnsi"/>
                                <w:b/>
                                <w:i/>
                                <w:iCs/>
                                <w:color w:val="000000" w:themeColor="text1"/>
                                <w:sz w:val="20"/>
                                <w:szCs w:val="20"/>
                                <w:lang w:eastAsia="sv-SE"/>
                              </w:rPr>
                              <w:t>okrossbara material.</w:t>
                            </w:r>
                          </w:p>
                          <w:p w14:paraId="159523B5" w14:textId="77777777" w:rsidR="00C674C1" w:rsidRPr="00B6417D" w:rsidRDefault="00C674C1" w:rsidP="00C674C1">
                            <w:pPr>
                              <w:rPr>
                                <w:b/>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3819C" id="_x0000_t202" coordsize="21600,21600" o:spt="202" path="m,l,21600r21600,l21600,xe">
                <v:stroke joinstyle="miter"/>
                <v:path gradientshapeok="t" o:connecttype="rect"/>
              </v:shapetype>
              <v:shape id="Textruta 3" o:spid="_x0000_s1028" type="#_x0000_t202" style="position:absolute;margin-left:236.9pt;margin-top:22.6pt;width:203.85pt;height: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" fillcolor="white [3201]" stroked="f" strokeweight=".5pt">
                <v:textbox>
                  <w:txbxContent>
                    <w:p w14:paraId="6A5D3A5E" w14:textId="77777777" w:rsidR="00C674C1" w:rsidRPr="00C71195" w:rsidRDefault="00C674C1" w:rsidP="00C674C1">
                      <w:pPr>
                        <w:spacing w:after="0" w:line="240" w:lineRule="auto"/>
                        <w:rPr>
                          <w:rFonts w:eastAsia="Times New Roman" w:cstheme="minorHAnsi"/>
                          <w:b/>
                          <w:color w:val="000000" w:themeColor="text1"/>
                          <w:sz w:val="20"/>
                          <w:szCs w:val="20"/>
                          <w:lang w:eastAsia="sv-SE"/>
                        </w:rPr>
                      </w:pPr>
                      <w:r w:rsidRPr="00B6417D">
                        <w:rPr>
                          <w:rFonts w:eastAsia="Times New Roman" w:cstheme="minorHAnsi"/>
                          <w:b/>
                          <w:i/>
                          <w:iCs/>
                          <w:color w:val="000000" w:themeColor="text1"/>
                          <w:sz w:val="20"/>
                          <w:szCs w:val="20"/>
                          <w:lang w:eastAsia="sv-SE"/>
                        </w:rPr>
                        <w:t xml:space="preserve">Tana Shark har en patenterad </w:t>
                      </w:r>
                      <w:proofErr w:type="spellStart"/>
                      <w:r w:rsidRPr="00B6417D">
                        <w:rPr>
                          <w:rFonts w:eastAsia="Times New Roman" w:cstheme="minorHAnsi"/>
                          <w:b/>
                          <w:i/>
                          <w:iCs/>
                          <w:color w:val="000000" w:themeColor="text1"/>
                          <w:sz w:val="20"/>
                          <w:szCs w:val="20"/>
                          <w:lang w:eastAsia="sv-SE"/>
                        </w:rPr>
                        <w:t>svängram</w:t>
                      </w:r>
                      <w:proofErr w:type="spellEnd"/>
                      <w:r w:rsidRPr="00B6417D">
                        <w:rPr>
                          <w:rFonts w:eastAsia="Times New Roman" w:cstheme="minorHAnsi"/>
                          <w:b/>
                          <w:i/>
                          <w:iCs/>
                          <w:color w:val="000000" w:themeColor="text1"/>
                          <w:sz w:val="20"/>
                          <w:szCs w:val="20"/>
                          <w:lang w:eastAsia="sv-SE"/>
                        </w:rPr>
                        <w:t xml:space="preserve"> som skyddar växellådorna till </w:t>
                      </w:r>
                      <w:r>
                        <w:rPr>
                          <w:rFonts w:eastAsia="Times New Roman" w:cstheme="minorHAnsi"/>
                          <w:b/>
                          <w:i/>
                          <w:iCs/>
                          <w:color w:val="000000" w:themeColor="text1"/>
                          <w:sz w:val="20"/>
                          <w:szCs w:val="20"/>
                          <w:lang w:eastAsia="sv-SE"/>
                        </w:rPr>
                        <w:t>krossvalsen</w:t>
                      </w:r>
                      <w:r w:rsidRPr="00C71195">
                        <w:rPr>
                          <w:rFonts w:eastAsia="Times New Roman" w:cstheme="minorHAnsi"/>
                          <w:b/>
                          <w:i/>
                          <w:iCs/>
                          <w:color w:val="000000" w:themeColor="text1"/>
                          <w:sz w:val="20"/>
                          <w:szCs w:val="20"/>
                          <w:lang w:eastAsia="sv-SE"/>
                        </w:rPr>
                        <w:t xml:space="preserve"> </w:t>
                      </w:r>
                      <w:r w:rsidRPr="00B6417D">
                        <w:rPr>
                          <w:rFonts w:eastAsia="Times New Roman" w:cstheme="minorHAnsi"/>
                          <w:b/>
                          <w:i/>
                          <w:iCs/>
                          <w:color w:val="000000" w:themeColor="text1"/>
                          <w:sz w:val="20"/>
                          <w:szCs w:val="20"/>
                          <w:lang w:eastAsia="sv-SE"/>
                        </w:rPr>
                        <w:t xml:space="preserve">vid </w:t>
                      </w:r>
                      <w:r>
                        <w:rPr>
                          <w:rFonts w:eastAsia="Times New Roman" w:cstheme="minorHAnsi"/>
                          <w:b/>
                          <w:i/>
                          <w:iCs/>
                          <w:color w:val="000000" w:themeColor="text1"/>
                          <w:sz w:val="20"/>
                          <w:szCs w:val="20"/>
                          <w:lang w:eastAsia="sv-SE"/>
                        </w:rPr>
                        <w:t>okrossbara material.</w:t>
                      </w:r>
                    </w:p>
                    <w:p w14:paraId="159523B5" w14:textId="77777777" w:rsidR="00C674C1" w:rsidRPr="00B6417D" w:rsidRDefault="00C674C1" w:rsidP="00C674C1">
                      <w:pPr>
                        <w:rPr>
                          <w:b/>
                          <w:color w:val="000000" w:themeColor="text1"/>
                          <w:sz w:val="16"/>
                          <w:szCs w:val="16"/>
                        </w:rPr>
                      </w:pPr>
                    </w:p>
                  </w:txbxContent>
                </v:textbox>
              </v:shape>
            </w:pict>
          </mc:Fallback>
        </mc:AlternateContent>
      </w:r>
    </w:p>
    <w:p w14:paraId="4BE54D55" w14:textId="77777777" w:rsidR="00816EA1" w:rsidRDefault="000626AC">
      <w:r>
        <w:rPr>
          <w:noProof/>
        </w:rPr>
        <mc:AlternateContent>
          <mc:Choice Requires="wps">
            <w:drawing>
              <wp:anchor distT="0" distB="0" distL="114300" distR="114300" simplePos="0" relativeHeight="251665408" behindDoc="0" locked="0" layoutInCell="1" allowOverlap="1" wp14:anchorId="5A416E01" wp14:editId="1B260245">
                <wp:simplePos x="0" y="0"/>
                <wp:positionH relativeFrom="column">
                  <wp:posOffset>35102</wp:posOffset>
                </wp:positionH>
                <wp:positionV relativeFrom="paragraph">
                  <wp:posOffset>10322</wp:posOffset>
                </wp:positionV>
                <wp:extent cx="2328531" cy="711200"/>
                <wp:effectExtent l="0" t="0" r="0" b="0"/>
                <wp:wrapNone/>
                <wp:docPr id="8" name="Textruta 8"/>
                <wp:cNvGraphicFramePr/>
                <a:graphic xmlns:a="http://schemas.openxmlformats.org/drawingml/2006/main">
                  <a:graphicData uri="http://schemas.microsoft.com/office/word/2010/wordprocessingShape">
                    <wps:wsp>
                      <wps:cNvSpPr txBox="1"/>
                      <wps:spPr>
                        <a:xfrm>
                          <a:off x="0" y="0"/>
                          <a:ext cx="2328531" cy="711200"/>
                        </a:xfrm>
                        <a:prstGeom prst="rect">
                          <a:avLst/>
                        </a:prstGeom>
                        <a:solidFill>
                          <a:schemeClr val="lt1"/>
                        </a:solidFill>
                        <a:ln w="6350">
                          <a:noFill/>
                        </a:ln>
                      </wps:spPr>
                      <wps:txbx>
                        <w:txbxContent>
                          <w:p w14:paraId="0ED40852" w14:textId="77777777" w:rsidR="00B6417D" w:rsidRPr="00C71195" w:rsidRDefault="00B6417D" w:rsidP="00B6417D">
                            <w:pPr>
                              <w:spacing w:after="0" w:line="240" w:lineRule="auto"/>
                              <w:rPr>
                                <w:rFonts w:eastAsia="Times New Roman" w:cstheme="minorHAnsi"/>
                                <w:b/>
                                <w:i/>
                                <w:color w:val="000000" w:themeColor="text1"/>
                                <w:sz w:val="20"/>
                                <w:szCs w:val="20"/>
                                <w:lang w:eastAsia="sv-SE"/>
                              </w:rPr>
                            </w:pPr>
                            <w:r w:rsidRPr="00B6417D">
                              <w:rPr>
                                <w:rFonts w:eastAsia="Times New Roman" w:cstheme="minorHAnsi"/>
                                <w:b/>
                                <w:i/>
                                <w:color w:val="000000" w:themeColor="text1"/>
                                <w:sz w:val="20"/>
                                <w:szCs w:val="20"/>
                                <w:lang w:eastAsia="sv-SE"/>
                              </w:rPr>
                              <w:t xml:space="preserve">Exempel på material som hade orsakat stora skador i en </w:t>
                            </w:r>
                            <w:r w:rsidR="00447551">
                              <w:rPr>
                                <w:rFonts w:eastAsia="Times New Roman" w:cstheme="minorHAnsi"/>
                                <w:b/>
                                <w:i/>
                                <w:color w:val="000000" w:themeColor="text1"/>
                                <w:sz w:val="20"/>
                                <w:szCs w:val="20"/>
                                <w:lang w:eastAsia="sv-SE"/>
                              </w:rPr>
                              <w:t xml:space="preserve">snabbgående kross. </w:t>
                            </w:r>
                          </w:p>
                          <w:p w14:paraId="774FE8C9" w14:textId="77777777" w:rsidR="00B6417D" w:rsidRPr="00B6417D" w:rsidRDefault="00B6417D" w:rsidP="00B6417D">
                            <w:pPr>
                              <w:rPr>
                                <w:b/>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16E01" id="Textruta 8" o:spid="_x0000_s1029" type="#_x0000_t202" style="position:absolute;margin-left:2.75pt;margin-top:.8pt;width:183.35pt;height: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" fillcolor="white [3201]" stroked="f" strokeweight=".5pt">
                <v:textbox>
                  <w:txbxContent>
                    <w:p w14:paraId="0ED40852" w14:textId="77777777" w:rsidR="00B6417D" w:rsidRPr="00C71195" w:rsidRDefault="00B6417D" w:rsidP="00B6417D">
                      <w:pPr>
                        <w:spacing w:after="0" w:line="240" w:lineRule="auto"/>
                        <w:rPr>
                          <w:rFonts w:eastAsia="Times New Roman" w:cstheme="minorHAnsi"/>
                          <w:b/>
                          <w:i/>
                          <w:color w:val="000000" w:themeColor="text1"/>
                          <w:sz w:val="20"/>
                          <w:szCs w:val="20"/>
                          <w:lang w:eastAsia="sv-SE"/>
                        </w:rPr>
                      </w:pPr>
                      <w:r w:rsidRPr="00B6417D">
                        <w:rPr>
                          <w:rFonts w:eastAsia="Times New Roman" w:cstheme="minorHAnsi"/>
                          <w:b/>
                          <w:i/>
                          <w:color w:val="000000" w:themeColor="text1"/>
                          <w:sz w:val="20"/>
                          <w:szCs w:val="20"/>
                          <w:lang w:eastAsia="sv-SE"/>
                        </w:rPr>
                        <w:t xml:space="preserve">Exempel på material som hade orsakat stora skador i en </w:t>
                      </w:r>
                      <w:r w:rsidR="00447551">
                        <w:rPr>
                          <w:rFonts w:eastAsia="Times New Roman" w:cstheme="minorHAnsi"/>
                          <w:b/>
                          <w:i/>
                          <w:color w:val="000000" w:themeColor="text1"/>
                          <w:sz w:val="20"/>
                          <w:szCs w:val="20"/>
                          <w:lang w:eastAsia="sv-SE"/>
                        </w:rPr>
                        <w:t xml:space="preserve">snabbgående kross. </w:t>
                      </w:r>
                    </w:p>
                    <w:p w14:paraId="774FE8C9" w14:textId="77777777" w:rsidR="00B6417D" w:rsidRPr="00B6417D" w:rsidRDefault="00B6417D" w:rsidP="00B6417D">
                      <w:pPr>
                        <w:rPr>
                          <w:b/>
                          <w:color w:val="000000" w:themeColor="text1"/>
                          <w:sz w:val="16"/>
                          <w:szCs w:val="16"/>
                        </w:rPr>
                      </w:pPr>
                    </w:p>
                  </w:txbxContent>
                </v:textbox>
              </v:shape>
            </w:pict>
          </mc:Fallback>
        </mc:AlternateContent>
      </w:r>
    </w:p>
    <w:p w14:paraId="36D483CE" w14:textId="77777777" w:rsidR="00B6417D" w:rsidRDefault="00B6417D"/>
    <w:p w14:paraId="11D14C15" w14:textId="77777777" w:rsidR="00B6417D" w:rsidRDefault="00B6417D"/>
    <w:p w14:paraId="256077BB" w14:textId="77777777" w:rsidR="000626AC" w:rsidRDefault="000626AC">
      <w:pPr>
        <w:rPr>
          <w:b/>
          <w:sz w:val="28"/>
          <w:szCs w:val="28"/>
        </w:rPr>
      </w:pPr>
    </w:p>
    <w:p w14:paraId="00DDF9F5" w14:textId="77777777" w:rsidR="00125C5E" w:rsidRPr="00737D59" w:rsidRDefault="00125C5E">
      <w:pPr>
        <w:rPr>
          <w:b/>
          <w:sz w:val="28"/>
          <w:szCs w:val="28"/>
        </w:rPr>
      </w:pPr>
    </w:p>
    <w:p w14:paraId="5ECAE83F" w14:textId="77777777" w:rsidR="00125C5E" w:rsidRPr="00152F1A" w:rsidRDefault="00125C5E">
      <w:pPr>
        <w:rPr>
          <w:b/>
          <w:sz w:val="28"/>
          <w:szCs w:val="28"/>
        </w:rPr>
      </w:pPr>
      <w:r w:rsidRPr="00152F1A">
        <w:rPr>
          <w:b/>
          <w:sz w:val="28"/>
          <w:szCs w:val="28"/>
        </w:rPr>
        <w:t>Besök oss i monter 509 på Entreprenad Live, så berättar vi mer!</w:t>
      </w:r>
    </w:p>
    <w:sectPr w:rsidR="00125C5E" w:rsidRPr="00152F1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882F89"/>
    <w:multiLevelType w:val="hybridMultilevel"/>
    <w:tmpl w:val="B10830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DF1"/>
    <w:rsid w:val="000626AC"/>
    <w:rsid w:val="00125C5E"/>
    <w:rsid w:val="00152F1A"/>
    <w:rsid w:val="001740C0"/>
    <w:rsid w:val="002E0E80"/>
    <w:rsid w:val="0035599A"/>
    <w:rsid w:val="00447551"/>
    <w:rsid w:val="00606384"/>
    <w:rsid w:val="006D1CF7"/>
    <w:rsid w:val="00737D59"/>
    <w:rsid w:val="00816EA1"/>
    <w:rsid w:val="008C553E"/>
    <w:rsid w:val="00991244"/>
    <w:rsid w:val="00A76DF1"/>
    <w:rsid w:val="00AE43A5"/>
    <w:rsid w:val="00B25577"/>
    <w:rsid w:val="00B6417D"/>
    <w:rsid w:val="00C674C1"/>
    <w:rsid w:val="00C71195"/>
    <w:rsid w:val="00CE4D7A"/>
    <w:rsid w:val="00D36F25"/>
    <w:rsid w:val="00E85FE9"/>
    <w:rsid w:val="00FD5F8B"/>
    <w:rsid w:val="00FE5A7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ACB72"/>
  <w15:chartTrackingRefBased/>
  <w15:docId w15:val="{144A7F97-A57F-4263-80E0-396315B1E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B255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3780">
      <w:bodyDiv w:val="1"/>
      <w:marLeft w:val="0"/>
      <w:marRight w:val="0"/>
      <w:marTop w:val="0"/>
      <w:marBottom w:val="0"/>
      <w:divBdr>
        <w:top w:val="none" w:sz="0" w:space="0" w:color="auto"/>
        <w:left w:val="none" w:sz="0" w:space="0" w:color="auto"/>
        <w:bottom w:val="none" w:sz="0" w:space="0" w:color="auto"/>
        <w:right w:val="none" w:sz="0" w:space="0" w:color="auto"/>
      </w:divBdr>
    </w:div>
    <w:div w:id="1909072302">
      <w:bodyDiv w:val="1"/>
      <w:marLeft w:val="0"/>
      <w:marRight w:val="0"/>
      <w:marTop w:val="0"/>
      <w:marBottom w:val="0"/>
      <w:divBdr>
        <w:top w:val="none" w:sz="0" w:space="0" w:color="auto"/>
        <w:left w:val="none" w:sz="0" w:space="0" w:color="auto"/>
        <w:bottom w:val="none" w:sz="0" w:space="0" w:color="auto"/>
        <w:right w:val="none" w:sz="0" w:space="0" w:color="auto"/>
      </w:divBdr>
      <w:divsChild>
        <w:div w:id="551424187">
          <w:marLeft w:val="0"/>
          <w:marRight w:val="0"/>
          <w:marTop w:val="0"/>
          <w:marBottom w:val="0"/>
          <w:divBdr>
            <w:top w:val="none" w:sz="0" w:space="0" w:color="auto"/>
            <w:left w:val="none" w:sz="0" w:space="0" w:color="auto"/>
            <w:bottom w:val="none" w:sz="0" w:space="0" w:color="auto"/>
            <w:right w:val="none" w:sz="0" w:space="0" w:color="auto"/>
          </w:divBdr>
          <w:divsChild>
            <w:div w:id="740174228">
              <w:marLeft w:val="0"/>
              <w:marRight w:val="0"/>
              <w:marTop w:val="0"/>
              <w:marBottom w:val="0"/>
              <w:divBdr>
                <w:top w:val="none" w:sz="0" w:space="0" w:color="auto"/>
                <w:left w:val="none" w:sz="0" w:space="0" w:color="auto"/>
                <w:bottom w:val="none" w:sz="0" w:space="0" w:color="auto"/>
                <w:right w:val="none" w:sz="0" w:space="0" w:color="auto"/>
              </w:divBdr>
              <w:divsChild>
                <w:div w:id="1230653746">
                  <w:marLeft w:val="0"/>
                  <w:marRight w:val="0"/>
                  <w:marTop w:val="0"/>
                  <w:marBottom w:val="0"/>
                  <w:divBdr>
                    <w:top w:val="none" w:sz="0" w:space="0" w:color="auto"/>
                    <w:left w:val="none" w:sz="0" w:space="0" w:color="auto"/>
                    <w:bottom w:val="none" w:sz="0" w:space="0" w:color="auto"/>
                    <w:right w:val="none" w:sz="0" w:space="0" w:color="auto"/>
                  </w:divBdr>
                  <w:divsChild>
                    <w:div w:id="33989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390</Words>
  <Characters>2068</Characters>
  <Application>Microsoft Office Word</Application>
  <DocSecurity>4</DocSecurity>
  <Lines>17</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Brännström</dc:creator>
  <cp:keywords/>
  <dc:description/>
  <cp:lastModifiedBy>Karin Brännström</cp:lastModifiedBy>
  <cp:revision>2</cp:revision>
  <dcterms:created xsi:type="dcterms:W3CDTF">2018-08-22T11:22:00Z</dcterms:created>
  <dcterms:modified xsi:type="dcterms:W3CDTF">2018-08-22T11:22:00Z</dcterms:modified>
</cp:coreProperties>
</file>