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C9540" w14:textId="2A0E60CB" w:rsidR="006B2681" w:rsidRDefault="006B2681" w:rsidP="004E199B">
      <w:pPr>
        <w:rPr>
          <w:rStyle w:val="Strong"/>
          <w:rFonts w:ascii="Arial" w:hAnsi="Arial" w:cs="Arial"/>
          <w:b w:val="0"/>
          <w:color w:val="000000"/>
          <w:sz w:val="24"/>
          <w:szCs w:val="24"/>
        </w:rPr>
      </w:pPr>
    </w:p>
    <w:p w14:paraId="189421D6" w14:textId="77777777" w:rsidR="004E199B" w:rsidRDefault="004E199B" w:rsidP="004E199B">
      <w:pPr>
        <w:spacing w:after="0" w:line="240" w:lineRule="auto"/>
        <w:ind w:left="3600" w:hanging="3600"/>
        <w:rPr>
          <w:rFonts w:ascii="Arial" w:hAnsi="Arial" w:cs="Arial"/>
          <w:color w:val="FF0000"/>
        </w:rPr>
      </w:pPr>
    </w:p>
    <w:p w14:paraId="23F5CEB3" w14:textId="40595D60" w:rsidR="004E199B" w:rsidRPr="00FE6F6A" w:rsidRDefault="001A2D50" w:rsidP="004E199B">
      <w:pPr>
        <w:spacing w:after="0" w:line="240" w:lineRule="auto"/>
        <w:ind w:left="3600" w:hanging="3600"/>
        <w:rPr>
          <w:rFonts w:ascii="Arial" w:hAnsi="Arial" w:cs="Arial"/>
        </w:rPr>
      </w:pPr>
      <w:r>
        <w:rPr>
          <w:rFonts w:ascii="Arial" w:hAnsi="Arial" w:cs="Arial"/>
          <w:color w:val="FF0000"/>
        </w:rPr>
        <w:t xml:space="preserve"> </w:t>
      </w:r>
      <w:r w:rsidR="004E199B">
        <w:rPr>
          <w:rFonts w:ascii="Arial" w:hAnsi="Arial" w:cs="Arial"/>
        </w:rPr>
        <w:tab/>
      </w:r>
      <w:r w:rsidR="004E199B">
        <w:rPr>
          <w:rFonts w:ascii="Arial" w:hAnsi="Arial" w:cs="Arial"/>
        </w:rPr>
        <w:tab/>
      </w:r>
      <w:r w:rsidR="004E199B">
        <w:rPr>
          <w:rFonts w:ascii="Arial" w:hAnsi="Arial" w:cs="Arial"/>
        </w:rPr>
        <w:tab/>
      </w:r>
      <w:r w:rsidR="004E199B">
        <w:rPr>
          <w:rFonts w:ascii="Arial" w:hAnsi="Arial" w:cs="Arial"/>
        </w:rPr>
        <w:tab/>
      </w:r>
      <w:r w:rsidR="00204117">
        <w:rPr>
          <w:rFonts w:ascii="Arial" w:hAnsi="Arial" w:cs="Arial"/>
        </w:rPr>
        <w:t xml:space="preserve"> </w:t>
      </w:r>
    </w:p>
    <w:p w14:paraId="1234337F" w14:textId="77777777" w:rsidR="00382AF6" w:rsidRDefault="00382AF6" w:rsidP="00382AF6">
      <w:pPr>
        <w:spacing w:after="0" w:line="240" w:lineRule="auto"/>
        <w:rPr>
          <w:rFonts w:ascii="Arial" w:hAnsi="Arial" w:cs="Arial"/>
        </w:rPr>
      </w:pPr>
      <w:r>
        <w:rPr>
          <w:rFonts w:ascii="Arial" w:hAnsi="Arial" w:cs="Arial"/>
        </w:rPr>
        <w:t xml:space="preserve">3 October 2018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FE6F6A">
        <w:rPr>
          <w:rFonts w:ascii="Arial" w:hAnsi="Arial" w:cs="Arial"/>
        </w:rPr>
        <w:t xml:space="preserve">Contact: </w:t>
      </w:r>
      <w:r>
        <w:rPr>
          <w:rFonts w:ascii="Arial" w:hAnsi="Arial" w:cs="Arial"/>
        </w:rPr>
        <w:t xml:space="preserve">Karen Bartlett, </w:t>
      </w:r>
    </w:p>
    <w:p w14:paraId="77A849F4" w14:textId="4405719C" w:rsidR="00382AF6" w:rsidRDefault="00382AF6" w:rsidP="00382AF6">
      <w:pPr>
        <w:spacing w:after="0" w:line="240" w:lineRule="auto"/>
        <w:ind w:left="3600" w:hanging="3600"/>
        <w:rPr>
          <w:rFonts w:ascii="Arial" w:hAnsi="Arial" w:cs="Arial"/>
        </w:rPr>
      </w:pPr>
      <w:r>
        <w:rPr>
          <w:rFonts w:ascii="Arial" w:hAnsi="Arial" w:cs="Arial"/>
        </w:rPr>
        <w:tab/>
      </w:r>
      <w:r>
        <w:rPr>
          <w:rFonts w:ascii="Arial" w:hAnsi="Arial" w:cs="Arial"/>
        </w:rPr>
        <w:tab/>
      </w:r>
      <w:r>
        <w:rPr>
          <w:rFonts w:ascii="Arial" w:hAnsi="Arial" w:cs="Arial"/>
        </w:rPr>
        <w:tab/>
        <w:t xml:space="preserve">Saltwater Stone, +44 </w:t>
      </w:r>
      <w:r w:rsidR="00013501">
        <w:rPr>
          <w:rFonts w:ascii="Arial" w:hAnsi="Arial" w:cs="Arial"/>
        </w:rPr>
        <w:t xml:space="preserve">(0) </w:t>
      </w:r>
      <w:r>
        <w:rPr>
          <w:rFonts w:ascii="Arial" w:hAnsi="Arial" w:cs="Arial"/>
        </w:rPr>
        <w:t>1202 669244</w:t>
      </w:r>
    </w:p>
    <w:p w14:paraId="0E2A0609" w14:textId="77777777" w:rsidR="00382AF6" w:rsidRDefault="00382AF6" w:rsidP="00382AF6">
      <w:pPr>
        <w:spacing w:after="0" w:line="240" w:lineRule="auto"/>
        <w:ind w:left="3600" w:hanging="3600"/>
        <w:rPr>
          <w:rFonts w:ascii="Arial" w:hAnsi="Arial" w:cs="Arial"/>
        </w:rPr>
      </w:pPr>
      <w:r>
        <w:rPr>
          <w:rFonts w:ascii="Arial" w:hAnsi="Arial" w:cs="Arial"/>
        </w:rPr>
        <w:tab/>
      </w:r>
      <w:r>
        <w:rPr>
          <w:rFonts w:ascii="Arial" w:hAnsi="Arial" w:cs="Arial"/>
        </w:rPr>
        <w:tab/>
      </w:r>
      <w:r>
        <w:rPr>
          <w:rFonts w:ascii="Arial" w:hAnsi="Arial" w:cs="Arial"/>
        </w:rPr>
        <w:tab/>
      </w:r>
      <w:hyperlink r:id="rId8" w:history="1">
        <w:r w:rsidRPr="00FD1CEB">
          <w:rPr>
            <w:rStyle w:val="Hyperlink"/>
            <w:rFonts w:ascii="Arial" w:hAnsi="Arial" w:cs="Arial"/>
          </w:rPr>
          <w:t>k.bartlett@saltwater-stone.com</w:t>
        </w:r>
      </w:hyperlink>
    </w:p>
    <w:p w14:paraId="7D364C6D" w14:textId="77777777" w:rsidR="00382AF6" w:rsidRDefault="00382AF6" w:rsidP="00382AF6">
      <w:pPr>
        <w:spacing w:after="0" w:line="240" w:lineRule="auto"/>
        <w:ind w:left="3600" w:hanging="3600"/>
        <w:rPr>
          <w:rFonts w:ascii="Arial" w:hAnsi="Arial" w:cs="Arial"/>
        </w:rPr>
      </w:pPr>
    </w:p>
    <w:p w14:paraId="45AF45FB" w14:textId="77777777" w:rsidR="00382AF6" w:rsidRDefault="00382AF6" w:rsidP="00DF2F32">
      <w:pPr>
        <w:spacing w:after="0"/>
        <w:jc w:val="center"/>
        <w:rPr>
          <w:rStyle w:val="Strong"/>
          <w:rFonts w:ascii="Arial" w:hAnsi="Arial" w:cs="Arial"/>
          <w:color w:val="000000"/>
          <w:sz w:val="24"/>
          <w:szCs w:val="24"/>
        </w:rPr>
      </w:pPr>
    </w:p>
    <w:p w14:paraId="11C91DC9" w14:textId="77777777" w:rsidR="00382AF6" w:rsidRDefault="00382AF6" w:rsidP="00DF2F32">
      <w:pPr>
        <w:spacing w:after="0"/>
        <w:jc w:val="center"/>
        <w:rPr>
          <w:rStyle w:val="Strong"/>
          <w:rFonts w:ascii="Arial" w:hAnsi="Arial" w:cs="Arial"/>
          <w:color w:val="000000"/>
          <w:sz w:val="24"/>
          <w:szCs w:val="24"/>
        </w:rPr>
      </w:pPr>
    </w:p>
    <w:p w14:paraId="74E02A04" w14:textId="701C8938" w:rsidR="00DF2F32" w:rsidRPr="00CA3E97" w:rsidRDefault="00603E13" w:rsidP="00DF2F32">
      <w:pPr>
        <w:spacing w:after="0"/>
        <w:jc w:val="center"/>
        <w:rPr>
          <w:rStyle w:val="Strong"/>
          <w:rFonts w:ascii="Arial" w:hAnsi="Arial" w:cs="Arial"/>
          <w:color w:val="000000"/>
          <w:sz w:val="24"/>
          <w:szCs w:val="24"/>
        </w:rPr>
      </w:pPr>
      <w:r>
        <w:rPr>
          <w:rStyle w:val="Strong"/>
          <w:rFonts w:ascii="Arial" w:hAnsi="Arial" w:cs="Arial"/>
          <w:color w:val="000000"/>
          <w:sz w:val="24"/>
          <w:szCs w:val="24"/>
        </w:rPr>
        <w:t xml:space="preserve">FLIR </w:t>
      </w:r>
      <w:r w:rsidR="008777AD">
        <w:rPr>
          <w:rStyle w:val="Strong"/>
          <w:rFonts w:ascii="Arial" w:hAnsi="Arial" w:cs="Arial"/>
          <w:color w:val="000000"/>
          <w:sz w:val="24"/>
          <w:szCs w:val="24"/>
        </w:rPr>
        <w:t xml:space="preserve">Delivers </w:t>
      </w:r>
      <w:r w:rsidR="007203B1">
        <w:rPr>
          <w:rStyle w:val="Strong"/>
          <w:rFonts w:ascii="Arial" w:hAnsi="Arial" w:cs="Arial"/>
          <w:color w:val="000000"/>
          <w:sz w:val="24"/>
          <w:szCs w:val="24"/>
        </w:rPr>
        <w:t>Marine</w:t>
      </w:r>
      <w:r w:rsidR="008777AD">
        <w:rPr>
          <w:rStyle w:val="Strong"/>
          <w:rFonts w:ascii="Arial" w:hAnsi="Arial" w:cs="Arial"/>
          <w:color w:val="000000"/>
          <w:sz w:val="24"/>
          <w:szCs w:val="24"/>
        </w:rPr>
        <w:t xml:space="preserve"> Industry First with </w:t>
      </w:r>
      <w:r>
        <w:rPr>
          <w:rStyle w:val="Strong"/>
          <w:rFonts w:ascii="Arial" w:hAnsi="Arial" w:cs="Arial"/>
          <w:color w:val="000000"/>
          <w:sz w:val="24"/>
          <w:szCs w:val="24"/>
        </w:rPr>
        <w:t xml:space="preserve">Raymarine </w:t>
      </w:r>
      <w:r w:rsidR="00AF200D">
        <w:rPr>
          <w:rStyle w:val="Strong"/>
          <w:rFonts w:ascii="Arial" w:hAnsi="Arial" w:cs="Arial"/>
          <w:color w:val="000000"/>
          <w:sz w:val="24"/>
          <w:szCs w:val="24"/>
        </w:rPr>
        <w:t xml:space="preserve">ClearCruise </w:t>
      </w:r>
      <w:r w:rsidR="006C0992">
        <w:rPr>
          <w:rStyle w:val="Strong"/>
          <w:rFonts w:ascii="Arial" w:hAnsi="Arial" w:cs="Arial"/>
          <w:color w:val="000000"/>
          <w:sz w:val="24"/>
          <w:szCs w:val="24"/>
        </w:rPr>
        <w:t xml:space="preserve">Augmented Reality </w:t>
      </w:r>
      <w:r w:rsidR="006C0992" w:rsidRPr="00CA3E97">
        <w:rPr>
          <w:rStyle w:val="Strong"/>
          <w:rFonts w:ascii="Arial" w:hAnsi="Arial" w:cs="Arial"/>
          <w:color w:val="000000"/>
          <w:sz w:val="24"/>
          <w:szCs w:val="24"/>
        </w:rPr>
        <w:t>Navigation Technology</w:t>
      </w:r>
    </w:p>
    <w:p w14:paraId="45391C8E" w14:textId="389E77D9" w:rsidR="00C373F9" w:rsidRPr="00C373F9" w:rsidRDefault="006C0992" w:rsidP="00DF2F32">
      <w:pPr>
        <w:spacing w:after="0"/>
        <w:jc w:val="center"/>
        <w:rPr>
          <w:rStyle w:val="Strong"/>
          <w:rFonts w:ascii="Arial" w:hAnsi="Arial" w:cs="Arial"/>
          <w:b w:val="0"/>
          <w:i/>
          <w:color w:val="000000"/>
        </w:rPr>
      </w:pPr>
      <w:r w:rsidRPr="00CA3E97">
        <w:rPr>
          <w:rStyle w:val="Strong"/>
          <w:rFonts w:ascii="Arial" w:hAnsi="Arial" w:cs="Arial"/>
          <w:b w:val="0"/>
          <w:i/>
          <w:color w:val="000000"/>
        </w:rPr>
        <w:t xml:space="preserve">ClearCruise </w:t>
      </w:r>
      <w:r w:rsidR="00A649F4" w:rsidRPr="00CA3E97">
        <w:rPr>
          <w:rStyle w:val="Strong"/>
          <w:rFonts w:ascii="Arial" w:hAnsi="Arial" w:cs="Arial"/>
          <w:b w:val="0"/>
          <w:i/>
          <w:color w:val="000000"/>
        </w:rPr>
        <w:t>A</w:t>
      </w:r>
      <w:r w:rsidR="002621E8" w:rsidRPr="00CA3E97">
        <w:rPr>
          <w:rStyle w:val="Strong"/>
          <w:rFonts w:ascii="Arial" w:hAnsi="Arial" w:cs="Arial"/>
          <w:b w:val="0"/>
          <w:i/>
          <w:color w:val="000000"/>
        </w:rPr>
        <w:t>ugmented Reality</w:t>
      </w:r>
      <w:r w:rsidRPr="00CA3E97">
        <w:rPr>
          <w:rStyle w:val="Strong"/>
          <w:rFonts w:ascii="Arial" w:hAnsi="Arial" w:cs="Arial"/>
          <w:b w:val="0"/>
          <w:i/>
          <w:color w:val="000000"/>
        </w:rPr>
        <w:t xml:space="preserve"> </w:t>
      </w:r>
      <w:r w:rsidR="00DF2F32" w:rsidRPr="00CA3E97">
        <w:rPr>
          <w:rStyle w:val="Strong"/>
          <w:rFonts w:ascii="Arial" w:hAnsi="Arial" w:cs="Arial"/>
          <w:b w:val="0"/>
          <w:i/>
          <w:color w:val="000000"/>
        </w:rPr>
        <w:t>B</w:t>
      </w:r>
      <w:r w:rsidR="000309C7" w:rsidRPr="00CA3E97">
        <w:rPr>
          <w:rStyle w:val="Strong"/>
          <w:rFonts w:ascii="Arial" w:hAnsi="Arial" w:cs="Arial"/>
          <w:b w:val="0"/>
          <w:i/>
          <w:color w:val="000000"/>
        </w:rPr>
        <w:t xml:space="preserve">rings </w:t>
      </w:r>
      <w:r w:rsidR="00603E13" w:rsidRPr="00CA3E97">
        <w:rPr>
          <w:rStyle w:val="Strong"/>
          <w:rFonts w:ascii="Arial" w:hAnsi="Arial" w:cs="Arial"/>
          <w:b w:val="0"/>
          <w:i/>
          <w:color w:val="000000"/>
        </w:rPr>
        <w:t xml:space="preserve">a </w:t>
      </w:r>
      <w:r w:rsidR="00DF2F32" w:rsidRPr="00CA3E97">
        <w:rPr>
          <w:rStyle w:val="Strong"/>
          <w:rFonts w:ascii="Arial" w:hAnsi="Arial" w:cs="Arial"/>
          <w:b w:val="0"/>
          <w:i/>
          <w:color w:val="000000"/>
        </w:rPr>
        <w:t>N</w:t>
      </w:r>
      <w:r w:rsidR="00603E13" w:rsidRPr="00CA3E97">
        <w:rPr>
          <w:rStyle w:val="Strong"/>
          <w:rFonts w:ascii="Arial" w:hAnsi="Arial" w:cs="Arial"/>
          <w:b w:val="0"/>
          <w:i/>
          <w:color w:val="000000"/>
        </w:rPr>
        <w:t xml:space="preserve">ew </w:t>
      </w:r>
      <w:r w:rsidR="00DF2F32" w:rsidRPr="00CA3E97">
        <w:rPr>
          <w:rStyle w:val="Strong"/>
          <w:rFonts w:ascii="Arial" w:hAnsi="Arial" w:cs="Arial"/>
          <w:b w:val="0"/>
          <w:i/>
          <w:color w:val="000000"/>
        </w:rPr>
        <w:t>L</w:t>
      </w:r>
      <w:r w:rsidR="00603E13" w:rsidRPr="00CA3E97">
        <w:rPr>
          <w:rStyle w:val="Strong"/>
          <w:rFonts w:ascii="Arial" w:hAnsi="Arial" w:cs="Arial"/>
          <w:b w:val="0"/>
          <w:i/>
          <w:color w:val="000000"/>
        </w:rPr>
        <w:t xml:space="preserve">evel </w:t>
      </w:r>
      <w:r w:rsidR="00B25415">
        <w:rPr>
          <w:rStyle w:val="Strong"/>
          <w:rFonts w:ascii="Arial" w:hAnsi="Arial" w:cs="Arial"/>
          <w:b w:val="0"/>
          <w:i/>
          <w:color w:val="000000"/>
        </w:rPr>
        <w:t>o</w:t>
      </w:r>
      <w:r w:rsidR="00603E13" w:rsidRPr="00CA3E97">
        <w:rPr>
          <w:rStyle w:val="Strong"/>
          <w:rFonts w:ascii="Arial" w:hAnsi="Arial" w:cs="Arial"/>
          <w:b w:val="0"/>
          <w:i/>
          <w:color w:val="000000"/>
        </w:rPr>
        <w:t xml:space="preserve">f </w:t>
      </w:r>
      <w:r w:rsidR="00DF2F32" w:rsidRPr="00CA3E97">
        <w:rPr>
          <w:rStyle w:val="Strong"/>
          <w:rFonts w:ascii="Arial" w:hAnsi="Arial" w:cs="Arial"/>
          <w:b w:val="0"/>
          <w:i/>
          <w:color w:val="000000"/>
        </w:rPr>
        <w:t>N</w:t>
      </w:r>
      <w:r w:rsidR="00603E13" w:rsidRPr="00CA3E97">
        <w:rPr>
          <w:rStyle w:val="Strong"/>
          <w:rFonts w:ascii="Arial" w:hAnsi="Arial" w:cs="Arial"/>
          <w:b w:val="0"/>
          <w:i/>
          <w:color w:val="000000"/>
        </w:rPr>
        <w:t xml:space="preserve">avigation </w:t>
      </w:r>
      <w:r w:rsidR="00DF2F32" w:rsidRPr="00CA3E97">
        <w:rPr>
          <w:rStyle w:val="Strong"/>
          <w:rFonts w:ascii="Arial" w:hAnsi="Arial" w:cs="Arial"/>
          <w:b w:val="0"/>
          <w:i/>
          <w:color w:val="000000"/>
        </w:rPr>
        <w:t>A</w:t>
      </w:r>
      <w:r w:rsidR="00603E13" w:rsidRPr="00CA3E97">
        <w:rPr>
          <w:rStyle w:val="Strong"/>
          <w:rFonts w:ascii="Arial" w:hAnsi="Arial" w:cs="Arial"/>
          <w:b w:val="0"/>
          <w:i/>
          <w:color w:val="000000"/>
        </w:rPr>
        <w:t xml:space="preserve">wareness to Raymarine </w:t>
      </w:r>
      <w:r w:rsidR="000309C7" w:rsidRPr="00CA3E97">
        <w:rPr>
          <w:rStyle w:val="Strong"/>
          <w:rFonts w:ascii="Arial" w:hAnsi="Arial" w:cs="Arial"/>
          <w:b w:val="0"/>
          <w:i/>
          <w:color w:val="000000"/>
        </w:rPr>
        <w:t xml:space="preserve">Axiom </w:t>
      </w:r>
      <w:r w:rsidR="00DF2F32" w:rsidRPr="00CA3E97">
        <w:rPr>
          <w:rStyle w:val="Strong"/>
          <w:rFonts w:ascii="Arial" w:hAnsi="Arial" w:cs="Arial"/>
          <w:b w:val="0"/>
          <w:i/>
          <w:color w:val="000000"/>
        </w:rPr>
        <w:t>U</w:t>
      </w:r>
      <w:r w:rsidR="000309C7" w:rsidRPr="00CA3E97">
        <w:rPr>
          <w:rStyle w:val="Strong"/>
          <w:rFonts w:ascii="Arial" w:hAnsi="Arial" w:cs="Arial"/>
          <w:b w:val="0"/>
          <w:i/>
          <w:color w:val="000000"/>
        </w:rPr>
        <w:t>sers</w:t>
      </w:r>
    </w:p>
    <w:p w14:paraId="3B095332" w14:textId="77777777" w:rsidR="00C373F9" w:rsidRPr="00C373F9" w:rsidRDefault="00C373F9" w:rsidP="00DA74F6">
      <w:pPr>
        <w:pStyle w:val="NormalWeb"/>
        <w:spacing w:before="0" w:beforeAutospacing="0" w:after="0" w:afterAutospacing="0"/>
        <w:jc w:val="both"/>
        <w:rPr>
          <w:rStyle w:val="Strong"/>
          <w:rFonts w:ascii="Arial" w:hAnsi="Arial" w:cs="Arial"/>
          <w:i/>
        </w:rPr>
      </w:pPr>
      <w:r w:rsidRPr="00C373F9">
        <w:rPr>
          <w:rStyle w:val="Strong"/>
          <w:rFonts w:ascii="Arial" w:hAnsi="Arial" w:cs="Arial"/>
          <w:i/>
        </w:rPr>
        <w:t> </w:t>
      </w:r>
    </w:p>
    <w:p w14:paraId="6FC9764F" w14:textId="77777777" w:rsidR="00C373F9" w:rsidRDefault="00C373F9" w:rsidP="00DA74F6">
      <w:pPr>
        <w:pStyle w:val="NormalWeb"/>
        <w:spacing w:before="0" w:beforeAutospacing="0" w:after="0" w:afterAutospacing="0"/>
        <w:jc w:val="both"/>
        <w:rPr>
          <w:rFonts w:ascii="Trebuchet MS" w:hAnsi="Trebuchet MS"/>
          <w:color w:val="000000"/>
          <w:sz w:val="17"/>
          <w:szCs w:val="17"/>
        </w:rPr>
      </w:pPr>
      <w:r>
        <w:rPr>
          <w:rFonts w:ascii="Trebuchet MS" w:hAnsi="Trebuchet MS"/>
          <w:color w:val="000000"/>
          <w:sz w:val="17"/>
          <w:szCs w:val="17"/>
        </w:rPr>
        <w:t> </w:t>
      </w:r>
    </w:p>
    <w:p w14:paraId="701E04ED" w14:textId="34F9DE2A" w:rsidR="00951454" w:rsidRPr="00951454" w:rsidRDefault="00F27E1B" w:rsidP="005B1867">
      <w:pPr>
        <w:rPr>
          <w:rStyle w:val="Strong"/>
          <w:rFonts w:ascii="Arial" w:hAnsi="Arial" w:cs="Arial"/>
          <w:b w:val="0"/>
          <w:lang w:val="en-GB" w:eastAsia="en-GB"/>
        </w:rPr>
      </w:pPr>
      <w:r w:rsidRPr="00507813">
        <w:rPr>
          <w:rFonts w:ascii="Arial" w:hAnsi="Arial" w:cs="Arial"/>
          <w:b/>
        </w:rPr>
        <w:t>WILSONVILLE, O</w:t>
      </w:r>
      <w:r>
        <w:rPr>
          <w:rFonts w:ascii="Arial" w:hAnsi="Arial" w:cs="Arial"/>
          <w:b/>
        </w:rPr>
        <w:t>re.</w:t>
      </w:r>
      <w:r w:rsidRPr="00507813">
        <w:rPr>
          <w:rFonts w:ascii="Arial" w:hAnsi="Arial" w:cs="Arial"/>
          <w:b/>
        </w:rPr>
        <w:t xml:space="preserve"> </w:t>
      </w:r>
      <w:r w:rsidRPr="00507813">
        <w:rPr>
          <w:rFonts w:ascii="Arial" w:hAnsi="Arial" w:cs="Arial"/>
        </w:rPr>
        <w:t>–</w:t>
      </w:r>
      <w:r>
        <w:rPr>
          <w:rFonts w:ascii="Arial" w:hAnsi="Arial" w:cs="Arial"/>
        </w:rPr>
        <w:t xml:space="preserve"> </w:t>
      </w:r>
      <w:r w:rsidR="008B7CE5">
        <w:rPr>
          <w:rFonts w:ascii="Arial" w:hAnsi="Arial" w:cs="Arial"/>
          <w:b/>
        </w:rPr>
        <w:t>October 3,</w:t>
      </w:r>
      <w:r>
        <w:rPr>
          <w:rFonts w:ascii="Arial" w:hAnsi="Arial" w:cs="Arial"/>
          <w:b/>
        </w:rPr>
        <w:t xml:space="preserve"> 2018</w:t>
      </w:r>
      <w:r w:rsidR="001C4305">
        <w:rPr>
          <w:rFonts w:ascii="Arial" w:hAnsi="Arial" w:cs="Arial"/>
          <w:b/>
        </w:rPr>
        <w:t xml:space="preserve"> </w:t>
      </w:r>
      <w:r w:rsidRPr="00507813">
        <w:rPr>
          <w:rFonts w:ascii="Arial" w:hAnsi="Arial" w:cs="Arial"/>
        </w:rPr>
        <w:t>– FLIR Systems, Inc. (NASDAQ: FLIR)</w:t>
      </w:r>
      <w:r w:rsidR="007515F2">
        <w:rPr>
          <w:rFonts w:ascii="Arial" w:hAnsi="Arial" w:cs="Arial"/>
        </w:rPr>
        <w:t xml:space="preserve"> </w:t>
      </w:r>
      <w:r w:rsidR="007515F2">
        <w:rPr>
          <w:rStyle w:val="Strong"/>
          <w:rFonts w:ascii="Arial" w:hAnsi="Arial" w:cs="Arial"/>
          <w:b w:val="0"/>
        </w:rPr>
        <w:t>delivers</w:t>
      </w:r>
      <w:r w:rsidR="00951454" w:rsidRPr="00951454">
        <w:rPr>
          <w:rStyle w:val="Strong"/>
          <w:rFonts w:ascii="Arial" w:hAnsi="Arial" w:cs="Arial"/>
          <w:b w:val="0"/>
        </w:rPr>
        <w:t xml:space="preserve"> a marine industry</w:t>
      </w:r>
      <w:r w:rsidR="00467944">
        <w:rPr>
          <w:rStyle w:val="Strong"/>
          <w:rFonts w:ascii="Arial" w:hAnsi="Arial" w:cs="Arial"/>
          <w:b w:val="0"/>
        </w:rPr>
        <w:t xml:space="preserve"> </w:t>
      </w:r>
      <w:r w:rsidR="00951454" w:rsidRPr="00951454">
        <w:rPr>
          <w:rStyle w:val="Strong"/>
          <w:rFonts w:ascii="Arial" w:hAnsi="Arial" w:cs="Arial"/>
          <w:b w:val="0"/>
        </w:rPr>
        <w:t>first</w:t>
      </w:r>
      <w:r w:rsidR="00467944">
        <w:rPr>
          <w:rStyle w:val="Strong"/>
          <w:rFonts w:ascii="Arial" w:hAnsi="Arial" w:cs="Arial"/>
          <w:b w:val="0"/>
        </w:rPr>
        <w:t xml:space="preserve"> with the</w:t>
      </w:r>
      <w:r w:rsidR="00951454" w:rsidRPr="00951454">
        <w:rPr>
          <w:rStyle w:val="Strong"/>
          <w:rFonts w:ascii="Arial" w:hAnsi="Arial" w:cs="Arial"/>
          <w:b w:val="0"/>
        </w:rPr>
        <w:t xml:space="preserve"> introduction of </w:t>
      </w:r>
      <w:r w:rsidR="006C49F1">
        <w:rPr>
          <w:rStyle w:val="Strong"/>
          <w:rFonts w:ascii="Arial" w:hAnsi="Arial" w:cs="Arial"/>
          <w:b w:val="0"/>
        </w:rPr>
        <w:t xml:space="preserve">the </w:t>
      </w:r>
      <w:r w:rsidR="00951454" w:rsidRPr="00951454">
        <w:rPr>
          <w:rStyle w:val="Strong"/>
          <w:rFonts w:ascii="Arial" w:hAnsi="Arial" w:cs="Arial"/>
          <w:b w:val="0"/>
        </w:rPr>
        <w:t>Raymarine</w:t>
      </w:r>
      <w:r w:rsidR="00410012" w:rsidRPr="00356F4D">
        <w:rPr>
          <w:rStyle w:val="Strong"/>
          <w:rFonts w:ascii="Arial" w:hAnsi="Arial" w:cs="Arial"/>
          <w:b w:val="0"/>
          <w:vertAlign w:val="superscript"/>
        </w:rPr>
        <w:t>®</w:t>
      </w:r>
      <w:r w:rsidR="00951454" w:rsidRPr="00951454">
        <w:rPr>
          <w:rStyle w:val="Strong"/>
          <w:rFonts w:ascii="Arial" w:hAnsi="Arial" w:cs="Arial"/>
          <w:b w:val="0"/>
        </w:rPr>
        <w:t xml:space="preserve"> navigation technology, ClearCruise</w:t>
      </w:r>
      <w:r w:rsidR="00951454" w:rsidRPr="00356F4D">
        <w:rPr>
          <w:rStyle w:val="Strong"/>
          <w:rFonts w:ascii="Arial" w:hAnsi="Arial" w:cs="Arial"/>
          <w:b w:val="0"/>
          <w:vertAlign w:val="superscript"/>
        </w:rPr>
        <w:t xml:space="preserve">™ </w:t>
      </w:r>
      <w:r w:rsidR="00951454" w:rsidRPr="00951454">
        <w:rPr>
          <w:rStyle w:val="Strong"/>
          <w:rFonts w:ascii="Arial" w:hAnsi="Arial" w:cs="Arial"/>
          <w:b w:val="0"/>
        </w:rPr>
        <w:t>AR</w:t>
      </w:r>
      <w:r w:rsidR="002621E8">
        <w:rPr>
          <w:rStyle w:val="Strong"/>
          <w:rFonts w:ascii="Arial" w:hAnsi="Arial" w:cs="Arial"/>
          <w:b w:val="0"/>
        </w:rPr>
        <w:t xml:space="preserve"> (Augment</w:t>
      </w:r>
      <w:r w:rsidR="007D1069">
        <w:rPr>
          <w:rStyle w:val="Strong"/>
          <w:rFonts w:ascii="Arial" w:hAnsi="Arial" w:cs="Arial"/>
          <w:b w:val="0"/>
        </w:rPr>
        <w:t>ed Reality)</w:t>
      </w:r>
      <w:r w:rsidR="00951454" w:rsidRPr="00951454">
        <w:rPr>
          <w:rStyle w:val="Strong"/>
          <w:rFonts w:ascii="Arial" w:hAnsi="Arial" w:cs="Arial"/>
          <w:b w:val="0"/>
        </w:rPr>
        <w:t xml:space="preserve">, which brings enhanced on water </w:t>
      </w:r>
      <w:r w:rsidR="00042932">
        <w:rPr>
          <w:rStyle w:val="Strong"/>
          <w:rFonts w:ascii="Arial" w:hAnsi="Arial" w:cs="Arial"/>
          <w:b w:val="0"/>
        </w:rPr>
        <w:t>awareness</w:t>
      </w:r>
      <w:r w:rsidR="00042932" w:rsidRPr="00951454">
        <w:rPr>
          <w:rStyle w:val="Strong"/>
          <w:rFonts w:ascii="Arial" w:hAnsi="Arial" w:cs="Arial"/>
          <w:b w:val="0"/>
        </w:rPr>
        <w:t xml:space="preserve"> </w:t>
      </w:r>
      <w:r w:rsidR="00951454" w:rsidRPr="00951454">
        <w:rPr>
          <w:rStyle w:val="Strong"/>
          <w:rFonts w:ascii="Arial" w:hAnsi="Arial" w:cs="Arial"/>
          <w:b w:val="0"/>
        </w:rPr>
        <w:t>to Raymarine’s family of Axiom</w:t>
      </w:r>
      <w:r w:rsidR="005B1867" w:rsidRPr="00356F4D">
        <w:rPr>
          <w:rStyle w:val="Strong"/>
          <w:rFonts w:ascii="Arial" w:hAnsi="Arial" w:cs="Arial"/>
          <w:b w:val="0"/>
          <w:vertAlign w:val="superscript"/>
        </w:rPr>
        <w:t>®</w:t>
      </w:r>
      <w:r w:rsidR="005B1867">
        <w:rPr>
          <w:rStyle w:val="Strong"/>
          <w:b w:val="0"/>
        </w:rPr>
        <w:t xml:space="preserve"> </w:t>
      </w:r>
      <w:r w:rsidR="00951454" w:rsidRPr="00951454">
        <w:rPr>
          <w:rStyle w:val="Strong"/>
          <w:rFonts w:ascii="Arial" w:hAnsi="Arial" w:cs="Arial"/>
          <w:b w:val="0"/>
        </w:rPr>
        <w:t>multifunction displays</w:t>
      </w:r>
      <w:r w:rsidR="00DF2F32">
        <w:rPr>
          <w:rStyle w:val="Strong"/>
          <w:rFonts w:ascii="Arial" w:hAnsi="Arial" w:cs="Arial"/>
          <w:b w:val="0"/>
        </w:rPr>
        <w:t xml:space="preserve"> (MFDs)</w:t>
      </w:r>
      <w:r w:rsidR="00951454" w:rsidRPr="00951454">
        <w:rPr>
          <w:rStyle w:val="Strong"/>
          <w:rFonts w:ascii="Arial" w:hAnsi="Arial" w:cs="Arial"/>
          <w:b w:val="0"/>
        </w:rPr>
        <w:t>.</w:t>
      </w:r>
      <w:r w:rsidR="00AF200D">
        <w:rPr>
          <w:rStyle w:val="Strong"/>
          <w:rFonts w:ascii="Arial" w:hAnsi="Arial" w:cs="Arial"/>
          <w:b w:val="0"/>
        </w:rPr>
        <w:t xml:space="preserve"> </w:t>
      </w:r>
      <w:r w:rsidR="00951454" w:rsidRPr="00951454">
        <w:rPr>
          <w:rStyle w:val="Strong"/>
          <w:rFonts w:ascii="Arial" w:hAnsi="Arial" w:cs="Arial"/>
          <w:b w:val="0"/>
        </w:rPr>
        <w:t xml:space="preserve">With ClearCruise AR, Raymarine Axiom users can make smarter decisions with </w:t>
      </w:r>
      <w:r w:rsidR="00E8356B">
        <w:rPr>
          <w:rStyle w:val="Strong"/>
          <w:rFonts w:ascii="Arial" w:hAnsi="Arial" w:cs="Arial"/>
          <w:b w:val="0"/>
        </w:rPr>
        <w:t xml:space="preserve">physical </w:t>
      </w:r>
      <w:r w:rsidR="00951454" w:rsidRPr="00951454">
        <w:rPr>
          <w:rStyle w:val="Strong"/>
          <w:rFonts w:ascii="Arial" w:hAnsi="Arial" w:cs="Arial"/>
          <w:b w:val="0"/>
        </w:rPr>
        <w:t>navigation objects overlaid</w:t>
      </w:r>
      <w:bookmarkStart w:id="0" w:name="_GoBack"/>
      <w:bookmarkEnd w:id="0"/>
      <w:r w:rsidR="00951454" w:rsidRPr="00951454">
        <w:rPr>
          <w:rStyle w:val="Strong"/>
          <w:rFonts w:ascii="Arial" w:hAnsi="Arial" w:cs="Arial"/>
          <w:b w:val="0"/>
        </w:rPr>
        <w:t xml:space="preserve"> directly on Axiom’s high</w:t>
      </w:r>
      <w:r w:rsidR="006C49F1">
        <w:rPr>
          <w:rStyle w:val="Strong"/>
          <w:rFonts w:ascii="Arial" w:hAnsi="Arial" w:cs="Arial"/>
          <w:b w:val="0"/>
        </w:rPr>
        <w:t>-</w:t>
      </w:r>
      <w:r w:rsidR="00951454" w:rsidRPr="00951454">
        <w:rPr>
          <w:rStyle w:val="Strong"/>
          <w:rFonts w:ascii="Arial" w:hAnsi="Arial" w:cs="Arial"/>
          <w:b w:val="0"/>
        </w:rPr>
        <w:t>definition</w:t>
      </w:r>
      <w:r w:rsidR="006C49F1">
        <w:rPr>
          <w:rStyle w:val="Strong"/>
          <w:rFonts w:ascii="Arial" w:hAnsi="Arial" w:cs="Arial"/>
          <w:b w:val="0"/>
        </w:rPr>
        <w:t xml:space="preserve"> (HD)</w:t>
      </w:r>
      <w:r w:rsidR="00951454" w:rsidRPr="00951454">
        <w:rPr>
          <w:rStyle w:val="Strong"/>
          <w:rFonts w:ascii="Arial" w:hAnsi="Arial" w:cs="Arial"/>
          <w:b w:val="0"/>
        </w:rPr>
        <w:t xml:space="preserve"> video display. </w:t>
      </w:r>
      <w:r w:rsidR="00B25415">
        <w:rPr>
          <w:rStyle w:val="Strong"/>
          <w:rFonts w:ascii="Arial" w:hAnsi="Arial" w:cs="Arial"/>
          <w:b w:val="0"/>
        </w:rPr>
        <w:t>FLIR also announced a new video stabilization module, the Raymarine AR200</w:t>
      </w:r>
      <w:r w:rsidR="00356F4D">
        <w:rPr>
          <w:rStyle w:val="Strong"/>
          <w:rFonts w:ascii="Arial" w:hAnsi="Arial" w:cs="Arial"/>
          <w:b w:val="0"/>
        </w:rPr>
        <w:t>,</w:t>
      </w:r>
      <w:r w:rsidR="00B25415">
        <w:rPr>
          <w:rStyle w:val="Strong"/>
          <w:rFonts w:ascii="Arial" w:hAnsi="Arial" w:cs="Arial"/>
          <w:b w:val="0"/>
        </w:rPr>
        <w:t xml:space="preserve"> which integrate</w:t>
      </w:r>
      <w:r w:rsidR="000C5F26">
        <w:rPr>
          <w:rStyle w:val="Strong"/>
          <w:rFonts w:ascii="Arial" w:hAnsi="Arial" w:cs="Arial"/>
          <w:b w:val="0"/>
        </w:rPr>
        <w:t>s</w:t>
      </w:r>
      <w:r w:rsidR="00B25415">
        <w:rPr>
          <w:rStyle w:val="Strong"/>
          <w:rFonts w:ascii="Arial" w:hAnsi="Arial" w:cs="Arial"/>
          <w:b w:val="0"/>
        </w:rPr>
        <w:t xml:space="preserve"> with ClearCruise. </w:t>
      </w:r>
    </w:p>
    <w:p w14:paraId="010DBD4D" w14:textId="209D8908" w:rsidR="00B7600E" w:rsidRDefault="003C4993" w:rsidP="005B1867">
      <w:pPr>
        <w:rPr>
          <w:rStyle w:val="Strong"/>
          <w:rFonts w:ascii="Arial" w:hAnsi="Arial" w:cs="Arial"/>
          <w:b w:val="0"/>
        </w:rPr>
      </w:pPr>
      <w:r>
        <w:rPr>
          <w:rStyle w:val="Strong"/>
          <w:rFonts w:ascii="Arial" w:hAnsi="Arial" w:cs="Arial"/>
          <w:b w:val="0"/>
        </w:rPr>
        <w:t>ClearCruise AR video imagery is supported by</w:t>
      </w:r>
      <w:r w:rsidR="00B25415">
        <w:rPr>
          <w:rStyle w:val="Strong"/>
          <w:rFonts w:ascii="Arial" w:hAnsi="Arial" w:cs="Arial"/>
          <w:b w:val="0"/>
        </w:rPr>
        <w:t xml:space="preserve"> </w:t>
      </w:r>
      <w:r>
        <w:rPr>
          <w:rStyle w:val="Strong"/>
          <w:rFonts w:ascii="Arial" w:hAnsi="Arial" w:cs="Arial"/>
          <w:b w:val="0"/>
        </w:rPr>
        <w:t xml:space="preserve">Raymarine CAM210 HD marine cameras to provide </w:t>
      </w:r>
      <w:r w:rsidR="00B46706" w:rsidRPr="00951454">
        <w:rPr>
          <w:rStyle w:val="Strong"/>
          <w:rFonts w:ascii="Arial" w:hAnsi="Arial" w:cs="Arial"/>
          <w:b w:val="0"/>
        </w:rPr>
        <w:t xml:space="preserve">an augmented reality view from any camera position on the vessel. </w:t>
      </w:r>
      <w:r w:rsidR="005B1867" w:rsidRPr="005B1867">
        <w:rPr>
          <w:rStyle w:val="Strong"/>
          <w:rFonts w:ascii="Arial" w:hAnsi="Arial" w:cs="Arial"/>
          <w:b w:val="0"/>
        </w:rPr>
        <w:t xml:space="preserve">The AR200 </w:t>
      </w:r>
      <w:r w:rsidR="005B1867">
        <w:rPr>
          <w:rStyle w:val="Strong"/>
          <w:rFonts w:ascii="Arial" w:hAnsi="Arial" w:cs="Arial"/>
          <w:b w:val="0"/>
        </w:rPr>
        <w:t xml:space="preserve">video stabilization module </w:t>
      </w:r>
      <w:r w:rsidR="005B1867" w:rsidRPr="005B1867">
        <w:rPr>
          <w:rStyle w:val="Strong"/>
          <w:rFonts w:ascii="Arial" w:hAnsi="Arial" w:cs="Arial"/>
          <w:b w:val="0"/>
        </w:rPr>
        <w:t xml:space="preserve">includes a precision GPS/GNSS sensor and the same </w:t>
      </w:r>
      <w:r w:rsidR="00ED3813">
        <w:rPr>
          <w:rStyle w:val="Strong"/>
          <w:rFonts w:ascii="Arial" w:hAnsi="Arial" w:cs="Arial"/>
          <w:b w:val="0"/>
        </w:rPr>
        <w:t>a</w:t>
      </w:r>
      <w:r w:rsidR="005B1867" w:rsidRPr="005B1867">
        <w:rPr>
          <w:rStyle w:val="Strong"/>
          <w:rFonts w:ascii="Arial" w:hAnsi="Arial" w:cs="Arial"/>
          <w:b w:val="0"/>
        </w:rPr>
        <w:t xml:space="preserve">ttitude </w:t>
      </w:r>
      <w:r w:rsidR="00ED3813">
        <w:rPr>
          <w:rStyle w:val="Strong"/>
          <w:rFonts w:ascii="Arial" w:hAnsi="Arial" w:cs="Arial"/>
          <w:b w:val="0"/>
        </w:rPr>
        <w:t>h</w:t>
      </w:r>
      <w:r w:rsidR="005B1867" w:rsidRPr="005B1867">
        <w:rPr>
          <w:rStyle w:val="Strong"/>
          <w:rFonts w:ascii="Arial" w:hAnsi="Arial" w:cs="Arial"/>
          <w:b w:val="0"/>
        </w:rPr>
        <w:t xml:space="preserve">eading </w:t>
      </w:r>
      <w:r w:rsidR="00ED3813">
        <w:rPr>
          <w:rStyle w:val="Strong"/>
          <w:rFonts w:ascii="Arial" w:hAnsi="Arial" w:cs="Arial"/>
          <w:b w:val="0"/>
        </w:rPr>
        <w:t>r</w:t>
      </w:r>
      <w:r w:rsidR="005B1867" w:rsidRPr="005B1867">
        <w:rPr>
          <w:rStyle w:val="Strong"/>
          <w:rFonts w:ascii="Arial" w:hAnsi="Arial" w:cs="Arial"/>
          <w:b w:val="0"/>
        </w:rPr>
        <w:t xml:space="preserve">eference </w:t>
      </w:r>
      <w:r w:rsidR="00ED3813">
        <w:rPr>
          <w:rStyle w:val="Strong"/>
          <w:rFonts w:ascii="Arial" w:hAnsi="Arial" w:cs="Arial"/>
          <w:b w:val="0"/>
        </w:rPr>
        <w:t>s</w:t>
      </w:r>
      <w:r w:rsidR="005B1867" w:rsidRPr="005B1867">
        <w:rPr>
          <w:rStyle w:val="Strong"/>
          <w:rFonts w:ascii="Arial" w:hAnsi="Arial" w:cs="Arial"/>
          <w:b w:val="0"/>
        </w:rPr>
        <w:t>ensor</w:t>
      </w:r>
      <w:r w:rsidR="00ED3813">
        <w:rPr>
          <w:rStyle w:val="Strong"/>
          <w:rFonts w:ascii="Arial" w:hAnsi="Arial" w:cs="Arial"/>
          <w:b w:val="0"/>
        </w:rPr>
        <w:t xml:space="preserve"> (AHRS)</w:t>
      </w:r>
      <w:r w:rsidR="005B1867" w:rsidRPr="005B1867">
        <w:rPr>
          <w:rStyle w:val="Strong"/>
          <w:rFonts w:ascii="Arial" w:hAnsi="Arial" w:cs="Arial"/>
          <w:b w:val="0"/>
        </w:rPr>
        <w:t xml:space="preserve"> technology used in Raymarine’s award-winning Evolution</w:t>
      </w:r>
      <w:r w:rsidR="005B1867" w:rsidRPr="00356F4D">
        <w:rPr>
          <w:rStyle w:val="Strong"/>
          <w:rFonts w:ascii="Arial" w:hAnsi="Arial" w:cs="Arial"/>
          <w:b w:val="0"/>
          <w:vertAlign w:val="superscript"/>
        </w:rPr>
        <w:t>™</w:t>
      </w:r>
      <w:r w:rsidR="005B1867" w:rsidRPr="005B1867">
        <w:rPr>
          <w:rStyle w:val="Strong"/>
          <w:rFonts w:ascii="Arial" w:hAnsi="Arial" w:cs="Arial"/>
          <w:b w:val="0"/>
        </w:rPr>
        <w:t xml:space="preserve"> autopilots.</w:t>
      </w:r>
      <w:r w:rsidR="00243ADB">
        <w:rPr>
          <w:rStyle w:val="Strong"/>
          <w:rFonts w:ascii="Arial" w:hAnsi="Arial" w:cs="Arial"/>
          <w:b w:val="0"/>
        </w:rPr>
        <w:t xml:space="preserve"> </w:t>
      </w:r>
      <w:r w:rsidR="00B7600E">
        <w:rPr>
          <w:rStyle w:val="Strong"/>
          <w:rFonts w:ascii="Arial" w:hAnsi="Arial" w:cs="Arial"/>
          <w:b w:val="0"/>
        </w:rPr>
        <w:t xml:space="preserve">ClearCruise AR </w:t>
      </w:r>
      <w:r>
        <w:rPr>
          <w:rStyle w:val="Strong"/>
          <w:rFonts w:ascii="Arial" w:hAnsi="Arial" w:cs="Arial"/>
          <w:b w:val="0"/>
        </w:rPr>
        <w:t>accurately display</w:t>
      </w:r>
      <w:r w:rsidR="00243ADB">
        <w:rPr>
          <w:rStyle w:val="Strong"/>
          <w:rFonts w:ascii="Arial" w:hAnsi="Arial" w:cs="Arial"/>
          <w:b w:val="0"/>
        </w:rPr>
        <w:t>s</w:t>
      </w:r>
      <w:r>
        <w:rPr>
          <w:rStyle w:val="Strong"/>
          <w:rFonts w:ascii="Arial" w:hAnsi="Arial" w:cs="Arial"/>
          <w:b w:val="0"/>
        </w:rPr>
        <w:t xml:space="preserve"> </w:t>
      </w:r>
      <w:r w:rsidR="00951454" w:rsidRPr="00951454">
        <w:rPr>
          <w:rStyle w:val="Strong"/>
          <w:rFonts w:ascii="Arial" w:hAnsi="Arial" w:cs="Arial"/>
          <w:b w:val="0"/>
        </w:rPr>
        <w:t xml:space="preserve">nearby navigation markers, </w:t>
      </w:r>
      <w:r w:rsidR="00E8356B">
        <w:rPr>
          <w:rStyle w:val="Strong"/>
          <w:rFonts w:ascii="Arial" w:hAnsi="Arial" w:cs="Arial"/>
          <w:b w:val="0"/>
        </w:rPr>
        <w:t>a</w:t>
      </w:r>
      <w:r w:rsidR="00E8356B" w:rsidRPr="00E8356B">
        <w:rPr>
          <w:rStyle w:val="Strong"/>
          <w:rFonts w:ascii="Arial" w:hAnsi="Arial" w:cs="Arial"/>
          <w:b w:val="0"/>
        </w:rPr>
        <w:t xml:space="preserve">utomatic </w:t>
      </w:r>
      <w:r w:rsidR="00E8356B">
        <w:rPr>
          <w:rStyle w:val="Strong"/>
          <w:rFonts w:ascii="Arial" w:hAnsi="Arial" w:cs="Arial"/>
          <w:b w:val="0"/>
        </w:rPr>
        <w:t>i</w:t>
      </w:r>
      <w:r w:rsidR="00E8356B" w:rsidRPr="00E8356B">
        <w:rPr>
          <w:rStyle w:val="Strong"/>
          <w:rFonts w:ascii="Arial" w:hAnsi="Arial" w:cs="Arial"/>
          <w:b w:val="0"/>
        </w:rPr>
        <w:t xml:space="preserve">dentification </w:t>
      </w:r>
      <w:r w:rsidR="00E8356B">
        <w:rPr>
          <w:rStyle w:val="Strong"/>
          <w:rFonts w:ascii="Arial" w:hAnsi="Arial" w:cs="Arial"/>
          <w:b w:val="0"/>
        </w:rPr>
        <w:t>s</w:t>
      </w:r>
      <w:r w:rsidR="00E8356B" w:rsidRPr="00E8356B">
        <w:rPr>
          <w:rStyle w:val="Strong"/>
          <w:rFonts w:ascii="Arial" w:hAnsi="Arial" w:cs="Arial"/>
          <w:b w:val="0"/>
        </w:rPr>
        <w:t>ystem</w:t>
      </w:r>
      <w:r w:rsidR="00E8356B">
        <w:rPr>
          <w:rStyle w:val="Strong"/>
          <w:rFonts w:ascii="Arial" w:hAnsi="Arial" w:cs="Arial"/>
          <w:b w:val="0"/>
        </w:rPr>
        <w:t xml:space="preserve"> (</w:t>
      </w:r>
      <w:r w:rsidR="00951454" w:rsidRPr="00951454">
        <w:rPr>
          <w:rStyle w:val="Strong"/>
          <w:rFonts w:ascii="Arial" w:hAnsi="Arial" w:cs="Arial"/>
          <w:b w:val="0"/>
        </w:rPr>
        <w:t>AIS</w:t>
      </w:r>
      <w:r w:rsidR="00E8356B">
        <w:rPr>
          <w:rStyle w:val="Strong"/>
          <w:rFonts w:ascii="Arial" w:hAnsi="Arial" w:cs="Arial"/>
          <w:b w:val="0"/>
        </w:rPr>
        <w:t>)</w:t>
      </w:r>
      <w:r w:rsidR="00951454" w:rsidRPr="00951454">
        <w:rPr>
          <w:rStyle w:val="Strong"/>
          <w:rFonts w:ascii="Arial" w:hAnsi="Arial" w:cs="Arial"/>
          <w:b w:val="0"/>
        </w:rPr>
        <w:t xml:space="preserve"> traffic, </w:t>
      </w:r>
      <w:r>
        <w:rPr>
          <w:rStyle w:val="Strong"/>
          <w:rFonts w:ascii="Arial" w:hAnsi="Arial" w:cs="Arial"/>
          <w:b w:val="0"/>
        </w:rPr>
        <w:t>objects</w:t>
      </w:r>
      <w:r w:rsidR="006C49F1">
        <w:rPr>
          <w:rStyle w:val="Strong"/>
          <w:rFonts w:ascii="Arial" w:hAnsi="Arial" w:cs="Arial"/>
          <w:b w:val="0"/>
        </w:rPr>
        <w:t>,</w:t>
      </w:r>
      <w:r>
        <w:rPr>
          <w:rStyle w:val="Strong"/>
          <w:rFonts w:ascii="Arial" w:hAnsi="Arial" w:cs="Arial"/>
          <w:b w:val="0"/>
        </w:rPr>
        <w:t xml:space="preserve"> </w:t>
      </w:r>
      <w:r w:rsidR="00951454" w:rsidRPr="00951454">
        <w:rPr>
          <w:rStyle w:val="Strong"/>
          <w:rFonts w:ascii="Arial" w:hAnsi="Arial" w:cs="Arial"/>
          <w:b w:val="0"/>
        </w:rPr>
        <w:t xml:space="preserve">and waypoints in sync with real-world imagery </w:t>
      </w:r>
      <w:r>
        <w:rPr>
          <w:rStyle w:val="Strong"/>
          <w:rFonts w:ascii="Arial" w:hAnsi="Arial" w:cs="Arial"/>
          <w:b w:val="0"/>
        </w:rPr>
        <w:t>f</w:t>
      </w:r>
      <w:r w:rsidRPr="00951454">
        <w:rPr>
          <w:rStyle w:val="Strong"/>
          <w:rFonts w:ascii="Arial" w:hAnsi="Arial" w:cs="Arial"/>
          <w:b w:val="0"/>
        </w:rPr>
        <w:t>or instant recognition</w:t>
      </w:r>
      <w:r>
        <w:rPr>
          <w:rStyle w:val="Strong"/>
          <w:rFonts w:ascii="Arial" w:hAnsi="Arial" w:cs="Arial"/>
          <w:b w:val="0"/>
        </w:rPr>
        <w:t xml:space="preserve"> and </w:t>
      </w:r>
      <w:r w:rsidR="00951454" w:rsidRPr="00951454">
        <w:rPr>
          <w:rStyle w:val="Strong"/>
          <w:rFonts w:ascii="Arial" w:hAnsi="Arial" w:cs="Arial"/>
          <w:b w:val="0"/>
        </w:rPr>
        <w:t xml:space="preserve">making </w:t>
      </w:r>
      <w:r w:rsidR="00D179ED">
        <w:rPr>
          <w:rStyle w:val="Strong"/>
          <w:rFonts w:ascii="Arial" w:hAnsi="Arial" w:cs="Arial"/>
          <w:b w:val="0"/>
        </w:rPr>
        <w:t>complex navigation</w:t>
      </w:r>
      <w:r w:rsidR="00951454" w:rsidRPr="00951454">
        <w:rPr>
          <w:rStyle w:val="Strong"/>
          <w:rFonts w:ascii="Arial" w:hAnsi="Arial" w:cs="Arial"/>
          <w:b w:val="0"/>
        </w:rPr>
        <w:t xml:space="preserve"> and high traffic situations simpler to understand</w:t>
      </w:r>
      <w:r w:rsidR="00780F2B">
        <w:rPr>
          <w:rStyle w:val="Strong"/>
          <w:rFonts w:ascii="Arial" w:hAnsi="Arial" w:cs="Arial"/>
          <w:b w:val="0"/>
        </w:rPr>
        <w:t xml:space="preserve">. </w:t>
      </w:r>
    </w:p>
    <w:p w14:paraId="569EA95C" w14:textId="61A9B533" w:rsidR="00C41EA4" w:rsidRPr="00951454" w:rsidRDefault="00E723FE" w:rsidP="005B1867">
      <w:pPr>
        <w:rPr>
          <w:rStyle w:val="Strong"/>
          <w:rFonts w:ascii="Arial" w:hAnsi="Arial" w:cs="Arial"/>
          <w:b w:val="0"/>
        </w:rPr>
      </w:pPr>
      <w:r>
        <w:rPr>
          <w:rStyle w:val="Strong"/>
          <w:rFonts w:ascii="Arial" w:hAnsi="Arial" w:cs="Arial"/>
          <w:b w:val="0"/>
        </w:rPr>
        <w:t xml:space="preserve">This week, ClearCruise AR received the Innovation Award in the </w:t>
      </w:r>
      <w:r w:rsidR="00FF3AD3">
        <w:rPr>
          <w:rStyle w:val="Strong"/>
          <w:rFonts w:ascii="Arial" w:hAnsi="Arial" w:cs="Arial"/>
          <w:b w:val="0"/>
        </w:rPr>
        <w:t>OEM electronics</w:t>
      </w:r>
      <w:r>
        <w:rPr>
          <w:rStyle w:val="Strong"/>
          <w:rFonts w:ascii="Arial" w:hAnsi="Arial" w:cs="Arial"/>
          <w:b w:val="0"/>
        </w:rPr>
        <w:t xml:space="preserve"> category at the IBEX marine industry event in Tampa, Florida. ClearCruise</w:t>
      </w:r>
      <w:r w:rsidR="00FF3AD3">
        <w:rPr>
          <w:rStyle w:val="Strong"/>
          <w:rFonts w:ascii="Arial" w:hAnsi="Arial" w:cs="Arial"/>
          <w:b w:val="0"/>
        </w:rPr>
        <w:t xml:space="preserve"> AR</w:t>
      </w:r>
      <w:r>
        <w:rPr>
          <w:rStyle w:val="Strong"/>
          <w:rFonts w:ascii="Arial" w:hAnsi="Arial" w:cs="Arial"/>
          <w:b w:val="0"/>
        </w:rPr>
        <w:t xml:space="preserve"> joins the Axiom MFD</w:t>
      </w:r>
      <w:r w:rsidR="00295832">
        <w:rPr>
          <w:rStyle w:val="Strong"/>
          <w:rFonts w:ascii="Arial" w:hAnsi="Arial" w:cs="Arial"/>
          <w:b w:val="0"/>
        </w:rPr>
        <w:t>,</w:t>
      </w:r>
      <w:r>
        <w:rPr>
          <w:rStyle w:val="Strong"/>
          <w:rFonts w:ascii="Arial" w:hAnsi="Arial" w:cs="Arial"/>
          <w:b w:val="0"/>
        </w:rPr>
        <w:t xml:space="preserve"> </w:t>
      </w:r>
      <w:r w:rsidR="00FF3AD3">
        <w:rPr>
          <w:rStyle w:val="Strong"/>
          <w:rFonts w:ascii="Arial" w:hAnsi="Arial" w:cs="Arial"/>
          <w:b w:val="0"/>
        </w:rPr>
        <w:t>which won the prestigious Miami Boat Show innovation award in 2017</w:t>
      </w:r>
      <w:r>
        <w:rPr>
          <w:rStyle w:val="Strong"/>
          <w:rFonts w:ascii="Arial" w:hAnsi="Arial" w:cs="Arial"/>
          <w:b w:val="0"/>
        </w:rPr>
        <w:t xml:space="preserve">.  </w:t>
      </w:r>
    </w:p>
    <w:p w14:paraId="576EA66A" w14:textId="325FFE53" w:rsidR="00951454" w:rsidRPr="00951454" w:rsidRDefault="00951454" w:rsidP="005B1867">
      <w:pPr>
        <w:rPr>
          <w:rStyle w:val="Strong"/>
          <w:rFonts w:ascii="Arial" w:hAnsi="Arial" w:cs="Arial"/>
          <w:b w:val="0"/>
        </w:rPr>
      </w:pPr>
      <w:r w:rsidRPr="00951454">
        <w:rPr>
          <w:rStyle w:val="Strong"/>
          <w:rFonts w:ascii="Arial" w:hAnsi="Arial" w:cs="Arial"/>
          <w:b w:val="0"/>
        </w:rPr>
        <w:t xml:space="preserve">“Our </w:t>
      </w:r>
      <w:r w:rsidR="006C49F1">
        <w:rPr>
          <w:rStyle w:val="Strong"/>
          <w:rFonts w:ascii="Arial" w:hAnsi="Arial" w:cs="Arial"/>
          <w:b w:val="0"/>
        </w:rPr>
        <w:t xml:space="preserve">new </w:t>
      </w:r>
      <w:r w:rsidRPr="00951454">
        <w:rPr>
          <w:rStyle w:val="Strong"/>
          <w:rFonts w:ascii="Arial" w:hAnsi="Arial" w:cs="Arial"/>
          <w:b w:val="0"/>
        </w:rPr>
        <w:t xml:space="preserve">ClearCruise AR technology </w:t>
      </w:r>
      <w:r w:rsidR="006C49F1">
        <w:rPr>
          <w:rStyle w:val="Strong"/>
          <w:rFonts w:ascii="Arial" w:hAnsi="Arial" w:cs="Arial"/>
          <w:b w:val="0"/>
        </w:rPr>
        <w:t>delivers an</w:t>
      </w:r>
      <w:r w:rsidR="006C49F1" w:rsidRPr="00951454">
        <w:rPr>
          <w:rStyle w:val="Strong"/>
          <w:rFonts w:ascii="Arial" w:hAnsi="Arial" w:cs="Arial"/>
          <w:b w:val="0"/>
        </w:rPr>
        <w:t xml:space="preserve"> </w:t>
      </w:r>
      <w:r w:rsidRPr="00951454">
        <w:rPr>
          <w:rStyle w:val="Strong"/>
          <w:rFonts w:ascii="Arial" w:hAnsi="Arial" w:cs="Arial"/>
          <w:b w:val="0"/>
        </w:rPr>
        <w:t xml:space="preserve">intuitive method of </w:t>
      </w:r>
      <w:r w:rsidR="00DF427A">
        <w:rPr>
          <w:rStyle w:val="Strong"/>
          <w:rFonts w:ascii="Arial" w:hAnsi="Arial" w:cs="Arial"/>
          <w:b w:val="0"/>
        </w:rPr>
        <w:t>combining</w:t>
      </w:r>
      <w:r w:rsidR="00DF427A" w:rsidRPr="00951454">
        <w:rPr>
          <w:rStyle w:val="Strong"/>
          <w:rFonts w:ascii="Arial" w:hAnsi="Arial" w:cs="Arial"/>
          <w:b w:val="0"/>
        </w:rPr>
        <w:t xml:space="preserve"> </w:t>
      </w:r>
      <w:r w:rsidRPr="00951454">
        <w:rPr>
          <w:rStyle w:val="Strong"/>
          <w:rFonts w:ascii="Arial" w:hAnsi="Arial" w:cs="Arial"/>
          <w:b w:val="0"/>
        </w:rPr>
        <w:t xml:space="preserve">navigation data with the real world,” said </w:t>
      </w:r>
      <w:r w:rsidR="006C49F1">
        <w:rPr>
          <w:rStyle w:val="Strong"/>
          <w:rFonts w:ascii="Arial" w:hAnsi="Arial" w:cs="Arial"/>
          <w:b w:val="0"/>
        </w:rPr>
        <w:t xml:space="preserve">Travis Merrill, President of </w:t>
      </w:r>
      <w:r w:rsidR="00356F4D">
        <w:rPr>
          <w:rStyle w:val="Strong"/>
          <w:rFonts w:ascii="Arial" w:hAnsi="Arial" w:cs="Arial"/>
          <w:b w:val="0"/>
        </w:rPr>
        <w:t>the</w:t>
      </w:r>
      <w:r w:rsidR="006C49F1">
        <w:rPr>
          <w:rStyle w:val="Strong"/>
          <w:rFonts w:ascii="Arial" w:hAnsi="Arial" w:cs="Arial"/>
          <w:b w:val="0"/>
        </w:rPr>
        <w:t xml:space="preserve"> Commercial Business Unit</w:t>
      </w:r>
      <w:r w:rsidR="00356F4D">
        <w:rPr>
          <w:rStyle w:val="Strong"/>
          <w:rFonts w:ascii="Arial" w:hAnsi="Arial" w:cs="Arial"/>
          <w:b w:val="0"/>
        </w:rPr>
        <w:t xml:space="preserve"> at FLIR</w:t>
      </w:r>
      <w:r w:rsidRPr="00951454">
        <w:rPr>
          <w:rStyle w:val="Strong"/>
          <w:rFonts w:ascii="Arial" w:hAnsi="Arial" w:cs="Arial"/>
          <w:b w:val="0"/>
        </w:rPr>
        <w:t xml:space="preserve">. “Using Axiom’s powerful video capabilities and our exclusive </w:t>
      </w:r>
      <w:r w:rsidR="00B46706">
        <w:rPr>
          <w:rStyle w:val="Strong"/>
          <w:rFonts w:ascii="Arial" w:hAnsi="Arial" w:cs="Arial"/>
          <w:b w:val="0"/>
        </w:rPr>
        <w:t xml:space="preserve">AR200 </w:t>
      </w:r>
      <w:r w:rsidRPr="00951454">
        <w:rPr>
          <w:rStyle w:val="Strong"/>
          <w:rFonts w:ascii="Arial" w:hAnsi="Arial" w:cs="Arial"/>
          <w:b w:val="0"/>
        </w:rPr>
        <w:t>video image stabilization technology, ClearCruise AR gives captains greater confidence and peace of mind when navigating busy or unfamiliar waterways.”</w:t>
      </w:r>
    </w:p>
    <w:p w14:paraId="00489293" w14:textId="12CA5F36" w:rsidR="006C0992" w:rsidRPr="00DA74F6" w:rsidRDefault="00951454" w:rsidP="005B1867">
      <w:pPr>
        <w:rPr>
          <w:rStyle w:val="Strong"/>
          <w:rFonts w:ascii="Arial" w:hAnsi="Arial" w:cs="Arial"/>
          <w:b w:val="0"/>
        </w:rPr>
      </w:pPr>
      <w:r w:rsidRPr="00951454">
        <w:rPr>
          <w:rStyle w:val="Strong"/>
          <w:rFonts w:ascii="Arial" w:hAnsi="Arial" w:cs="Arial"/>
          <w:b w:val="0"/>
        </w:rPr>
        <w:t xml:space="preserve">ClearCruise AR for </w:t>
      </w:r>
      <w:r w:rsidR="005B1867" w:rsidRPr="005B1867">
        <w:rPr>
          <w:rStyle w:val="Strong"/>
          <w:rFonts w:ascii="Arial" w:hAnsi="Arial" w:cs="Arial"/>
          <w:b w:val="0"/>
        </w:rPr>
        <w:t>Raymarine Axiom, Axiom Pro, and Axiom XL multifunction navigation displays</w:t>
      </w:r>
      <w:r w:rsidR="005B1867" w:rsidRPr="005B1867" w:rsidDel="005B1867">
        <w:rPr>
          <w:rStyle w:val="Strong"/>
          <w:rFonts w:ascii="Arial" w:hAnsi="Arial" w:cs="Arial"/>
          <w:b w:val="0"/>
        </w:rPr>
        <w:t xml:space="preserve"> </w:t>
      </w:r>
      <w:r w:rsidRPr="00951454">
        <w:rPr>
          <w:rStyle w:val="Strong"/>
          <w:rFonts w:ascii="Arial" w:hAnsi="Arial" w:cs="Arial"/>
          <w:b w:val="0"/>
        </w:rPr>
        <w:t xml:space="preserve">is </w:t>
      </w:r>
      <w:r w:rsidR="00A373BE">
        <w:rPr>
          <w:rStyle w:val="Strong"/>
          <w:rFonts w:ascii="Arial" w:hAnsi="Arial" w:cs="Arial"/>
          <w:b w:val="0"/>
        </w:rPr>
        <w:t>compatible</w:t>
      </w:r>
      <w:r w:rsidR="00A373BE" w:rsidRPr="00951454">
        <w:rPr>
          <w:rStyle w:val="Strong"/>
          <w:rFonts w:ascii="Arial" w:hAnsi="Arial" w:cs="Arial"/>
          <w:b w:val="0"/>
        </w:rPr>
        <w:t xml:space="preserve"> </w:t>
      </w:r>
      <w:r w:rsidRPr="00951454">
        <w:rPr>
          <w:rStyle w:val="Strong"/>
          <w:rFonts w:ascii="Arial" w:hAnsi="Arial" w:cs="Arial"/>
          <w:b w:val="0"/>
        </w:rPr>
        <w:t>with the</w:t>
      </w:r>
      <w:r w:rsidR="00FF3AD3">
        <w:rPr>
          <w:rStyle w:val="Strong"/>
          <w:rFonts w:ascii="Arial" w:hAnsi="Arial" w:cs="Arial"/>
          <w:b w:val="0"/>
        </w:rPr>
        <w:t xml:space="preserve"> forthcoming</w:t>
      </w:r>
      <w:r w:rsidRPr="00951454">
        <w:rPr>
          <w:rStyle w:val="Strong"/>
          <w:rFonts w:ascii="Arial" w:hAnsi="Arial" w:cs="Arial"/>
          <w:b w:val="0"/>
        </w:rPr>
        <w:t xml:space="preserve"> </w:t>
      </w:r>
      <w:proofErr w:type="spellStart"/>
      <w:r w:rsidRPr="00951454">
        <w:rPr>
          <w:rStyle w:val="Strong"/>
          <w:rFonts w:ascii="Arial" w:hAnsi="Arial" w:cs="Arial"/>
          <w:b w:val="0"/>
        </w:rPr>
        <w:t>LightHouse</w:t>
      </w:r>
      <w:proofErr w:type="spellEnd"/>
      <w:r w:rsidRPr="00951454">
        <w:rPr>
          <w:rStyle w:val="Strong"/>
          <w:rFonts w:ascii="Arial" w:hAnsi="Arial" w:cs="Arial"/>
          <w:b w:val="0"/>
        </w:rPr>
        <w:t xml:space="preserve"> 3.7 OS update</w:t>
      </w:r>
      <w:r w:rsidR="00FF3AD3">
        <w:rPr>
          <w:rStyle w:val="Strong"/>
          <w:rFonts w:ascii="Arial" w:hAnsi="Arial" w:cs="Arial"/>
          <w:b w:val="0"/>
        </w:rPr>
        <w:t>. Axiom users will be able to download the update at</w:t>
      </w:r>
      <w:r w:rsidR="00A373BE">
        <w:rPr>
          <w:rStyle w:val="Strong"/>
          <w:rFonts w:ascii="Arial" w:hAnsi="Arial" w:cs="Arial"/>
          <w:b w:val="0"/>
        </w:rPr>
        <w:t xml:space="preserve"> </w:t>
      </w:r>
      <w:hyperlink r:id="rId9" w:history="1">
        <w:r w:rsidR="00243ADB" w:rsidRPr="0047042E">
          <w:rPr>
            <w:rStyle w:val="Hyperlink"/>
            <w:rFonts w:ascii="Arial" w:hAnsi="Arial" w:cs="Arial"/>
          </w:rPr>
          <w:t>www.raymarine.com/lighthouse</w:t>
        </w:r>
      </w:hyperlink>
      <w:r w:rsidR="00243ADB">
        <w:rPr>
          <w:rStyle w:val="Strong"/>
          <w:rFonts w:ascii="Arial" w:hAnsi="Arial" w:cs="Arial"/>
          <w:b w:val="0"/>
        </w:rPr>
        <w:t>.</w:t>
      </w:r>
      <w:r w:rsidRPr="00951454">
        <w:rPr>
          <w:rStyle w:val="Strong"/>
          <w:rFonts w:ascii="Arial" w:hAnsi="Arial" w:cs="Arial"/>
          <w:b w:val="0"/>
        </w:rPr>
        <w:t xml:space="preserve"> </w:t>
      </w:r>
      <w:r w:rsidR="00A373BE">
        <w:rPr>
          <w:rStyle w:val="Strong"/>
          <w:rFonts w:ascii="Arial" w:hAnsi="Arial" w:cs="Arial"/>
          <w:b w:val="0"/>
        </w:rPr>
        <w:t>T</w:t>
      </w:r>
      <w:r w:rsidR="00A373BE" w:rsidRPr="00951454">
        <w:rPr>
          <w:rStyle w:val="Strong"/>
          <w:rFonts w:ascii="Arial" w:hAnsi="Arial" w:cs="Arial"/>
          <w:b w:val="0"/>
        </w:rPr>
        <w:t xml:space="preserve">he CAM210 HD marine video camera </w:t>
      </w:r>
      <w:r w:rsidR="00A373BE" w:rsidRPr="009A6331">
        <w:rPr>
          <w:rStyle w:val="Strong"/>
          <w:rFonts w:ascii="Arial" w:hAnsi="Arial" w:cs="Arial"/>
          <w:b w:val="0"/>
        </w:rPr>
        <w:lastRenderedPageBreak/>
        <w:t>(</w:t>
      </w:r>
      <w:r w:rsidR="009A6331" w:rsidRPr="009A6331">
        <w:rPr>
          <w:rStyle w:val="Strong"/>
          <w:rFonts w:ascii="Arial" w:hAnsi="Arial" w:cs="Arial"/>
          <w:b w:val="0"/>
        </w:rPr>
        <w:t>€695 /£612.50, ex</w:t>
      </w:r>
      <w:r w:rsidR="009A6331">
        <w:rPr>
          <w:rStyle w:val="Strong"/>
          <w:rFonts w:ascii="Arial" w:hAnsi="Arial" w:cs="Arial"/>
          <w:b w:val="0"/>
        </w:rPr>
        <w:t>cluding</w:t>
      </w:r>
      <w:r w:rsidR="009A6331" w:rsidRPr="009A6331">
        <w:rPr>
          <w:rStyle w:val="Strong"/>
          <w:rFonts w:ascii="Arial" w:hAnsi="Arial" w:cs="Arial"/>
          <w:b w:val="0"/>
        </w:rPr>
        <w:t xml:space="preserve"> tax</w:t>
      </w:r>
      <w:r w:rsidR="00A373BE" w:rsidRPr="009A6331">
        <w:rPr>
          <w:rStyle w:val="Strong"/>
          <w:rFonts w:ascii="Arial" w:hAnsi="Arial" w:cs="Arial"/>
          <w:b w:val="0"/>
        </w:rPr>
        <w:t xml:space="preserve">) </w:t>
      </w:r>
      <w:r w:rsidR="00A373BE" w:rsidRPr="00951454">
        <w:rPr>
          <w:rStyle w:val="Strong"/>
          <w:rFonts w:ascii="Arial" w:hAnsi="Arial" w:cs="Arial"/>
          <w:b w:val="0"/>
        </w:rPr>
        <w:t xml:space="preserve">is </w:t>
      </w:r>
      <w:r w:rsidR="00A373BE">
        <w:rPr>
          <w:rStyle w:val="Strong"/>
          <w:rFonts w:ascii="Arial" w:hAnsi="Arial" w:cs="Arial"/>
          <w:b w:val="0"/>
        </w:rPr>
        <w:t xml:space="preserve">currently </w:t>
      </w:r>
      <w:r w:rsidR="00A373BE" w:rsidRPr="00951454">
        <w:rPr>
          <w:rStyle w:val="Strong"/>
          <w:rFonts w:ascii="Arial" w:hAnsi="Arial" w:cs="Arial"/>
          <w:b w:val="0"/>
        </w:rPr>
        <w:t>available through FLIR’s network of Raymarine dealers and resellers.</w:t>
      </w:r>
      <w:r w:rsidR="00A373BE">
        <w:rPr>
          <w:rStyle w:val="Strong"/>
          <w:rFonts w:ascii="Arial" w:hAnsi="Arial" w:cs="Arial"/>
          <w:b w:val="0"/>
        </w:rPr>
        <w:t xml:space="preserve"> </w:t>
      </w:r>
      <w:r w:rsidRPr="00951454">
        <w:rPr>
          <w:rStyle w:val="Strong"/>
          <w:rFonts w:ascii="Arial" w:hAnsi="Arial" w:cs="Arial"/>
          <w:b w:val="0"/>
        </w:rPr>
        <w:t xml:space="preserve">The AR200 </w:t>
      </w:r>
      <w:r w:rsidR="00A373BE">
        <w:rPr>
          <w:rStyle w:val="Strong"/>
          <w:rFonts w:ascii="Arial" w:hAnsi="Arial" w:cs="Arial"/>
          <w:b w:val="0"/>
        </w:rPr>
        <w:t>video stabilization module</w:t>
      </w:r>
      <w:r w:rsidR="00A373BE" w:rsidRPr="00951454" w:rsidDel="00A373BE">
        <w:rPr>
          <w:rStyle w:val="Strong"/>
          <w:rFonts w:ascii="Arial" w:hAnsi="Arial" w:cs="Arial"/>
          <w:b w:val="0"/>
        </w:rPr>
        <w:t xml:space="preserve"> </w:t>
      </w:r>
      <w:r w:rsidRPr="009A6331">
        <w:rPr>
          <w:rStyle w:val="Strong"/>
          <w:rFonts w:ascii="Arial" w:hAnsi="Arial" w:cs="Arial"/>
          <w:b w:val="0"/>
        </w:rPr>
        <w:t>(</w:t>
      </w:r>
      <w:r w:rsidR="009A6331" w:rsidRPr="009A6331">
        <w:rPr>
          <w:rStyle w:val="Strong"/>
          <w:rFonts w:ascii="Arial" w:hAnsi="Arial" w:cs="Arial"/>
          <w:b w:val="0"/>
        </w:rPr>
        <w:t>€495 /£437.50, excluding tax</w:t>
      </w:r>
      <w:r w:rsidRPr="009A6331">
        <w:rPr>
          <w:rStyle w:val="Strong"/>
          <w:rFonts w:ascii="Arial" w:hAnsi="Arial" w:cs="Arial"/>
          <w:b w:val="0"/>
        </w:rPr>
        <w:t xml:space="preserve">) </w:t>
      </w:r>
      <w:r w:rsidR="00FF3AD3">
        <w:rPr>
          <w:rStyle w:val="Strong"/>
          <w:rFonts w:ascii="Arial" w:hAnsi="Arial" w:cs="Arial"/>
          <w:b w:val="0"/>
        </w:rPr>
        <w:t xml:space="preserve">and </w:t>
      </w:r>
      <w:proofErr w:type="spellStart"/>
      <w:r w:rsidR="00FF3AD3">
        <w:rPr>
          <w:rStyle w:val="Strong"/>
          <w:rFonts w:ascii="Arial" w:hAnsi="Arial" w:cs="Arial"/>
          <w:b w:val="0"/>
        </w:rPr>
        <w:t>LightHouse</w:t>
      </w:r>
      <w:proofErr w:type="spellEnd"/>
      <w:r w:rsidR="00FF3AD3">
        <w:rPr>
          <w:rStyle w:val="Strong"/>
          <w:rFonts w:ascii="Arial" w:hAnsi="Arial" w:cs="Arial"/>
          <w:b w:val="0"/>
        </w:rPr>
        <w:t xml:space="preserve"> 3.7 </w:t>
      </w:r>
      <w:r w:rsidRPr="00951454">
        <w:rPr>
          <w:rStyle w:val="Strong"/>
          <w:rFonts w:ascii="Arial" w:hAnsi="Arial" w:cs="Arial"/>
          <w:b w:val="0"/>
        </w:rPr>
        <w:t>will be available in October 2018</w:t>
      </w:r>
      <w:r w:rsidR="00A373BE">
        <w:rPr>
          <w:rStyle w:val="Strong"/>
          <w:rFonts w:ascii="Arial" w:hAnsi="Arial" w:cs="Arial"/>
          <w:b w:val="0"/>
        </w:rPr>
        <w:t>.</w:t>
      </w:r>
      <w:r w:rsidRPr="00951454">
        <w:rPr>
          <w:rStyle w:val="Strong"/>
          <w:rFonts w:ascii="Arial" w:hAnsi="Arial" w:cs="Arial"/>
          <w:b w:val="0"/>
        </w:rPr>
        <w:t xml:space="preserve"> </w:t>
      </w:r>
      <w:r w:rsidR="00A373BE">
        <w:rPr>
          <w:rStyle w:val="Strong"/>
          <w:rFonts w:ascii="Arial" w:hAnsi="Arial" w:cs="Arial"/>
          <w:b w:val="0"/>
        </w:rPr>
        <w:t xml:space="preserve">To learn more about ClearCruise AR, visit </w:t>
      </w:r>
      <w:hyperlink r:id="rId10" w:history="1">
        <w:r w:rsidR="00A373BE" w:rsidRPr="0047042E">
          <w:rPr>
            <w:rStyle w:val="Hyperlink"/>
            <w:rFonts w:ascii="Arial" w:hAnsi="Arial" w:cs="Arial"/>
          </w:rPr>
          <w:t>www.raymarine.com/clearcruise</w:t>
        </w:r>
      </w:hyperlink>
      <w:r w:rsidR="00595CC2">
        <w:rPr>
          <w:rStyle w:val="Hyperlink"/>
          <w:rFonts w:ascii="Arial" w:hAnsi="Arial" w:cs="Arial"/>
        </w:rPr>
        <w:t>.</w:t>
      </w:r>
      <w:r w:rsidR="00A373BE">
        <w:rPr>
          <w:rStyle w:val="Strong"/>
          <w:rFonts w:ascii="Arial" w:hAnsi="Arial" w:cs="Arial"/>
          <w:b w:val="0"/>
        </w:rPr>
        <w:t xml:space="preserve"> </w:t>
      </w:r>
    </w:p>
    <w:p w14:paraId="31548FC7" w14:textId="29AB7BE2" w:rsidR="00DA74F6" w:rsidRDefault="00865FCA" w:rsidP="00865FCA">
      <w:pPr>
        <w:spacing w:after="0"/>
        <w:jc w:val="center"/>
        <w:rPr>
          <w:rFonts w:ascii="Arial" w:hAnsi="Arial" w:cs="Arial"/>
          <w:b/>
          <w:sz w:val="16"/>
          <w:szCs w:val="16"/>
        </w:rPr>
      </w:pPr>
      <w:r>
        <w:rPr>
          <w:rFonts w:ascii="Arial" w:hAnsi="Arial" w:cs="Arial"/>
          <w:b/>
          <w:sz w:val="16"/>
          <w:szCs w:val="16"/>
        </w:rPr>
        <w:t>####</w:t>
      </w:r>
    </w:p>
    <w:p w14:paraId="3B15A5BB" w14:textId="77777777" w:rsidR="00812837" w:rsidRDefault="00812837" w:rsidP="007E69B9">
      <w:pPr>
        <w:spacing w:after="0"/>
        <w:rPr>
          <w:rFonts w:ascii="Arial" w:hAnsi="Arial" w:cs="Arial"/>
          <w:b/>
          <w:sz w:val="16"/>
          <w:szCs w:val="16"/>
        </w:rPr>
      </w:pPr>
    </w:p>
    <w:p w14:paraId="1906A209" w14:textId="77777777" w:rsidR="00FD272D" w:rsidRDefault="00FD272D" w:rsidP="007E69B9">
      <w:pPr>
        <w:spacing w:after="0"/>
        <w:rPr>
          <w:rFonts w:ascii="Arial" w:hAnsi="Arial" w:cs="Arial"/>
          <w:b/>
          <w:sz w:val="16"/>
          <w:szCs w:val="16"/>
        </w:rPr>
      </w:pPr>
    </w:p>
    <w:p w14:paraId="1DEDD54F" w14:textId="34DCE33E" w:rsidR="007E69B9" w:rsidRPr="006979DB" w:rsidRDefault="007E69B9" w:rsidP="007E69B9">
      <w:pPr>
        <w:spacing w:after="0"/>
        <w:rPr>
          <w:rFonts w:ascii="Arial" w:hAnsi="Arial" w:cs="Arial"/>
          <w:b/>
          <w:sz w:val="16"/>
          <w:szCs w:val="16"/>
        </w:rPr>
      </w:pPr>
      <w:r w:rsidRPr="006979DB">
        <w:rPr>
          <w:rFonts w:ascii="Arial" w:hAnsi="Arial" w:cs="Arial"/>
          <w:b/>
          <w:sz w:val="16"/>
          <w:szCs w:val="16"/>
        </w:rPr>
        <w:t xml:space="preserve">About FLIR Systems </w:t>
      </w:r>
    </w:p>
    <w:p w14:paraId="481CEF85" w14:textId="77777777" w:rsidR="007E69B9" w:rsidRDefault="007E69B9" w:rsidP="007E69B9">
      <w:pPr>
        <w:spacing w:after="0"/>
        <w:rPr>
          <w:rFonts w:ascii="Arial" w:hAnsi="Arial" w:cs="Arial"/>
          <w:i/>
          <w:sz w:val="16"/>
          <w:szCs w:val="16"/>
        </w:rPr>
      </w:pPr>
      <w:r w:rsidRPr="006979DB">
        <w:rPr>
          <w:rFonts w:ascii="Arial" w:hAnsi="Arial" w:cs="Arial"/>
          <w:i/>
          <w:sz w:val="16"/>
          <w:szCs w:val="16"/>
        </w:rPr>
        <w:t xml:space="preserve">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11" w:history="1">
        <w:r w:rsidRPr="006979DB">
          <w:rPr>
            <w:rFonts w:ascii="Arial" w:hAnsi="Arial" w:cs="Arial"/>
            <w:i/>
            <w:sz w:val="16"/>
            <w:szCs w:val="16"/>
          </w:rPr>
          <w:t>www.flir.com</w:t>
        </w:r>
      </w:hyperlink>
      <w:r w:rsidRPr="006979DB">
        <w:rPr>
          <w:rFonts w:ascii="Arial" w:hAnsi="Arial" w:cs="Arial"/>
          <w:i/>
          <w:sz w:val="16"/>
          <w:szCs w:val="16"/>
        </w:rPr>
        <w:t xml:space="preserve"> and follow </w:t>
      </w:r>
      <w:hyperlink r:id="rId12" w:history="1">
        <w:r w:rsidRPr="006979DB">
          <w:rPr>
            <w:i/>
            <w:sz w:val="16"/>
            <w:szCs w:val="16"/>
          </w:rPr>
          <w:t>@flir</w:t>
        </w:r>
      </w:hyperlink>
      <w:r w:rsidRPr="006979DB">
        <w:rPr>
          <w:rFonts w:ascii="Arial" w:hAnsi="Arial" w:cs="Arial"/>
          <w:i/>
          <w:sz w:val="16"/>
          <w:szCs w:val="16"/>
        </w:rPr>
        <w:t xml:space="preserve">. </w:t>
      </w:r>
    </w:p>
    <w:p w14:paraId="191DA785" w14:textId="77777777" w:rsidR="007E69B9" w:rsidRPr="006979DB" w:rsidRDefault="007E69B9" w:rsidP="007E69B9">
      <w:pPr>
        <w:spacing w:after="0"/>
        <w:rPr>
          <w:rFonts w:ascii="Arial" w:hAnsi="Arial" w:cs="Arial"/>
          <w:i/>
          <w:sz w:val="16"/>
          <w:szCs w:val="16"/>
        </w:rPr>
      </w:pPr>
    </w:p>
    <w:p w14:paraId="21B069DE" w14:textId="77777777" w:rsidR="007E69B9" w:rsidRPr="00242673" w:rsidRDefault="007E69B9" w:rsidP="007E69B9">
      <w:pPr>
        <w:spacing w:after="0"/>
        <w:rPr>
          <w:rFonts w:ascii="Arial" w:hAnsi="Arial" w:cs="Arial"/>
          <w:b/>
          <w:sz w:val="16"/>
          <w:szCs w:val="16"/>
        </w:rPr>
      </w:pPr>
      <w:r w:rsidRPr="00242673">
        <w:rPr>
          <w:rFonts w:ascii="Arial" w:hAnsi="Arial" w:cs="Arial"/>
          <w:b/>
          <w:sz w:val="16"/>
          <w:szCs w:val="16"/>
        </w:rPr>
        <w:t xml:space="preserve">About Raymarine: </w:t>
      </w:r>
    </w:p>
    <w:p w14:paraId="07DA273E" w14:textId="3EA61F03" w:rsidR="007E69B9" w:rsidRDefault="007E69B9" w:rsidP="007E69B9">
      <w:pPr>
        <w:spacing w:after="0"/>
        <w:rPr>
          <w:rFonts w:ascii="Arial" w:hAnsi="Arial" w:cs="Arial"/>
          <w:i/>
          <w:sz w:val="20"/>
          <w:szCs w:val="20"/>
        </w:rPr>
      </w:pPr>
      <w:r w:rsidRPr="00242673">
        <w:rPr>
          <w:rFonts w:ascii="Arial" w:hAnsi="Arial" w:cs="Arial"/>
          <w:i/>
          <w:sz w:val="16"/>
          <w:szCs w:val="16"/>
        </w:rPr>
        <w:t>Raymarine, a world leader in marine electronics, develops and manufactures the most comprehensive range of electronic equipment for the recreational boating and light commercial marine markets. Designed for high performance and ease of use, the award-winning products are available through a global network of dealers and distributors. The Raymarine</w:t>
      </w:r>
      <w:r>
        <w:rPr>
          <w:rFonts w:ascii="Arial" w:hAnsi="Arial" w:cs="Arial"/>
          <w:i/>
          <w:sz w:val="16"/>
          <w:szCs w:val="16"/>
        </w:rPr>
        <w:t>-branded</w:t>
      </w:r>
      <w:r w:rsidRPr="00242673">
        <w:rPr>
          <w:rFonts w:ascii="Arial" w:hAnsi="Arial" w:cs="Arial"/>
          <w:i/>
          <w:sz w:val="16"/>
          <w:szCs w:val="16"/>
        </w:rPr>
        <w:t xml:space="preserve"> product lines include radar, autopilots, GPS, instruments, </w:t>
      </w:r>
      <w:proofErr w:type="spellStart"/>
      <w:r w:rsidRPr="00242673">
        <w:rPr>
          <w:rFonts w:ascii="Arial" w:hAnsi="Arial" w:cs="Arial"/>
          <w:i/>
          <w:sz w:val="16"/>
          <w:szCs w:val="16"/>
        </w:rPr>
        <w:t>fishfinders</w:t>
      </w:r>
      <w:proofErr w:type="spellEnd"/>
      <w:r w:rsidRPr="00242673">
        <w:rPr>
          <w:rFonts w:ascii="Arial" w:hAnsi="Arial" w:cs="Arial"/>
          <w:i/>
          <w:sz w:val="16"/>
          <w:szCs w:val="16"/>
        </w:rPr>
        <w:t xml:space="preserve">, communications, and integrated systems. Raymarine is a </w:t>
      </w:r>
      <w:r>
        <w:rPr>
          <w:rFonts w:ascii="Arial" w:hAnsi="Arial" w:cs="Arial"/>
          <w:i/>
          <w:sz w:val="16"/>
          <w:szCs w:val="16"/>
        </w:rPr>
        <w:t>brand</w:t>
      </w:r>
      <w:r w:rsidRPr="00242673">
        <w:rPr>
          <w:rFonts w:ascii="Arial" w:hAnsi="Arial" w:cs="Arial"/>
          <w:i/>
          <w:sz w:val="16"/>
          <w:szCs w:val="16"/>
        </w:rPr>
        <w:t xml:space="preserve"> of FLIR Systems, a world leader in thermal imaging. For more information about Raymarine </w:t>
      </w:r>
      <w:r w:rsidR="00595CC2">
        <w:rPr>
          <w:rFonts w:ascii="Arial" w:hAnsi="Arial" w:cs="Arial"/>
          <w:i/>
          <w:sz w:val="16"/>
          <w:szCs w:val="16"/>
        </w:rPr>
        <w:t>visit</w:t>
      </w:r>
      <w:r w:rsidRPr="00242673">
        <w:rPr>
          <w:rFonts w:ascii="Arial" w:hAnsi="Arial" w:cs="Arial"/>
          <w:i/>
          <w:sz w:val="16"/>
          <w:szCs w:val="16"/>
        </w:rPr>
        <w:t xml:space="preserve"> </w:t>
      </w:r>
      <w:hyperlink r:id="rId13" w:history="1">
        <w:r w:rsidRPr="00242673">
          <w:rPr>
            <w:rFonts w:ascii="Arial" w:hAnsi="Arial" w:cs="Arial"/>
            <w:i/>
            <w:sz w:val="16"/>
            <w:szCs w:val="16"/>
          </w:rPr>
          <w:t>www.raymarine.com</w:t>
        </w:r>
      </w:hyperlink>
      <w:r w:rsidRPr="001857EE">
        <w:rPr>
          <w:rFonts w:ascii="Arial" w:hAnsi="Arial" w:cs="Arial"/>
          <w:i/>
          <w:sz w:val="20"/>
          <w:szCs w:val="20"/>
        </w:rPr>
        <w:t xml:space="preserve">. </w:t>
      </w:r>
    </w:p>
    <w:p w14:paraId="572034D6" w14:textId="10EDDCA4" w:rsidR="007E69B9" w:rsidRDefault="007E69B9" w:rsidP="007E69B9">
      <w:pPr>
        <w:spacing w:after="0"/>
        <w:rPr>
          <w:rFonts w:ascii="Arial" w:hAnsi="Arial" w:cs="Arial"/>
          <w:i/>
          <w:sz w:val="16"/>
        </w:rPr>
      </w:pPr>
    </w:p>
    <w:p w14:paraId="0CC41591" w14:textId="39A5B7B8" w:rsidR="00CC1AA1" w:rsidRDefault="00CC1AA1" w:rsidP="00CC1AA1">
      <w:pPr>
        <w:spacing w:after="0"/>
        <w:jc w:val="both"/>
        <w:rPr>
          <w:rFonts w:ascii="Arial" w:hAnsi="Arial" w:cs="Arial"/>
          <w:b/>
          <w:sz w:val="16"/>
        </w:rPr>
      </w:pPr>
      <w:r>
        <w:rPr>
          <w:rFonts w:ascii="Arial" w:hAnsi="Arial" w:cs="Arial"/>
          <w:b/>
          <w:sz w:val="16"/>
        </w:rPr>
        <w:t>Media contact:</w:t>
      </w:r>
    </w:p>
    <w:p w14:paraId="597C2508" w14:textId="77777777" w:rsidR="00CC1AA1" w:rsidRDefault="00CC1AA1" w:rsidP="00CC1AA1">
      <w:pPr>
        <w:spacing w:after="0"/>
        <w:jc w:val="both"/>
        <w:rPr>
          <w:rFonts w:ascii="Arial" w:hAnsi="Arial" w:cs="Arial"/>
          <w:b/>
          <w:sz w:val="16"/>
        </w:rPr>
      </w:pPr>
    </w:p>
    <w:p w14:paraId="0C2E6029" w14:textId="77777777" w:rsidR="00CC1AA1" w:rsidRPr="00CC1AA1" w:rsidRDefault="00CC1AA1" w:rsidP="00CC1AA1">
      <w:pPr>
        <w:spacing w:after="0"/>
        <w:jc w:val="both"/>
        <w:rPr>
          <w:rFonts w:ascii="Arial" w:hAnsi="Arial" w:cs="Arial"/>
          <w:sz w:val="16"/>
        </w:rPr>
      </w:pPr>
      <w:r w:rsidRPr="00CC1AA1">
        <w:rPr>
          <w:rFonts w:ascii="Arial" w:hAnsi="Arial" w:cs="Arial"/>
          <w:sz w:val="16"/>
        </w:rPr>
        <w:t>Karen Bartlett</w:t>
      </w:r>
    </w:p>
    <w:p w14:paraId="6A2BB226" w14:textId="77777777" w:rsidR="00CC1AA1" w:rsidRPr="00CC1AA1" w:rsidRDefault="00CC1AA1" w:rsidP="00CC1AA1">
      <w:pPr>
        <w:spacing w:after="0"/>
        <w:jc w:val="both"/>
        <w:rPr>
          <w:rFonts w:ascii="Arial" w:hAnsi="Arial" w:cs="Arial"/>
          <w:sz w:val="16"/>
        </w:rPr>
      </w:pPr>
      <w:r w:rsidRPr="00CC1AA1">
        <w:rPr>
          <w:rFonts w:ascii="Arial" w:hAnsi="Arial" w:cs="Arial"/>
          <w:sz w:val="16"/>
        </w:rPr>
        <w:t>Saltwater Stone</w:t>
      </w:r>
    </w:p>
    <w:p w14:paraId="295E50EB" w14:textId="77777777" w:rsidR="00CC1AA1" w:rsidRPr="00CC1AA1" w:rsidRDefault="00CC1AA1" w:rsidP="00CC1AA1">
      <w:pPr>
        <w:spacing w:after="0"/>
        <w:jc w:val="both"/>
        <w:rPr>
          <w:rFonts w:ascii="Arial" w:hAnsi="Arial" w:cs="Arial"/>
          <w:sz w:val="16"/>
        </w:rPr>
      </w:pPr>
      <w:r w:rsidRPr="00CC1AA1">
        <w:rPr>
          <w:rFonts w:ascii="Arial" w:hAnsi="Arial" w:cs="Arial"/>
          <w:sz w:val="16"/>
        </w:rPr>
        <w:t>+44 (0) 1202 669 244</w:t>
      </w:r>
    </w:p>
    <w:p w14:paraId="22531D8A" w14:textId="77777777" w:rsidR="00CC1AA1" w:rsidRPr="00CC1AA1" w:rsidRDefault="00CC1AA1" w:rsidP="00CC1AA1">
      <w:pPr>
        <w:spacing w:after="0"/>
        <w:rPr>
          <w:rFonts w:ascii="Arial" w:hAnsi="Arial" w:cs="Arial"/>
          <w:sz w:val="16"/>
        </w:rPr>
      </w:pPr>
      <w:r w:rsidRPr="00CC1AA1">
        <w:rPr>
          <w:rFonts w:ascii="Arial" w:hAnsi="Arial" w:cs="Arial"/>
          <w:sz w:val="16"/>
        </w:rPr>
        <w:t>k.bartlett@saltwater-stone.com</w:t>
      </w:r>
    </w:p>
    <w:p w14:paraId="10364364" w14:textId="77777777" w:rsidR="00CC1AA1" w:rsidRDefault="00CC1AA1" w:rsidP="007E69B9">
      <w:pPr>
        <w:spacing w:after="0"/>
        <w:rPr>
          <w:rFonts w:ascii="Arial" w:hAnsi="Arial" w:cs="Arial"/>
          <w:i/>
          <w:sz w:val="16"/>
        </w:rPr>
      </w:pPr>
    </w:p>
    <w:sectPr w:rsidR="00CC1AA1" w:rsidSect="006B2681">
      <w:headerReference w:type="first" r:id="rId14"/>
      <w:footerReference w:type="first" r:id="rId15"/>
      <w:pgSz w:w="12240" w:h="15840"/>
      <w:pgMar w:top="851" w:right="1361" w:bottom="1361" w:left="136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99321" w14:textId="77777777" w:rsidR="00F84950" w:rsidRDefault="00F84950" w:rsidP="001F19BE">
      <w:pPr>
        <w:spacing w:after="0" w:line="240" w:lineRule="auto"/>
      </w:pPr>
      <w:r>
        <w:separator/>
      </w:r>
    </w:p>
  </w:endnote>
  <w:endnote w:type="continuationSeparator" w:id="0">
    <w:p w14:paraId="39F94B7F" w14:textId="77777777" w:rsidR="00F84950" w:rsidRDefault="00F84950" w:rsidP="001F19BE">
      <w:pPr>
        <w:spacing w:after="0" w:line="240" w:lineRule="auto"/>
      </w:pPr>
      <w:r>
        <w:continuationSeparator/>
      </w:r>
    </w:p>
  </w:endnote>
  <w:endnote w:type="continuationNotice" w:id="1">
    <w:p w14:paraId="34AA26A0" w14:textId="77777777" w:rsidR="00F84950" w:rsidRDefault="00F849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B04FB" w14:textId="77777777" w:rsidR="00D001E8" w:rsidRDefault="00D001E8" w:rsidP="004E199B">
    <w:pPr>
      <w:pStyle w:val="Footer"/>
      <w:jc w:val="right"/>
    </w:pPr>
  </w:p>
  <w:p w14:paraId="564EDCFD" w14:textId="77777777" w:rsidR="00D001E8" w:rsidRDefault="00D001E8" w:rsidP="004E199B">
    <w:pPr>
      <w:pStyle w:val="Footer"/>
      <w:jc w:val="right"/>
    </w:pPr>
  </w:p>
  <w:p w14:paraId="564BF11B" w14:textId="6AEB0C97" w:rsidR="004E199B" w:rsidRDefault="004E199B" w:rsidP="004E199B">
    <w:pPr>
      <w:pStyle w:val="Footer"/>
      <w:jc w:val="right"/>
    </w:pPr>
    <w:r>
      <w:rPr>
        <w:noProof/>
      </w:rPr>
      <w:drawing>
        <wp:inline distT="0" distB="0" distL="0" distR="0" wp14:anchorId="175213C2" wp14:editId="42CCC335">
          <wp:extent cx="1498734" cy="294367"/>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 brand by FLIR.png"/>
                  <pic:cNvPicPr/>
                </pic:nvPicPr>
                <pic:blipFill>
                  <a:blip r:embed="rId1"/>
                  <a:stretch>
                    <a:fillRect/>
                  </a:stretch>
                </pic:blipFill>
                <pic:spPr>
                  <a:xfrm>
                    <a:off x="0" y="0"/>
                    <a:ext cx="1606723" cy="3155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6C705" w14:textId="77777777" w:rsidR="00F84950" w:rsidRDefault="00F84950" w:rsidP="001F19BE">
      <w:pPr>
        <w:spacing w:after="0" w:line="240" w:lineRule="auto"/>
      </w:pPr>
      <w:r>
        <w:separator/>
      </w:r>
    </w:p>
  </w:footnote>
  <w:footnote w:type="continuationSeparator" w:id="0">
    <w:p w14:paraId="5C38F4E6" w14:textId="77777777" w:rsidR="00F84950" w:rsidRDefault="00F84950" w:rsidP="001F19BE">
      <w:pPr>
        <w:spacing w:after="0" w:line="240" w:lineRule="auto"/>
      </w:pPr>
      <w:r>
        <w:continuationSeparator/>
      </w:r>
    </w:p>
  </w:footnote>
  <w:footnote w:type="continuationNotice" w:id="1">
    <w:p w14:paraId="06DC9F70" w14:textId="77777777" w:rsidR="00F84950" w:rsidRDefault="00F849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FA31E" w14:textId="77777777" w:rsidR="00D001E8" w:rsidRDefault="00D001E8">
    <w:pPr>
      <w:pStyle w:val="Header"/>
    </w:pPr>
  </w:p>
  <w:p w14:paraId="7FC65FDD" w14:textId="77777777" w:rsidR="00D001E8" w:rsidRDefault="00D001E8">
    <w:pPr>
      <w:pStyle w:val="Header"/>
    </w:pPr>
  </w:p>
  <w:p w14:paraId="1B9F159A" w14:textId="16D18ACC" w:rsidR="004E199B" w:rsidRDefault="004E199B">
    <w:pPr>
      <w:pStyle w:val="Header"/>
    </w:pPr>
    <w:r>
      <w:rPr>
        <w:rFonts w:ascii="Arial" w:hAnsi="Arial" w:cs="Arial"/>
        <w:b/>
        <w:noProof/>
        <w:sz w:val="20"/>
        <w:szCs w:val="20"/>
      </w:rPr>
      <w:drawing>
        <wp:anchor distT="0" distB="0" distL="114300" distR="114300" simplePos="0" relativeHeight="251659264" behindDoc="0" locked="0" layoutInCell="1" allowOverlap="1" wp14:anchorId="164DAF0B" wp14:editId="645DB9C7">
          <wp:simplePos x="0" y="0"/>
          <wp:positionH relativeFrom="margin">
            <wp:align>left</wp:align>
          </wp:positionH>
          <wp:positionV relativeFrom="paragraph">
            <wp:posOffset>-207583</wp:posOffset>
          </wp:positionV>
          <wp:extent cx="2771030" cy="479489"/>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ymarine_Logo_2017.png"/>
                  <pic:cNvPicPr/>
                </pic:nvPicPr>
                <pic:blipFill>
                  <a:blip r:embed="rId1"/>
                  <a:stretch>
                    <a:fillRect/>
                  </a:stretch>
                </pic:blipFill>
                <pic:spPr>
                  <a:xfrm>
                    <a:off x="0" y="0"/>
                    <a:ext cx="2771030" cy="4794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D6628"/>
    <w:multiLevelType w:val="hybridMultilevel"/>
    <w:tmpl w:val="B3C2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70D43"/>
    <w:multiLevelType w:val="hybridMultilevel"/>
    <w:tmpl w:val="3570897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31C53DB"/>
    <w:multiLevelType w:val="hybridMultilevel"/>
    <w:tmpl w:val="7A0E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057035"/>
    <w:multiLevelType w:val="hybridMultilevel"/>
    <w:tmpl w:val="F6F49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B758A6"/>
    <w:multiLevelType w:val="hybridMultilevel"/>
    <w:tmpl w:val="21FC3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04708E"/>
    <w:multiLevelType w:val="hybridMultilevel"/>
    <w:tmpl w:val="AF06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A15C79"/>
    <w:multiLevelType w:val="hybridMultilevel"/>
    <w:tmpl w:val="A11A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3D45DD"/>
    <w:multiLevelType w:val="hybridMultilevel"/>
    <w:tmpl w:val="3820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004A1A"/>
    <w:multiLevelType w:val="hybridMultilevel"/>
    <w:tmpl w:val="294A4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95373C8"/>
    <w:multiLevelType w:val="hybridMultilevel"/>
    <w:tmpl w:val="FB4E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986323"/>
    <w:multiLevelType w:val="multilevel"/>
    <w:tmpl w:val="E65C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1304CE"/>
    <w:multiLevelType w:val="hybridMultilevel"/>
    <w:tmpl w:val="E7241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5"/>
  </w:num>
  <w:num w:numId="6">
    <w:abstractNumId w:val="4"/>
  </w:num>
  <w:num w:numId="7">
    <w:abstractNumId w:val="9"/>
  </w:num>
  <w:num w:numId="8">
    <w:abstractNumId w:val="11"/>
  </w:num>
  <w:num w:numId="9">
    <w:abstractNumId w:val="10"/>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B0"/>
    <w:rsid w:val="00005AD7"/>
    <w:rsid w:val="0001097B"/>
    <w:rsid w:val="00013501"/>
    <w:rsid w:val="000309C7"/>
    <w:rsid w:val="00040579"/>
    <w:rsid w:val="00042932"/>
    <w:rsid w:val="000712B8"/>
    <w:rsid w:val="0007230B"/>
    <w:rsid w:val="00081C04"/>
    <w:rsid w:val="0008589B"/>
    <w:rsid w:val="000A7B2C"/>
    <w:rsid w:val="000B44AE"/>
    <w:rsid w:val="000C5F26"/>
    <w:rsid w:val="00100B3F"/>
    <w:rsid w:val="0012333B"/>
    <w:rsid w:val="00126302"/>
    <w:rsid w:val="0013549D"/>
    <w:rsid w:val="001369E8"/>
    <w:rsid w:val="001512A7"/>
    <w:rsid w:val="001817A7"/>
    <w:rsid w:val="001864AE"/>
    <w:rsid w:val="001A09C2"/>
    <w:rsid w:val="001A2D50"/>
    <w:rsid w:val="001C4305"/>
    <w:rsid w:val="001F19BE"/>
    <w:rsid w:val="001F23B1"/>
    <w:rsid w:val="001F65C5"/>
    <w:rsid w:val="00204117"/>
    <w:rsid w:val="0021255A"/>
    <w:rsid w:val="002157B1"/>
    <w:rsid w:val="00217AE9"/>
    <w:rsid w:val="00232806"/>
    <w:rsid w:val="00243ADB"/>
    <w:rsid w:val="00247A17"/>
    <w:rsid w:val="00252247"/>
    <w:rsid w:val="00256559"/>
    <w:rsid w:val="002621E8"/>
    <w:rsid w:val="00262799"/>
    <w:rsid w:val="00271271"/>
    <w:rsid w:val="00271BAB"/>
    <w:rsid w:val="0027593E"/>
    <w:rsid w:val="00295832"/>
    <w:rsid w:val="002B291C"/>
    <w:rsid w:val="002D2259"/>
    <w:rsid w:val="002E1194"/>
    <w:rsid w:val="002F09C4"/>
    <w:rsid w:val="003003A3"/>
    <w:rsid w:val="003075D5"/>
    <w:rsid w:val="003102EC"/>
    <w:rsid w:val="00325840"/>
    <w:rsid w:val="003424DB"/>
    <w:rsid w:val="00347CE0"/>
    <w:rsid w:val="00355FA2"/>
    <w:rsid w:val="00356F4D"/>
    <w:rsid w:val="00382AF6"/>
    <w:rsid w:val="00397C51"/>
    <w:rsid w:val="003C4993"/>
    <w:rsid w:val="003F2F64"/>
    <w:rsid w:val="003F31EC"/>
    <w:rsid w:val="00410012"/>
    <w:rsid w:val="004160FA"/>
    <w:rsid w:val="004165A8"/>
    <w:rsid w:val="0042580D"/>
    <w:rsid w:val="0045213A"/>
    <w:rsid w:val="00466B58"/>
    <w:rsid w:val="00467944"/>
    <w:rsid w:val="004C70B7"/>
    <w:rsid w:val="004E199B"/>
    <w:rsid w:val="004F341F"/>
    <w:rsid w:val="0051659A"/>
    <w:rsid w:val="00526944"/>
    <w:rsid w:val="00553674"/>
    <w:rsid w:val="00570781"/>
    <w:rsid w:val="00573CF0"/>
    <w:rsid w:val="00580783"/>
    <w:rsid w:val="0058338D"/>
    <w:rsid w:val="00595CC2"/>
    <w:rsid w:val="005A42C6"/>
    <w:rsid w:val="005B1867"/>
    <w:rsid w:val="005E3B12"/>
    <w:rsid w:val="00603E13"/>
    <w:rsid w:val="00622924"/>
    <w:rsid w:val="006410FC"/>
    <w:rsid w:val="00645590"/>
    <w:rsid w:val="006518C4"/>
    <w:rsid w:val="006536A6"/>
    <w:rsid w:val="00672F16"/>
    <w:rsid w:val="00673B46"/>
    <w:rsid w:val="00690D51"/>
    <w:rsid w:val="006A100F"/>
    <w:rsid w:val="006A4B90"/>
    <w:rsid w:val="006B2681"/>
    <w:rsid w:val="006C0992"/>
    <w:rsid w:val="006C49F1"/>
    <w:rsid w:val="006F19DA"/>
    <w:rsid w:val="00706B9B"/>
    <w:rsid w:val="007153C8"/>
    <w:rsid w:val="007203B1"/>
    <w:rsid w:val="00735627"/>
    <w:rsid w:val="007439D7"/>
    <w:rsid w:val="00745A28"/>
    <w:rsid w:val="007515F2"/>
    <w:rsid w:val="00774896"/>
    <w:rsid w:val="00780F2B"/>
    <w:rsid w:val="007946BD"/>
    <w:rsid w:val="007A2A3E"/>
    <w:rsid w:val="007B2A3C"/>
    <w:rsid w:val="007B49E4"/>
    <w:rsid w:val="007C1544"/>
    <w:rsid w:val="007C6656"/>
    <w:rsid w:val="007D060F"/>
    <w:rsid w:val="007D1069"/>
    <w:rsid w:val="007E0DE5"/>
    <w:rsid w:val="007E5277"/>
    <w:rsid w:val="007E69B9"/>
    <w:rsid w:val="007F5BC6"/>
    <w:rsid w:val="0080762F"/>
    <w:rsid w:val="00812837"/>
    <w:rsid w:val="008128BA"/>
    <w:rsid w:val="00817179"/>
    <w:rsid w:val="00832FF8"/>
    <w:rsid w:val="008365F4"/>
    <w:rsid w:val="008415C3"/>
    <w:rsid w:val="008454F8"/>
    <w:rsid w:val="008579AD"/>
    <w:rsid w:val="00865FCA"/>
    <w:rsid w:val="008702A1"/>
    <w:rsid w:val="008703D5"/>
    <w:rsid w:val="008777AD"/>
    <w:rsid w:val="008B7CE5"/>
    <w:rsid w:val="008C219B"/>
    <w:rsid w:val="008D0F14"/>
    <w:rsid w:val="008D560D"/>
    <w:rsid w:val="008D7A01"/>
    <w:rsid w:val="008F2E2D"/>
    <w:rsid w:val="008F71A4"/>
    <w:rsid w:val="008F7554"/>
    <w:rsid w:val="00923568"/>
    <w:rsid w:val="00925733"/>
    <w:rsid w:val="0093049E"/>
    <w:rsid w:val="00932D4D"/>
    <w:rsid w:val="00951454"/>
    <w:rsid w:val="00965A7D"/>
    <w:rsid w:val="009A4123"/>
    <w:rsid w:val="009A6331"/>
    <w:rsid w:val="009B1D2A"/>
    <w:rsid w:val="00A01D1A"/>
    <w:rsid w:val="00A14445"/>
    <w:rsid w:val="00A26D53"/>
    <w:rsid w:val="00A3252C"/>
    <w:rsid w:val="00A32BA4"/>
    <w:rsid w:val="00A373BE"/>
    <w:rsid w:val="00A649F4"/>
    <w:rsid w:val="00A723E2"/>
    <w:rsid w:val="00A81065"/>
    <w:rsid w:val="00A850BA"/>
    <w:rsid w:val="00AA6136"/>
    <w:rsid w:val="00AD2109"/>
    <w:rsid w:val="00AD59DF"/>
    <w:rsid w:val="00AD75E7"/>
    <w:rsid w:val="00AE73FE"/>
    <w:rsid w:val="00AF200D"/>
    <w:rsid w:val="00B206A0"/>
    <w:rsid w:val="00B22FF2"/>
    <w:rsid w:val="00B25415"/>
    <w:rsid w:val="00B333A8"/>
    <w:rsid w:val="00B407F2"/>
    <w:rsid w:val="00B46706"/>
    <w:rsid w:val="00B6049F"/>
    <w:rsid w:val="00B653DF"/>
    <w:rsid w:val="00B66B6C"/>
    <w:rsid w:val="00B7600E"/>
    <w:rsid w:val="00B85CE5"/>
    <w:rsid w:val="00B97283"/>
    <w:rsid w:val="00BA470D"/>
    <w:rsid w:val="00BE4B22"/>
    <w:rsid w:val="00C22F99"/>
    <w:rsid w:val="00C32E83"/>
    <w:rsid w:val="00C373F9"/>
    <w:rsid w:val="00C41EA4"/>
    <w:rsid w:val="00C656B7"/>
    <w:rsid w:val="00C803C7"/>
    <w:rsid w:val="00C91AFE"/>
    <w:rsid w:val="00CA3E97"/>
    <w:rsid w:val="00CA58DC"/>
    <w:rsid w:val="00CB497F"/>
    <w:rsid w:val="00CC1AA1"/>
    <w:rsid w:val="00CC4AE7"/>
    <w:rsid w:val="00CF0ADF"/>
    <w:rsid w:val="00CF4210"/>
    <w:rsid w:val="00D001E8"/>
    <w:rsid w:val="00D00DFC"/>
    <w:rsid w:val="00D179ED"/>
    <w:rsid w:val="00D5207F"/>
    <w:rsid w:val="00D62B08"/>
    <w:rsid w:val="00D831FF"/>
    <w:rsid w:val="00D97E68"/>
    <w:rsid w:val="00DA5642"/>
    <w:rsid w:val="00DA74F6"/>
    <w:rsid w:val="00DD1B98"/>
    <w:rsid w:val="00DD5BD3"/>
    <w:rsid w:val="00DE5DE1"/>
    <w:rsid w:val="00DF2F32"/>
    <w:rsid w:val="00DF427A"/>
    <w:rsid w:val="00DF5D71"/>
    <w:rsid w:val="00E04F8A"/>
    <w:rsid w:val="00E25A95"/>
    <w:rsid w:val="00E723FE"/>
    <w:rsid w:val="00E72963"/>
    <w:rsid w:val="00E8356B"/>
    <w:rsid w:val="00E9021B"/>
    <w:rsid w:val="00EA24C2"/>
    <w:rsid w:val="00EA5EEE"/>
    <w:rsid w:val="00EB3AC2"/>
    <w:rsid w:val="00EB545C"/>
    <w:rsid w:val="00EC0C4F"/>
    <w:rsid w:val="00ED3813"/>
    <w:rsid w:val="00F17979"/>
    <w:rsid w:val="00F27E1B"/>
    <w:rsid w:val="00F649B2"/>
    <w:rsid w:val="00F70CDC"/>
    <w:rsid w:val="00F73529"/>
    <w:rsid w:val="00F84950"/>
    <w:rsid w:val="00F855A1"/>
    <w:rsid w:val="00F86E8C"/>
    <w:rsid w:val="00F9541E"/>
    <w:rsid w:val="00FA466C"/>
    <w:rsid w:val="00FD272D"/>
    <w:rsid w:val="00FE6BC5"/>
    <w:rsid w:val="00FE6D4B"/>
    <w:rsid w:val="00FE76B0"/>
    <w:rsid w:val="00FF3AD3"/>
    <w:rsid w:val="00FF6102"/>
    <w:rsid w:val="00FF6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32AF3A"/>
  <w15:docId w15:val="{79D9F1DD-0E29-4D63-95B6-702BF67D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E5277"/>
    <w:pPr>
      <w:spacing w:line="240" w:lineRule="auto"/>
    </w:pPr>
    <w:rPr>
      <w:i/>
      <w:iCs/>
      <w:color w:val="1F497D" w:themeColor="text2"/>
      <w:sz w:val="18"/>
      <w:szCs w:val="18"/>
    </w:rPr>
  </w:style>
  <w:style w:type="character" w:styleId="Hyperlink">
    <w:name w:val="Hyperlink"/>
    <w:basedOn w:val="DefaultParagraphFont"/>
    <w:uiPriority w:val="99"/>
    <w:unhideWhenUsed/>
    <w:rsid w:val="00262799"/>
    <w:rPr>
      <w:color w:val="0000FF" w:themeColor="hyperlink"/>
      <w:u w:val="single"/>
    </w:rPr>
  </w:style>
  <w:style w:type="character" w:customStyle="1" w:styleId="Mention1">
    <w:name w:val="Mention1"/>
    <w:basedOn w:val="DefaultParagraphFont"/>
    <w:uiPriority w:val="99"/>
    <w:semiHidden/>
    <w:unhideWhenUsed/>
    <w:rsid w:val="00262799"/>
    <w:rPr>
      <w:color w:val="2B579A"/>
      <w:shd w:val="clear" w:color="auto" w:fill="E6E6E6"/>
    </w:rPr>
  </w:style>
  <w:style w:type="paragraph" w:styleId="Header">
    <w:name w:val="header"/>
    <w:basedOn w:val="Normal"/>
    <w:link w:val="HeaderChar"/>
    <w:uiPriority w:val="99"/>
    <w:unhideWhenUsed/>
    <w:rsid w:val="001F1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9BE"/>
  </w:style>
  <w:style w:type="paragraph" w:styleId="Footer">
    <w:name w:val="footer"/>
    <w:basedOn w:val="Normal"/>
    <w:link w:val="FooterChar"/>
    <w:uiPriority w:val="99"/>
    <w:unhideWhenUsed/>
    <w:rsid w:val="001F1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9BE"/>
  </w:style>
  <w:style w:type="paragraph" w:styleId="BalloonText">
    <w:name w:val="Balloon Text"/>
    <w:basedOn w:val="Normal"/>
    <w:link w:val="BalloonTextChar"/>
    <w:uiPriority w:val="99"/>
    <w:semiHidden/>
    <w:unhideWhenUsed/>
    <w:rsid w:val="00653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6A6"/>
    <w:rPr>
      <w:rFonts w:ascii="Tahoma" w:hAnsi="Tahoma" w:cs="Tahoma"/>
      <w:sz w:val="16"/>
      <w:szCs w:val="16"/>
    </w:rPr>
  </w:style>
  <w:style w:type="paragraph" w:customStyle="1" w:styleId="Default">
    <w:name w:val="Default"/>
    <w:rsid w:val="00217AE9"/>
    <w:pPr>
      <w:autoSpaceDE w:val="0"/>
      <w:autoSpaceDN w:val="0"/>
      <w:adjustRightInd w:val="0"/>
      <w:spacing w:after="0" w:line="240" w:lineRule="auto"/>
    </w:pPr>
    <w:rPr>
      <w:rFonts w:ascii="Calibri" w:hAnsi="Calibri" w:cs="Calibri"/>
      <w:color w:val="000000"/>
      <w:sz w:val="24"/>
      <w:szCs w:val="24"/>
      <w:lang w:val="en-GB"/>
    </w:rPr>
  </w:style>
  <w:style w:type="character" w:customStyle="1" w:styleId="apple-converted-space">
    <w:name w:val="apple-converted-space"/>
    <w:basedOn w:val="DefaultParagraphFont"/>
    <w:rsid w:val="00B407F2"/>
  </w:style>
  <w:style w:type="character" w:styleId="Strong">
    <w:name w:val="Strong"/>
    <w:basedOn w:val="DefaultParagraphFont"/>
    <w:uiPriority w:val="22"/>
    <w:qFormat/>
    <w:rsid w:val="00B407F2"/>
    <w:rPr>
      <w:b/>
      <w:bCs/>
    </w:rPr>
  </w:style>
  <w:style w:type="paragraph" w:styleId="NoSpacing">
    <w:name w:val="No Spacing"/>
    <w:uiPriority w:val="1"/>
    <w:qFormat/>
    <w:rsid w:val="00832FF8"/>
    <w:pPr>
      <w:spacing w:after="0" w:line="240" w:lineRule="auto"/>
    </w:pPr>
    <w:rPr>
      <w:rFonts w:ascii="Calibri" w:eastAsia="Calibri" w:hAnsi="Calibri" w:cs="Times New Roman"/>
    </w:rPr>
  </w:style>
  <w:style w:type="paragraph" w:styleId="ListParagraph">
    <w:name w:val="List Paragraph"/>
    <w:basedOn w:val="Normal"/>
    <w:uiPriority w:val="34"/>
    <w:qFormat/>
    <w:rsid w:val="00F9541E"/>
    <w:pPr>
      <w:ind w:left="720"/>
      <w:contextualSpacing/>
    </w:pPr>
  </w:style>
  <w:style w:type="character" w:styleId="FollowedHyperlink">
    <w:name w:val="FollowedHyperlink"/>
    <w:basedOn w:val="DefaultParagraphFont"/>
    <w:uiPriority w:val="99"/>
    <w:semiHidden/>
    <w:unhideWhenUsed/>
    <w:rsid w:val="00F9541E"/>
    <w:rPr>
      <w:color w:val="800080" w:themeColor="followedHyperlink"/>
      <w:u w:val="single"/>
    </w:rPr>
  </w:style>
  <w:style w:type="character" w:styleId="Emphasis">
    <w:name w:val="Emphasis"/>
    <w:basedOn w:val="DefaultParagraphFont"/>
    <w:uiPriority w:val="20"/>
    <w:qFormat/>
    <w:rsid w:val="00F86E8C"/>
    <w:rPr>
      <w:i/>
      <w:iCs/>
    </w:rPr>
  </w:style>
  <w:style w:type="paragraph" w:styleId="NormalWeb">
    <w:name w:val="Normal (Web)"/>
    <w:basedOn w:val="Normal"/>
    <w:uiPriority w:val="99"/>
    <w:unhideWhenUsed/>
    <w:rsid w:val="00622924"/>
    <w:pPr>
      <w:spacing w:before="100" w:beforeAutospacing="1" w:after="100" w:afterAutospacing="1" w:line="240" w:lineRule="auto"/>
    </w:pPr>
    <w:rPr>
      <w:rFonts w:ascii="Calibri" w:hAnsi="Calibri" w:cs="Calibri"/>
      <w:lang w:val="en-GB" w:eastAsia="en-GB"/>
    </w:rPr>
  </w:style>
  <w:style w:type="character" w:styleId="CommentReference">
    <w:name w:val="annotation reference"/>
    <w:basedOn w:val="DefaultParagraphFont"/>
    <w:uiPriority w:val="99"/>
    <w:semiHidden/>
    <w:unhideWhenUsed/>
    <w:rsid w:val="00DA74F6"/>
    <w:rPr>
      <w:sz w:val="16"/>
      <w:szCs w:val="16"/>
    </w:rPr>
  </w:style>
  <w:style w:type="paragraph" w:styleId="CommentText">
    <w:name w:val="annotation text"/>
    <w:basedOn w:val="Normal"/>
    <w:link w:val="CommentTextChar"/>
    <w:uiPriority w:val="99"/>
    <w:semiHidden/>
    <w:unhideWhenUsed/>
    <w:rsid w:val="00DA74F6"/>
    <w:pPr>
      <w:spacing w:line="240" w:lineRule="auto"/>
    </w:pPr>
    <w:rPr>
      <w:sz w:val="20"/>
      <w:szCs w:val="20"/>
    </w:rPr>
  </w:style>
  <w:style w:type="character" w:customStyle="1" w:styleId="CommentTextChar">
    <w:name w:val="Comment Text Char"/>
    <w:basedOn w:val="DefaultParagraphFont"/>
    <w:link w:val="CommentText"/>
    <w:uiPriority w:val="99"/>
    <w:semiHidden/>
    <w:rsid w:val="00DA74F6"/>
    <w:rPr>
      <w:sz w:val="20"/>
      <w:szCs w:val="20"/>
    </w:rPr>
  </w:style>
  <w:style w:type="paragraph" w:styleId="CommentSubject">
    <w:name w:val="annotation subject"/>
    <w:basedOn w:val="CommentText"/>
    <w:next w:val="CommentText"/>
    <w:link w:val="CommentSubjectChar"/>
    <w:uiPriority w:val="99"/>
    <w:semiHidden/>
    <w:unhideWhenUsed/>
    <w:rsid w:val="00DA74F6"/>
    <w:rPr>
      <w:b/>
      <w:bCs/>
    </w:rPr>
  </w:style>
  <w:style w:type="character" w:customStyle="1" w:styleId="CommentSubjectChar">
    <w:name w:val="Comment Subject Char"/>
    <w:basedOn w:val="CommentTextChar"/>
    <w:link w:val="CommentSubject"/>
    <w:uiPriority w:val="99"/>
    <w:semiHidden/>
    <w:rsid w:val="00DA74F6"/>
    <w:rPr>
      <w:b/>
      <w:bCs/>
      <w:sz w:val="20"/>
      <w:szCs w:val="20"/>
    </w:rPr>
  </w:style>
  <w:style w:type="character" w:styleId="UnresolvedMention">
    <w:name w:val="Unresolved Mention"/>
    <w:basedOn w:val="DefaultParagraphFont"/>
    <w:uiPriority w:val="99"/>
    <w:semiHidden/>
    <w:unhideWhenUsed/>
    <w:rsid w:val="00A373BE"/>
    <w:rPr>
      <w:color w:val="605E5C"/>
      <w:shd w:val="clear" w:color="auto" w:fill="E1DFDD"/>
    </w:rPr>
  </w:style>
  <w:style w:type="paragraph" w:styleId="Revision">
    <w:name w:val="Revision"/>
    <w:hidden/>
    <w:uiPriority w:val="99"/>
    <w:semiHidden/>
    <w:rsid w:val="00F855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938204">
      <w:bodyDiv w:val="1"/>
      <w:marLeft w:val="0"/>
      <w:marRight w:val="0"/>
      <w:marTop w:val="0"/>
      <w:marBottom w:val="0"/>
      <w:divBdr>
        <w:top w:val="none" w:sz="0" w:space="0" w:color="auto"/>
        <w:left w:val="none" w:sz="0" w:space="0" w:color="auto"/>
        <w:bottom w:val="none" w:sz="0" w:space="0" w:color="auto"/>
        <w:right w:val="none" w:sz="0" w:space="0" w:color="auto"/>
      </w:divBdr>
    </w:div>
    <w:div w:id="378280954">
      <w:bodyDiv w:val="1"/>
      <w:marLeft w:val="0"/>
      <w:marRight w:val="0"/>
      <w:marTop w:val="0"/>
      <w:marBottom w:val="0"/>
      <w:divBdr>
        <w:top w:val="none" w:sz="0" w:space="0" w:color="auto"/>
        <w:left w:val="none" w:sz="0" w:space="0" w:color="auto"/>
        <w:bottom w:val="none" w:sz="0" w:space="0" w:color="auto"/>
        <w:right w:val="none" w:sz="0" w:space="0" w:color="auto"/>
      </w:divBdr>
    </w:div>
    <w:div w:id="420298048">
      <w:bodyDiv w:val="1"/>
      <w:marLeft w:val="0"/>
      <w:marRight w:val="0"/>
      <w:marTop w:val="0"/>
      <w:marBottom w:val="0"/>
      <w:divBdr>
        <w:top w:val="none" w:sz="0" w:space="0" w:color="auto"/>
        <w:left w:val="none" w:sz="0" w:space="0" w:color="auto"/>
        <w:bottom w:val="none" w:sz="0" w:space="0" w:color="auto"/>
        <w:right w:val="none" w:sz="0" w:space="0" w:color="auto"/>
      </w:divBdr>
    </w:div>
    <w:div w:id="486165908">
      <w:bodyDiv w:val="1"/>
      <w:marLeft w:val="0"/>
      <w:marRight w:val="0"/>
      <w:marTop w:val="0"/>
      <w:marBottom w:val="0"/>
      <w:divBdr>
        <w:top w:val="none" w:sz="0" w:space="0" w:color="auto"/>
        <w:left w:val="none" w:sz="0" w:space="0" w:color="auto"/>
        <w:bottom w:val="none" w:sz="0" w:space="0" w:color="auto"/>
        <w:right w:val="none" w:sz="0" w:space="0" w:color="auto"/>
      </w:divBdr>
    </w:div>
    <w:div w:id="591934624">
      <w:bodyDiv w:val="1"/>
      <w:marLeft w:val="0"/>
      <w:marRight w:val="0"/>
      <w:marTop w:val="0"/>
      <w:marBottom w:val="0"/>
      <w:divBdr>
        <w:top w:val="none" w:sz="0" w:space="0" w:color="auto"/>
        <w:left w:val="none" w:sz="0" w:space="0" w:color="auto"/>
        <w:bottom w:val="none" w:sz="0" w:space="0" w:color="auto"/>
        <w:right w:val="none" w:sz="0" w:space="0" w:color="auto"/>
      </w:divBdr>
    </w:div>
    <w:div w:id="787360756">
      <w:bodyDiv w:val="1"/>
      <w:marLeft w:val="0"/>
      <w:marRight w:val="0"/>
      <w:marTop w:val="0"/>
      <w:marBottom w:val="0"/>
      <w:divBdr>
        <w:top w:val="none" w:sz="0" w:space="0" w:color="auto"/>
        <w:left w:val="none" w:sz="0" w:space="0" w:color="auto"/>
        <w:bottom w:val="none" w:sz="0" w:space="0" w:color="auto"/>
        <w:right w:val="none" w:sz="0" w:space="0" w:color="auto"/>
      </w:divBdr>
    </w:div>
    <w:div w:id="927081075">
      <w:bodyDiv w:val="1"/>
      <w:marLeft w:val="0"/>
      <w:marRight w:val="0"/>
      <w:marTop w:val="0"/>
      <w:marBottom w:val="0"/>
      <w:divBdr>
        <w:top w:val="none" w:sz="0" w:space="0" w:color="auto"/>
        <w:left w:val="none" w:sz="0" w:space="0" w:color="auto"/>
        <w:bottom w:val="none" w:sz="0" w:space="0" w:color="auto"/>
        <w:right w:val="none" w:sz="0" w:space="0" w:color="auto"/>
      </w:divBdr>
    </w:div>
    <w:div w:id="1246959975">
      <w:bodyDiv w:val="1"/>
      <w:marLeft w:val="0"/>
      <w:marRight w:val="0"/>
      <w:marTop w:val="0"/>
      <w:marBottom w:val="0"/>
      <w:divBdr>
        <w:top w:val="none" w:sz="0" w:space="0" w:color="auto"/>
        <w:left w:val="none" w:sz="0" w:space="0" w:color="auto"/>
        <w:bottom w:val="none" w:sz="0" w:space="0" w:color="auto"/>
        <w:right w:val="none" w:sz="0" w:space="0" w:color="auto"/>
      </w:divBdr>
    </w:div>
    <w:div w:id="1277373527">
      <w:bodyDiv w:val="1"/>
      <w:marLeft w:val="0"/>
      <w:marRight w:val="0"/>
      <w:marTop w:val="0"/>
      <w:marBottom w:val="0"/>
      <w:divBdr>
        <w:top w:val="none" w:sz="0" w:space="0" w:color="auto"/>
        <w:left w:val="none" w:sz="0" w:space="0" w:color="auto"/>
        <w:bottom w:val="none" w:sz="0" w:space="0" w:color="auto"/>
        <w:right w:val="none" w:sz="0" w:space="0" w:color="auto"/>
      </w:divBdr>
    </w:div>
    <w:div w:id="1381398221">
      <w:bodyDiv w:val="1"/>
      <w:marLeft w:val="0"/>
      <w:marRight w:val="0"/>
      <w:marTop w:val="0"/>
      <w:marBottom w:val="0"/>
      <w:divBdr>
        <w:top w:val="none" w:sz="0" w:space="0" w:color="auto"/>
        <w:left w:val="none" w:sz="0" w:space="0" w:color="auto"/>
        <w:bottom w:val="none" w:sz="0" w:space="0" w:color="auto"/>
        <w:right w:val="none" w:sz="0" w:space="0" w:color="auto"/>
      </w:divBdr>
    </w:div>
    <w:div w:id="146403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artlett@saltwater-stone.com" TargetMode="External"/><Relationship Id="rId13" Type="http://schemas.openxmlformats.org/officeDocument/2006/relationships/hyperlink" Target="http://www.raymarin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li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i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aymarine.com/clearcruise" TargetMode="External"/><Relationship Id="rId4" Type="http://schemas.openxmlformats.org/officeDocument/2006/relationships/settings" Target="settings.xml"/><Relationship Id="rId9" Type="http://schemas.openxmlformats.org/officeDocument/2006/relationships/hyperlink" Target="http://www.raymarine.com/lighthous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710FA-9161-4D64-98E8-A40134FBC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McGowan, James</dc:creator>
  <cp:lastModifiedBy>Karen Bartlett</cp:lastModifiedBy>
  <cp:revision>5</cp:revision>
  <cp:lastPrinted>2018-09-18T12:50:00Z</cp:lastPrinted>
  <dcterms:created xsi:type="dcterms:W3CDTF">2018-10-03T08:29:00Z</dcterms:created>
  <dcterms:modified xsi:type="dcterms:W3CDTF">2018-10-03T08:34:00Z</dcterms:modified>
</cp:coreProperties>
</file>