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18" w:rsidRPr="00106518" w:rsidRDefault="00A510AE" w:rsidP="00A510AE">
      <w:pPr>
        <w:pStyle w:val="KinBody11p"/>
      </w:pPr>
      <w:r>
        <w:t>Kinnarp, 29 januari 2018</w:t>
      </w:r>
    </w:p>
    <w:p w:rsidR="00106518" w:rsidRPr="00A510AE" w:rsidRDefault="00106518" w:rsidP="00106518">
      <w:pPr>
        <w:rPr>
          <w:noProof/>
        </w:rPr>
      </w:pPr>
    </w:p>
    <w:p w:rsidR="00106518" w:rsidRPr="00A510AE" w:rsidRDefault="00A510AE" w:rsidP="00106518">
      <w:pPr>
        <w:rPr>
          <w:rFonts w:ascii="Roboto" w:hAnsi="Roboto" w:cs="Times New Roman"/>
          <w:b/>
          <w:color w:val="auto"/>
          <w:sz w:val="56"/>
          <w:szCs w:val="56"/>
        </w:rPr>
      </w:pPr>
      <w:r w:rsidRPr="00A510AE">
        <w:rPr>
          <w:rFonts w:ascii="Roboto" w:eastAsia="Times New Roman" w:hAnsi="Roboto" w:cstheme="majorBidi" w:hint="eastAsia"/>
          <w:b/>
          <w:kern w:val="28"/>
          <w:sz w:val="56"/>
          <w:szCs w:val="56"/>
        </w:rPr>
        <w:t xml:space="preserve">Den verkliga poängen med </w:t>
      </w:r>
      <w:r>
        <w:rPr>
          <w:rFonts w:ascii="Roboto" w:eastAsia="Times New Roman" w:hAnsi="Roboto" w:cstheme="majorBidi"/>
          <w:b/>
          <w:kern w:val="28"/>
          <w:sz w:val="56"/>
          <w:szCs w:val="56"/>
        </w:rPr>
        <w:br/>
      </w:r>
      <w:r w:rsidRPr="00A510AE">
        <w:rPr>
          <w:rFonts w:ascii="Roboto" w:eastAsia="Times New Roman" w:hAnsi="Roboto" w:cstheme="majorBidi" w:hint="eastAsia"/>
          <w:b/>
          <w:kern w:val="28"/>
          <w:sz w:val="56"/>
          <w:szCs w:val="56"/>
        </w:rPr>
        <w:t>hållbar design</w:t>
      </w:r>
    </w:p>
    <w:p w:rsidR="00A510AE" w:rsidRPr="00A510AE" w:rsidRDefault="00A510AE" w:rsidP="00106518">
      <w:pPr>
        <w:rPr>
          <w:rFonts w:ascii="Roboto" w:hAnsi="Roboto" w:cs="Times New Roman"/>
          <w:b/>
          <w:color w:val="auto"/>
          <w:sz w:val="24"/>
          <w:szCs w:val="24"/>
          <w:lang w:eastAsia="en-US"/>
        </w:rPr>
      </w:pPr>
    </w:p>
    <w:p w:rsidR="00A510AE" w:rsidRPr="00A510AE" w:rsidRDefault="00A510AE" w:rsidP="00A510AE">
      <w:pPr>
        <w:pStyle w:val="KinBody11p"/>
      </w:pPr>
      <w:r w:rsidRPr="00A510AE">
        <w:t xml:space="preserve">Hållbarhet är en ytterst angelägen fråga för inredningsföretagens framtid. Trots det saknar branschen ett transparent sätt att göra ämnet relevant för kunderna. The </w:t>
      </w:r>
      <w:proofErr w:type="spellStart"/>
      <w:r w:rsidRPr="00A510AE">
        <w:t>Better</w:t>
      </w:r>
      <w:proofErr w:type="spellEnd"/>
      <w:r w:rsidRPr="00A510AE">
        <w:t xml:space="preserve"> </w:t>
      </w:r>
      <w:proofErr w:type="spellStart"/>
      <w:r w:rsidRPr="00A510AE">
        <w:t>Effect</w:t>
      </w:r>
      <w:proofErr w:type="spellEnd"/>
      <w:r w:rsidRPr="00A510AE">
        <w:t xml:space="preserve"> Index från Kinnarps är marknadens första verktyg som ger en helt öppen och heltäckande bild av produkternas hållbarhet. </w:t>
      </w:r>
    </w:p>
    <w:p w:rsidR="00A510AE" w:rsidRPr="00A510AE" w:rsidRDefault="00A510AE" w:rsidP="00A510AE">
      <w:pPr>
        <w:widowControl w:val="0"/>
        <w:autoSpaceDE w:val="0"/>
        <w:autoSpaceDN w:val="0"/>
        <w:adjustRightInd w:val="0"/>
        <w:rPr>
          <w:rFonts w:ascii="Roboto Light" w:eastAsiaTheme="minorEastAsia" w:hAnsi="Roboto Light" w:cs="Arial"/>
          <w:sz w:val="24"/>
          <w:szCs w:val="24"/>
          <w:lang w:eastAsia="ja-JP"/>
        </w:rPr>
      </w:pPr>
      <w:r w:rsidRPr="00A510AE">
        <w:rPr>
          <w:rFonts w:ascii="Roboto Light" w:eastAsiaTheme="minorEastAsia" w:hAnsi="Roboto Light" w:cs="Arial"/>
          <w:sz w:val="24"/>
          <w:szCs w:val="24"/>
          <w:lang w:eastAsia="ja-JP"/>
        </w:rPr>
        <w:t xml:space="preserve">Vad menas egentligen med hållbar design? Hur gör man en helhetsbedömning av en produkts totala påverkan? På pressträffen under årets upplaga av Stockholm </w:t>
      </w:r>
      <w:proofErr w:type="spellStart"/>
      <w:r w:rsidRPr="00A510AE">
        <w:rPr>
          <w:rFonts w:ascii="Roboto Light" w:eastAsiaTheme="minorEastAsia" w:hAnsi="Roboto Light" w:cs="Arial"/>
          <w:sz w:val="24"/>
          <w:szCs w:val="24"/>
          <w:lang w:eastAsia="ja-JP"/>
        </w:rPr>
        <w:t>Furniture</w:t>
      </w:r>
      <w:proofErr w:type="spellEnd"/>
      <w:r w:rsidRPr="00A510AE">
        <w:rPr>
          <w:rFonts w:ascii="Roboto Light" w:eastAsiaTheme="minorEastAsia" w:hAnsi="Roboto Light" w:cs="Arial"/>
          <w:sz w:val="24"/>
          <w:szCs w:val="24"/>
          <w:lang w:eastAsia="ja-JP"/>
        </w:rPr>
        <w:t xml:space="preserve"> &amp; </w:t>
      </w:r>
      <w:proofErr w:type="spellStart"/>
      <w:r w:rsidRPr="00A510AE">
        <w:rPr>
          <w:rFonts w:ascii="Roboto Light" w:eastAsiaTheme="minorEastAsia" w:hAnsi="Roboto Light" w:cs="Arial"/>
          <w:sz w:val="24"/>
          <w:szCs w:val="24"/>
          <w:lang w:eastAsia="ja-JP"/>
        </w:rPr>
        <w:t>Light</w:t>
      </w:r>
      <w:proofErr w:type="spellEnd"/>
      <w:r w:rsidRPr="00A510AE">
        <w:rPr>
          <w:rFonts w:ascii="Roboto Light" w:eastAsiaTheme="minorEastAsia" w:hAnsi="Roboto Light" w:cs="Arial"/>
          <w:sz w:val="24"/>
          <w:szCs w:val="24"/>
          <w:lang w:eastAsia="ja-JP"/>
        </w:rPr>
        <w:t xml:space="preserve"> Fair, kommer Kinnarps ge nya svar och inblickar i ämnet. Vi hoppas därför att vi ses i monter A29:20 i Hall A den 6 februari kl. 11.00. På plats kommer vi att diskutera hållbar design inom ett koncept som vi kallar </w:t>
      </w:r>
      <w:r w:rsidR="00531ECF">
        <w:rPr>
          <w:rFonts w:ascii="Roboto Light" w:eastAsiaTheme="minorEastAsia" w:hAnsi="Roboto Light" w:cs="Arial"/>
          <w:sz w:val="24"/>
          <w:szCs w:val="24"/>
          <w:lang w:eastAsia="ja-JP"/>
        </w:rPr>
        <w:t xml:space="preserve">OPEN MINDS. </w:t>
      </w:r>
      <w:r w:rsidRPr="00A510AE">
        <w:rPr>
          <w:rFonts w:ascii="Roboto Light" w:eastAsiaTheme="minorEastAsia" w:hAnsi="Roboto Light" w:cs="Arial"/>
          <w:sz w:val="24"/>
          <w:szCs w:val="24"/>
          <w:lang w:eastAsia="ja-JP"/>
        </w:rPr>
        <w:t xml:space="preserve">Gästerna är </w:t>
      </w:r>
      <w:r>
        <w:rPr>
          <w:rFonts w:ascii="Roboto Light" w:eastAsiaTheme="minorEastAsia" w:hAnsi="Roboto Light" w:cs="Arial"/>
          <w:sz w:val="24"/>
          <w:szCs w:val="24"/>
          <w:lang w:eastAsia="ja-JP"/>
        </w:rPr>
        <w:t xml:space="preserve">bland annat </w:t>
      </w:r>
      <w:r w:rsidRPr="00A510AE">
        <w:rPr>
          <w:rFonts w:ascii="Roboto Light" w:eastAsiaTheme="minorEastAsia" w:hAnsi="Roboto Light" w:cs="Arial"/>
          <w:sz w:val="24"/>
          <w:szCs w:val="24"/>
          <w:lang w:eastAsia="ja-JP"/>
        </w:rPr>
        <w:t>Gert Wingårdh, prisbelönt arkitekt, Louise König, årets hållbarhetschef 2017, Johanna Ljunggren, hållbarhetschef på Kinnarps, samt Robert Petersson, Vd på Kinnarps. Moderator är Renée Nyberg från TV4.</w:t>
      </w:r>
    </w:p>
    <w:p w:rsidR="00A510AE" w:rsidRPr="00A510AE" w:rsidRDefault="00A510AE" w:rsidP="00A510AE">
      <w:pPr>
        <w:widowControl w:val="0"/>
        <w:autoSpaceDE w:val="0"/>
        <w:autoSpaceDN w:val="0"/>
        <w:adjustRightInd w:val="0"/>
        <w:rPr>
          <w:rFonts w:ascii="Roboto Light" w:eastAsiaTheme="minorEastAsia" w:hAnsi="Roboto Light" w:cs="Arial"/>
          <w:sz w:val="24"/>
          <w:szCs w:val="24"/>
          <w:lang w:eastAsia="ja-JP"/>
        </w:rPr>
      </w:pPr>
    </w:p>
    <w:p w:rsidR="00A510AE" w:rsidRPr="00A510AE" w:rsidRDefault="00A510AE" w:rsidP="00A510AE">
      <w:pPr>
        <w:widowControl w:val="0"/>
        <w:autoSpaceDE w:val="0"/>
        <w:autoSpaceDN w:val="0"/>
        <w:adjustRightInd w:val="0"/>
        <w:rPr>
          <w:rFonts w:ascii="Roboto Light" w:eastAsiaTheme="minorEastAsia" w:hAnsi="Roboto Light" w:cs="Arial"/>
          <w:sz w:val="24"/>
          <w:szCs w:val="24"/>
          <w:lang w:eastAsia="ja-JP"/>
        </w:rPr>
      </w:pPr>
      <w:r w:rsidRPr="00A510AE">
        <w:rPr>
          <w:rFonts w:ascii="Roboto Light" w:eastAsiaTheme="minorEastAsia" w:hAnsi="Roboto Light" w:cs="Arial"/>
          <w:sz w:val="24"/>
          <w:szCs w:val="24"/>
          <w:lang w:eastAsia="ja-JP"/>
        </w:rPr>
        <w:t xml:space="preserve">Som grund till diskussionen ligger The </w:t>
      </w:r>
      <w:proofErr w:type="spellStart"/>
      <w:r w:rsidRPr="00A510AE">
        <w:rPr>
          <w:rFonts w:ascii="Roboto Light" w:eastAsiaTheme="minorEastAsia" w:hAnsi="Roboto Light" w:cs="Arial"/>
          <w:sz w:val="24"/>
          <w:szCs w:val="24"/>
          <w:lang w:eastAsia="ja-JP"/>
        </w:rPr>
        <w:t>Better</w:t>
      </w:r>
      <w:proofErr w:type="spellEnd"/>
      <w:r w:rsidRPr="00A510AE">
        <w:rPr>
          <w:rFonts w:ascii="Roboto Light" w:eastAsiaTheme="minorEastAsia" w:hAnsi="Roboto Light" w:cs="Arial"/>
          <w:sz w:val="24"/>
          <w:szCs w:val="24"/>
          <w:lang w:eastAsia="ja-JP"/>
        </w:rPr>
        <w:t xml:space="preserve"> </w:t>
      </w:r>
      <w:proofErr w:type="spellStart"/>
      <w:r w:rsidRPr="00A510AE">
        <w:rPr>
          <w:rFonts w:ascii="Roboto Light" w:eastAsiaTheme="minorEastAsia" w:hAnsi="Roboto Light" w:cs="Arial"/>
          <w:sz w:val="24"/>
          <w:szCs w:val="24"/>
          <w:lang w:eastAsia="ja-JP"/>
        </w:rPr>
        <w:t>Effect</w:t>
      </w:r>
      <w:proofErr w:type="spellEnd"/>
      <w:r w:rsidRPr="00A510AE">
        <w:rPr>
          <w:rFonts w:ascii="Roboto Light" w:eastAsiaTheme="minorEastAsia" w:hAnsi="Roboto Light" w:cs="Arial"/>
          <w:sz w:val="24"/>
          <w:szCs w:val="24"/>
          <w:lang w:eastAsia="ja-JP"/>
        </w:rPr>
        <w:t xml:space="preserve"> Index – ett unikt verktyg som bedömer produkters hållbarhet genom poängsättning. Verktyget är utformat utifrån de områden som olika kundgrupper pekat ut som viktiga för att kunna göra hållbara val. Sex olika områden, råvaror och resurser, rena material, återbruk, klimat, socialt ansvar, samt ergonomi, bedöms på en skala 1-3. Det skapar en mycket tydlig bild av produktens hållbarhetsfördelar och vad som saknas för att göra den ännu bättre. </w:t>
      </w:r>
    </w:p>
    <w:p w:rsidR="00A510AE" w:rsidRPr="00A510AE" w:rsidRDefault="00A510AE" w:rsidP="00A510AE">
      <w:pPr>
        <w:widowControl w:val="0"/>
        <w:autoSpaceDE w:val="0"/>
        <w:autoSpaceDN w:val="0"/>
        <w:adjustRightInd w:val="0"/>
        <w:rPr>
          <w:rFonts w:ascii="Roboto Light" w:eastAsiaTheme="minorEastAsia" w:hAnsi="Roboto Light" w:cs="Arial"/>
          <w:sz w:val="24"/>
          <w:szCs w:val="24"/>
          <w:lang w:eastAsia="ja-JP"/>
        </w:rPr>
      </w:pPr>
    </w:p>
    <w:p w:rsidR="00106518" w:rsidRPr="00531ECF" w:rsidRDefault="00A510AE" w:rsidP="00531ECF">
      <w:pPr>
        <w:widowControl w:val="0"/>
        <w:autoSpaceDE w:val="0"/>
        <w:autoSpaceDN w:val="0"/>
        <w:adjustRightInd w:val="0"/>
        <w:rPr>
          <w:rFonts w:ascii="Roboto Light" w:eastAsiaTheme="minorEastAsia" w:hAnsi="Roboto Light" w:cs="Arial"/>
          <w:sz w:val="24"/>
          <w:szCs w:val="24"/>
          <w:lang w:eastAsia="ja-JP"/>
        </w:rPr>
      </w:pPr>
      <w:r w:rsidRPr="00A510AE">
        <w:rPr>
          <w:rFonts w:ascii="Roboto Light" w:eastAsiaTheme="minorEastAsia" w:hAnsi="Roboto Light" w:cs="Arial"/>
          <w:sz w:val="24"/>
          <w:szCs w:val="24"/>
          <w:lang w:eastAsia="ja-JP"/>
        </w:rPr>
        <w:t xml:space="preserve">Ett exempel är Kinnarps arbetsstol Capella, som har 2,40 som genomsnittspoäng, vilket är ett mycket högt värde. Öppenheten i verktyget är total och såväl kunder som konkurrenter kan därmed se hur Kinnarps bedömer sina produkter. Att välja och jämföra hållbarhet har aldrig varit enklare och förhoppningen med The </w:t>
      </w:r>
      <w:proofErr w:type="spellStart"/>
      <w:r w:rsidRPr="00A510AE">
        <w:rPr>
          <w:rFonts w:ascii="Roboto Light" w:eastAsiaTheme="minorEastAsia" w:hAnsi="Roboto Light" w:cs="Arial"/>
          <w:sz w:val="24"/>
          <w:szCs w:val="24"/>
          <w:lang w:eastAsia="ja-JP"/>
        </w:rPr>
        <w:t>Better</w:t>
      </w:r>
      <w:proofErr w:type="spellEnd"/>
      <w:r w:rsidRPr="00A510AE">
        <w:rPr>
          <w:rFonts w:ascii="Roboto Light" w:eastAsiaTheme="minorEastAsia" w:hAnsi="Roboto Light" w:cs="Arial"/>
          <w:sz w:val="24"/>
          <w:szCs w:val="24"/>
          <w:lang w:eastAsia="ja-JP"/>
        </w:rPr>
        <w:t xml:space="preserve"> </w:t>
      </w:r>
      <w:proofErr w:type="spellStart"/>
      <w:r w:rsidRPr="00A510AE">
        <w:rPr>
          <w:rFonts w:ascii="Roboto Light" w:eastAsiaTheme="minorEastAsia" w:hAnsi="Roboto Light" w:cs="Arial"/>
          <w:sz w:val="24"/>
          <w:szCs w:val="24"/>
          <w:lang w:eastAsia="ja-JP"/>
        </w:rPr>
        <w:t>Effect</w:t>
      </w:r>
      <w:proofErr w:type="spellEnd"/>
      <w:r w:rsidRPr="00A510AE">
        <w:rPr>
          <w:rFonts w:ascii="Roboto Light" w:eastAsiaTheme="minorEastAsia" w:hAnsi="Roboto Light" w:cs="Arial"/>
          <w:sz w:val="24"/>
          <w:szCs w:val="24"/>
          <w:lang w:eastAsia="ja-JP"/>
        </w:rPr>
        <w:t xml:space="preserve"> Index är att skapa en ny branschstandard när det gäller hållbarhetsarbete. </w:t>
      </w:r>
      <w:r w:rsidRPr="00A510AE">
        <w:rPr>
          <w:rFonts w:ascii="Roboto Light" w:eastAsiaTheme="minorEastAsia" w:hAnsi="Roboto Light" w:cs="Arial"/>
          <w:sz w:val="24"/>
          <w:szCs w:val="24"/>
          <w:lang w:eastAsia="ja-JP"/>
        </w:rPr>
        <w:br/>
      </w:r>
      <w:r>
        <w:rPr>
          <w:rFonts w:ascii="Arial" w:eastAsiaTheme="minorEastAsia" w:hAnsi="Arial" w:cs="Arial"/>
          <w:sz w:val="24"/>
          <w:szCs w:val="24"/>
          <w:lang w:eastAsia="ja-JP"/>
        </w:rPr>
        <w:br/>
      </w:r>
    </w:p>
    <w:p w:rsidR="00106518" w:rsidRPr="00EC5EB5" w:rsidRDefault="00F7140F" w:rsidP="00F4108B">
      <w:pPr>
        <w:pStyle w:val="Quote1"/>
        <w:numPr>
          <w:ilvl w:val="0"/>
          <w:numId w:val="3"/>
        </w:numPr>
        <w:ind w:left="0" w:firstLine="0"/>
        <w:rPr>
          <w:b/>
          <w:lang w:val="sv-SE"/>
        </w:rPr>
      </w:pPr>
      <w:r>
        <w:rPr>
          <w:lang w:val="sv-SE"/>
        </w:rPr>
        <w:lastRenderedPageBreak/>
        <w:softHyphen/>
      </w:r>
      <w:r w:rsidR="00EC5EB5">
        <w:rPr>
          <w:lang w:val="sv-SE"/>
        </w:rPr>
        <w:t>”</w:t>
      </w:r>
      <w:r w:rsidR="00A510AE" w:rsidRPr="00F4108B">
        <w:rPr>
          <w:rFonts w:ascii="Roboto Light" w:hAnsi="Roboto Light"/>
          <w:lang w:val="sv-SE"/>
        </w:rPr>
        <w:t xml:space="preserve">Kunden har rätt att veta hur hållbar en produkt är och kunna jämföra med produkter från andra varumärken. Som vi ser det, handlar det om samarbete. Om alla visar upp </w:t>
      </w:r>
      <w:proofErr w:type="gramStart"/>
      <w:r w:rsidR="00A510AE" w:rsidRPr="00F4108B">
        <w:rPr>
          <w:rFonts w:ascii="Roboto Light" w:hAnsi="Roboto Light"/>
          <w:lang w:val="sv-SE"/>
        </w:rPr>
        <w:t>sin</w:t>
      </w:r>
      <w:proofErr w:type="gramEnd"/>
      <w:r w:rsidR="00A510AE" w:rsidRPr="00F4108B">
        <w:rPr>
          <w:rFonts w:ascii="Roboto Light" w:hAnsi="Roboto Light"/>
          <w:lang w:val="sv-SE"/>
        </w:rPr>
        <w:t xml:space="preserve"> data, kan vi börja jämföra med varandra. Det kommer leda till snabbare förändring i hela branschen, </w:t>
      </w:r>
      <w:r w:rsidR="00A510AE" w:rsidRPr="00F4108B">
        <w:rPr>
          <w:rFonts w:ascii="Roboto Light" w:hAnsi="Roboto Light"/>
          <w:b/>
          <w:lang w:val="sv-SE"/>
        </w:rPr>
        <w:t xml:space="preserve">säger Johanna Ljunggren, </w:t>
      </w:r>
      <w:proofErr w:type="spellStart"/>
      <w:r w:rsidR="00A510AE" w:rsidRPr="00F4108B">
        <w:rPr>
          <w:rFonts w:ascii="Roboto Light" w:hAnsi="Roboto Light"/>
          <w:b/>
          <w:lang w:val="sv-SE"/>
        </w:rPr>
        <w:t>Sustainability</w:t>
      </w:r>
      <w:proofErr w:type="spellEnd"/>
      <w:r w:rsidR="00A510AE" w:rsidRPr="00F4108B">
        <w:rPr>
          <w:rFonts w:ascii="Roboto Light" w:hAnsi="Roboto Light"/>
          <w:b/>
          <w:lang w:val="sv-SE"/>
        </w:rPr>
        <w:t xml:space="preserve"> Manager på Kinnarps.</w:t>
      </w:r>
    </w:p>
    <w:p w:rsidR="00EC5EB5" w:rsidRPr="00EC5EB5" w:rsidRDefault="00EC5EB5" w:rsidP="00EC5EB5">
      <w:pPr>
        <w:pStyle w:val="Quote1"/>
        <w:rPr>
          <w:b/>
          <w:lang w:val="sv-SE"/>
        </w:rPr>
      </w:pPr>
    </w:p>
    <w:p w:rsidR="00EC5EB5" w:rsidRPr="00EC5EB5" w:rsidRDefault="00EC5EB5" w:rsidP="00EC5EB5">
      <w:pPr>
        <w:pStyle w:val="Quote1"/>
        <w:rPr>
          <w:rFonts w:ascii="Roboto Light" w:hAnsi="Roboto Light"/>
          <w:i w:val="0"/>
          <w:lang w:val="sv-SE"/>
        </w:rPr>
      </w:pPr>
      <w:r w:rsidRPr="00EC5EB5">
        <w:rPr>
          <w:rFonts w:ascii="Roboto Light" w:hAnsi="Roboto Light"/>
          <w:i w:val="0"/>
          <w:lang w:val="sv-SE"/>
        </w:rPr>
        <w:t xml:space="preserve">Glöm inte att anmäla dig </w:t>
      </w:r>
      <w:r>
        <w:rPr>
          <w:rFonts w:ascii="Roboto Light" w:hAnsi="Roboto Light"/>
          <w:i w:val="0"/>
          <w:lang w:val="sv-SE"/>
        </w:rPr>
        <w:t xml:space="preserve">till presseventet OPEN MINDS </w:t>
      </w:r>
      <w:r w:rsidRPr="00EC5EB5">
        <w:rPr>
          <w:rFonts w:ascii="Roboto Light" w:hAnsi="Roboto Light"/>
          <w:i w:val="0"/>
          <w:lang w:val="sv-SE"/>
        </w:rPr>
        <w:t>till event@smartab.eu</w:t>
      </w:r>
    </w:p>
    <w:p w:rsidR="00EC5EB5" w:rsidRDefault="00EC5EB5" w:rsidP="00106518">
      <w:pPr>
        <w:rPr>
          <w:rFonts w:ascii="Roboto" w:hAnsi="Roboto" w:cs="Times New Roman"/>
          <w:i/>
          <w:iCs/>
          <w:sz w:val="24"/>
          <w:szCs w:val="24"/>
          <w:lang w:eastAsia="en-US"/>
        </w:rPr>
      </w:pPr>
    </w:p>
    <w:p w:rsidR="00F7140F" w:rsidRPr="00F7140F" w:rsidRDefault="00F7140F" w:rsidP="00106518">
      <w:pPr>
        <w:rPr>
          <w:rFonts w:ascii="Roboto" w:hAnsi="Roboto" w:cs="Times New Roman"/>
          <w:iCs/>
          <w:sz w:val="24"/>
          <w:szCs w:val="24"/>
          <w:lang w:eastAsia="en-US"/>
        </w:rPr>
      </w:pPr>
      <w:r w:rsidRPr="00F7140F">
        <w:rPr>
          <w:rFonts w:ascii="Roboto" w:hAnsi="Roboto" w:cs="Times New Roman"/>
          <w:iCs/>
          <w:sz w:val="24"/>
          <w:szCs w:val="24"/>
          <w:lang w:eastAsia="en-US"/>
        </w:rPr>
        <w:t>Om Kinnarps</w:t>
      </w:r>
    </w:p>
    <w:p w:rsidR="00F7140F" w:rsidRPr="00F7140F" w:rsidRDefault="00F7140F" w:rsidP="00F7140F">
      <w:pPr>
        <w:pStyle w:val="BodyText"/>
        <w:spacing w:line="276" w:lineRule="auto"/>
        <w:ind w:right="-399"/>
        <w:rPr>
          <w:rFonts w:ascii="Roboto Light" w:hAnsi="Roboto Light"/>
          <w:sz w:val="18"/>
          <w:szCs w:val="18"/>
        </w:rPr>
      </w:pPr>
      <w:r w:rsidRPr="00F7140F">
        <w:rPr>
          <w:rFonts w:ascii="Roboto Light" w:hAnsi="Roboto Light"/>
          <w:sz w:val="18"/>
          <w:szCs w:val="18"/>
        </w:rPr>
        <w:t>KINNARPS LEVERERAR ARBETSPLATSLÖSNINGAR</w:t>
      </w:r>
      <w:r w:rsidRPr="00F7140F">
        <w:rPr>
          <w:rFonts w:ascii="Roboto Light" w:hAnsi="Roboto Light"/>
          <w:sz w:val="18"/>
          <w:szCs w:val="18"/>
        </w:rPr>
        <w:br/>
        <w:t>Kinnarps levererar inredningslösningar för kontor och offentliga utrymmen. Hög kvalitet och låg miljöpåverkan kännetecknar hela värdekedjan, från råmaterial till färdiga arbetsplatslösningar. Idag är Kinnarps en av Europas största leverantörer av arbetsplatsinredningar. Försäljning bedrivs i ungefär 40 länder och koncernen omsatte 2016/2017 cirka 4,0 MSEK. Kinnarps grundades 1942 av Jarl och Evy Andersson. Än idag är det ett helägt familjeföretag.</w:t>
      </w:r>
    </w:p>
    <w:p w:rsidR="00F7140F" w:rsidRPr="00F7140F" w:rsidRDefault="00F7140F" w:rsidP="00106518">
      <w:pPr>
        <w:rPr>
          <w:noProof/>
        </w:rPr>
      </w:pPr>
      <w:bookmarkStart w:id="0" w:name="_GoBack"/>
      <w:bookmarkEnd w:id="0"/>
    </w:p>
    <w:p w:rsidR="00A510AE" w:rsidRPr="00F7140F" w:rsidRDefault="00A510AE" w:rsidP="00A510AE">
      <w:pPr>
        <w:widowControl w:val="0"/>
        <w:autoSpaceDE w:val="0"/>
        <w:autoSpaceDN w:val="0"/>
        <w:adjustRightInd w:val="0"/>
        <w:rPr>
          <w:rFonts w:ascii="Roboto Light" w:eastAsiaTheme="minorEastAsia" w:hAnsi="Roboto Light" w:cs="Arial"/>
          <w:sz w:val="18"/>
          <w:szCs w:val="18"/>
          <w:lang w:eastAsia="ja-JP"/>
        </w:rPr>
      </w:pPr>
      <w:r w:rsidRPr="00F7140F">
        <w:rPr>
          <w:rFonts w:ascii="Roboto Light" w:eastAsiaTheme="minorEastAsia" w:hAnsi="Roboto Light" w:cs="Arial"/>
          <w:b/>
          <w:sz w:val="18"/>
          <w:szCs w:val="18"/>
          <w:lang w:eastAsia="ja-JP"/>
        </w:rPr>
        <w:t>För mer information, kontakta:</w:t>
      </w:r>
      <w:r w:rsidRPr="00F7140F">
        <w:rPr>
          <w:rFonts w:ascii="Roboto Light" w:eastAsiaTheme="minorEastAsia" w:hAnsi="Roboto Light" w:cs="Arial"/>
          <w:sz w:val="18"/>
          <w:szCs w:val="18"/>
          <w:lang w:eastAsia="ja-JP"/>
        </w:rPr>
        <w:br/>
        <w:t>Jessica Candemar, TF Marketing &amp; Communications Manager</w:t>
      </w:r>
    </w:p>
    <w:p w:rsidR="00A510AE" w:rsidRPr="00F7140F" w:rsidRDefault="00A510AE" w:rsidP="00A510AE">
      <w:pPr>
        <w:widowControl w:val="0"/>
        <w:autoSpaceDE w:val="0"/>
        <w:autoSpaceDN w:val="0"/>
        <w:adjustRightInd w:val="0"/>
        <w:rPr>
          <w:rFonts w:ascii="Roboto Light" w:eastAsiaTheme="minorEastAsia" w:hAnsi="Roboto Light" w:cs="Arial"/>
          <w:sz w:val="18"/>
          <w:szCs w:val="18"/>
          <w:lang w:eastAsia="ja-JP"/>
        </w:rPr>
      </w:pPr>
      <w:r w:rsidRPr="00F7140F">
        <w:rPr>
          <w:rFonts w:ascii="Roboto Light" w:eastAsiaTheme="minorEastAsia" w:hAnsi="Roboto Light" w:cs="Arial"/>
          <w:sz w:val="18"/>
          <w:szCs w:val="18"/>
          <w:lang w:eastAsia="ja-JP"/>
        </w:rPr>
        <w:t>Tel: +46 515 388 07</w:t>
      </w:r>
    </w:p>
    <w:p w:rsidR="00A510AE" w:rsidRPr="00F7140F" w:rsidRDefault="00A510AE" w:rsidP="00A510AE">
      <w:pPr>
        <w:rPr>
          <w:rFonts w:ascii="Roboto Light" w:hAnsi="Roboto Light"/>
          <w:sz w:val="18"/>
          <w:szCs w:val="18"/>
        </w:rPr>
      </w:pPr>
      <w:r w:rsidRPr="00F7140F">
        <w:rPr>
          <w:rFonts w:ascii="Roboto Light" w:eastAsiaTheme="minorEastAsia" w:hAnsi="Roboto Light" w:cs="Arial"/>
          <w:sz w:val="18"/>
          <w:szCs w:val="18"/>
          <w:lang w:eastAsia="ja-JP"/>
        </w:rPr>
        <w:t>jessica.candemar@kinnarps.se</w:t>
      </w:r>
    </w:p>
    <w:p w:rsidR="00FD1D24" w:rsidRPr="00EE0921" w:rsidRDefault="00FD1D24"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F7140F" w:rsidRPr="00EE0921" w:rsidRDefault="00F7140F" w:rsidP="00106518"/>
    <w:p w:rsidR="00EC5EB5" w:rsidRPr="00EE0921" w:rsidRDefault="00EC5EB5" w:rsidP="00106518"/>
    <w:p w:rsidR="00EC5EB5" w:rsidRPr="00EE0921" w:rsidRDefault="00EC5EB5" w:rsidP="00106518"/>
    <w:p w:rsidR="00EC5EB5" w:rsidRPr="00EE0921" w:rsidRDefault="00EC5EB5" w:rsidP="00106518"/>
    <w:p w:rsidR="00F7140F" w:rsidRPr="00EE0921" w:rsidRDefault="00F7140F" w:rsidP="00106518">
      <w:pPr>
        <w:rPr>
          <w:rFonts w:ascii="Roboto" w:hAnsi="Roboto"/>
          <w:sz w:val="24"/>
          <w:szCs w:val="24"/>
        </w:rPr>
      </w:pPr>
    </w:p>
    <w:p w:rsidR="00F7140F" w:rsidRPr="00EE0921" w:rsidRDefault="00F7140F" w:rsidP="00106518">
      <w:pPr>
        <w:rPr>
          <w:rFonts w:ascii="Roboto" w:hAnsi="Roboto"/>
          <w:sz w:val="24"/>
          <w:szCs w:val="24"/>
        </w:rPr>
      </w:pPr>
      <w:r w:rsidRPr="00EE0921">
        <w:rPr>
          <w:rFonts w:ascii="Roboto" w:hAnsi="Roboto"/>
          <w:sz w:val="24"/>
          <w:szCs w:val="24"/>
        </w:rPr>
        <w:t>Bilder:</w:t>
      </w:r>
    </w:p>
    <w:p w:rsidR="00EE0921" w:rsidRPr="00EE0921" w:rsidRDefault="00EE0921" w:rsidP="00106518">
      <w:r w:rsidRPr="00EE0921">
        <w:rPr>
          <w:rFonts w:ascii="Roboto" w:hAnsi="Roboto"/>
          <w:sz w:val="24"/>
          <w:szCs w:val="24"/>
        </w:rPr>
        <w:lastRenderedPageBreak/>
        <w:t>Bilder för tryck (högupplösta) finns att ladda ned på www.kinnarps.se/kinnarpsopen18</w:t>
      </w:r>
    </w:p>
    <w:p w:rsidR="00F7140F" w:rsidRPr="00EE0921" w:rsidRDefault="00F7140F" w:rsidP="00106518"/>
    <w:p w:rsidR="00F7140F" w:rsidRDefault="00F7140F" w:rsidP="00106518">
      <w:pPr>
        <w:rPr>
          <w:lang w:val="en-US"/>
        </w:rPr>
      </w:pPr>
      <w:r>
        <w:rPr>
          <w:noProof/>
        </w:rPr>
        <w:drawing>
          <wp:inline distT="0" distB="0" distL="0" distR="0">
            <wp:extent cx="2014080" cy="288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The Better Effect Index_LR.jpg"/>
                    <pic:cNvPicPr/>
                  </pic:nvPicPr>
                  <pic:blipFill>
                    <a:blip r:embed="rId8">
                      <a:extLst>
                        <a:ext uri="{28A0092B-C50C-407E-A947-70E740481C1C}">
                          <a14:useLocalDpi xmlns:a14="http://schemas.microsoft.com/office/drawing/2010/main" val="0"/>
                        </a:ext>
                      </a:extLst>
                    </a:blip>
                    <a:stretch>
                      <a:fillRect/>
                    </a:stretch>
                  </pic:blipFill>
                  <pic:spPr>
                    <a:xfrm>
                      <a:off x="0" y="0"/>
                      <a:ext cx="2014080" cy="2880000"/>
                    </a:xfrm>
                    <a:prstGeom prst="rect">
                      <a:avLst/>
                    </a:prstGeom>
                  </pic:spPr>
                </pic:pic>
              </a:graphicData>
            </a:graphic>
          </wp:inline>
        </w:drawing>
      </w:r>
    </w:p>
    <w:p w:rsidR="008F074B" w:rsidRPr="00F4108B" w:rsidRDefault="008F074B" w:rsidP="00106518">
      <w:pPr>
        <w:rPr>
          <w:rFonts w:ascii="Roboto Light" w:hAnsi="Roboto Light"/>
          <w:sz w:val="18"/>
          <w:szCs w:val="18"/>
          <w:lang w:val="en-US"/>
        </w:rPr>
      </w:pPr>
      <w:r w:rsidRPr="00F4108B">
        <w:rPr>
          <w:rFonts w:ascii="Roboto Light" w:hAnsi="Roboto Light"/>
          <w:sz w:val="18"/>
          <w:szCs w:val="18"/>
          <w:lang w:val="en-US"/>
        </w:rPr>
        <w:t xml:space="preserve">The Better Effect Index </w:t>
      </w:r>
    </w:p>
    <w:p w:rsidR="00F7140F" w:rsidRDefault="00F7140F" w:rsidP="00106518">
      <w:pPr>
        <w:rPr>
          <w:lang w:val="en-US"/>
        </w:rPr>
      </w:pPr>
    </w:p>
    <w:p w:rsidR="008F074B" w:rsidRPr="008F074B" w:rsidRDefault="008F074B" w:rsidP="00106518">
      <w:pPr>
        <w:rPr>
          <w:rFonts w:ascii="Roboto Light" w:hAnsi="Roboto Light"/>
          <w:lang w:val="en-US"/>
        </w:rPr>
      </w:pPr>
      <w:r w:rsidRPr="008F074B">
        <w:rPr>
          <w:rFonts w:ascii="Roboto Light" w:hAnsi="Roboto Light"/>
          <w:noProof/>
        </w:rPr>
        <w:drawing>
          <wp:inline distT="0" distB="0" distL="0" distR="0">
            <wp:extent cx="1918406" cy="2880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Petesrsson_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406" cy="2880000"/>
                    </a:xfrm>
                    <a:prstGeom prst="rect">
                      <a:avLst/>
                    </a:prstGeom>
                  </pic:spPr>
                </pic:pic>
              </a:graphicData>
            </a:graphic>
          </wp:inline>
        </w:drawing>
      </w:r>
      <w:r w:rsidR="00F4108B">
        <w:rPr>
          <w:rFonts w:ascii="Roboto Light" w:hAnsi="Roboto Light"/>
          <w:noProof/>
        </w:rPr>
        <w:drawing>
          <wp:inline distT="0" distB="0" distL="0" distR="0">
            <wp:extent cx="3564822" cy="2376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anna Ljunggren_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4822" cy="2376000"/>
                    </a:xfrm>
                    <a:prstGeom prst="rect">
                      <a:avLst/>
                    </a:prstGeom>
                  </pic:spPr>
                </pic:pic>
              </a:graphicData>
            </a:graphic>
          </wp:inline>
        </w:drawing>
      </w:r>
    </w:p>
    <w:p w:rsidR="008F074B" w:rsidRPr="00F4108B" w:rsidRDefault="008F074B" w:rsidP="00106518">
      <w:pPr>
        <w:rPr>
          <w:rFonts w:ascii="Roboto Light" w:hAnsi="Roboto Light"/>
          <w:sz w:val="18"/>
          <w:szCs w:val="18"/>
          <w:lang w:val="en-US"/>
        </w:rPr>
      </w:pPr>
      <w:r w:rsidRPr="00F4108B">
        <w:rPr>
          <w:rFonts w:ascii="Roboto Light" w:hAnsi="Roboto Light"/>
          <w:sz w:val="18"/>
          <w:szCs w:val="18"/>
          <w:lang w:val="en-US"/>
        </w:rPr>
        <w:t xml:space="preserve">Robert Petersson, CEO </w:t>
      </w:r>
      <w:proofErr w:type="spellStart"/>
      <w:r w:rsidRPr="00F4108B">
        <w:rPr>
          <w:rFonts w:ascii="Roboto Light" w:hAnsi="Roboto Light"/>
          <w:sz w:val="18"/>
          <w:szCs w:val="18"/>
          <w:lang w:val="en-US"/>
        </w:rPr>
        <w:t>Kinnarps</w:t>
      </w:r>
      <w:proofErr w:type="spellEnd"/>
      <w:r w:rsidRPr="00F4108B">
        <w:rPr>
          <w:rFonts w:ascii="Roboto Light" w:hAnsi="Roboto Light"/>
          <w:sz w:val="18"/>
          <w:szCs w:val="18"/>
          <w:lang w:val="en-US"/>
        </w:rPr>
        <w:t xml:space="preserve"> AB</w:t>
      </w:r>
      <w:r w:rsidR="00F4108B">
        <w:rPr>
          <w:rFonts w:ascii="Roboto Light" w:hAnsi="Roboto Light"/>
          <w:sz w:val="18"/>
          <w:szCs w:val="18"/>
          <w:lang w:val="en-US"/>
        </w:rPr>
        <w:tab/>
      </w:r>
      <w:r w:rsidR="00F4108B">
        <w:rPr>
          <w:rFonts w:ascii="Roboto Light" w:hAnsi="Roboto Light"/>
          <w:sz w:val="18"/>
          <w:szCs w:val="18"/>
          <w:lang w:val="en-US"/>
        </w:rPr>
        <w:tab/>
        <w:t xml:space="preserve">Johanna Ljunggren, Sustainability Manager </w:t>
      </w:r>
      <w:proofErr w:type="spellStart"/>
      <w:r w:rsidR="00F4108B">
        <w:rPr>
          <w:rFonts w:ascii="Roboto Light" w:hAnsi="Roboto Light"/>
          <w:sz w:val="18"/>
          <w:szCs w:val="18"/>
          <w:lang w:val="en-US"/>
        </w:rPr>
        <w:t>Kinnarps</w:t>
      </w:r>
      <w:proofErr w:type="spellEnd"/>
      <w:r w:rsidR="00F4108B">
        <w:rPr>
          <w:rFonts w:ascii="Roboto Light" w:hAnsi="Roboto Light"/>
          <w:sz w:val="18"/>
          <w:szCs w:val="18"/>
          <w:lang w:val="en-US"/>
        </w:rPr>
        <w:t xml:space="preserve"> AB</w:t>
      </w:r>
    </w:p>
    <w:p w:rsidR="008F074B" w:rsidRDefault="008F074B" w:rsidP="00106518">
      <w:pPr>
        <w:rPr>
          <w:rFonts w:ascii="Roboto Light" w:hAnsi="Roboto Light"/>
          <w:lang w:val="en-US"/>
        </w:rPr>
      </w:pPr>
    </w:p>
    <w:p w:rsidR="00EC5EB5" w:rsidRPr="008F074B" w:rsidRDefault="00EC5EB5" w:rsidP="00106518">
      <w:pPr>
        <w:rPr>
          <w:rFonts w:ascii="Roboto Light" w:hAnsi="Roboto Light"/>
          <w:lang w:val="en-US"/>
        </w:rPr>
      </w:pPr>
    </w:p>
    <w:sectPr w:rsidR="00EC5EB5" w:rsidRPr="008F074B" w:rsidSect="00EE0921">
      <w:headerReference w:type="default" r:id="rId11"/>
      <w:footerReference w:type="even" r:id="rId12"/>
      <w:footerReference w:type="default" r:id="rId13"/>
      <w:pgSz w:w="11906" w:h="16838"/>
      <w:pgMar w:top="3544" w:right="1235" w:bottom="1797" w:left="188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AE" w:rsidRDefault="00A510AE">
      <w:r>
        <w:separator/>
      </w:r>
    </w:p>
  </w:endnote>
  <w:endnote w:type="continuationSeparator" w:id="0">
    <w:p w:rsidR="00A510AE" w:rsidRDefault="00A5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Roboto Regular">
    <w:altName w:val="Times New Roman"/>
    <w:charset w:val="00"/>
    <w:family w:val="roman"/>
    <w:pitch w:val="default"/>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19" w:rsidRPr="008A0B69" w:rsidRDefault="004C7E19" w:rsidP="004C7E19">
    <w:pPr>
      <w:pStyle w:val="Footer"/>
      <w:framePr w:h="170" w:hRule="exact" w:wrap="none" w:vAnchor="text" w:hAnchor="page" w:x="10849" w:y="98"/>
      <w:rPr>
        <w:rStyle w:val="PageNumber"/>
      </w:rPr>
    </w:pPr>
    <w:r w:rsidRPr="008A0B69">
      <w:rPr>
        <w:rStyle w:val="PageNumber"/>
      </w:rPr>
      <w:fldChar w:fldCharType="begin"/>
    </w:r>
    <w:r w:rsidRPr="008A0B69">
      <w:rPr>
        <w:rStyle w:val="PageNumber"/>
      </w:rPr>
      <w:instrText xml:space="preserve">PAGE  </w:instrText>
    </w:r>
    <w:r w:rsidRPr="008A0B69">
      <w:rPr>
        <w:rStyle w:val="PageNumber"/>
      </w:rPr>
      <w:fldChar w:fldCharType="separate"/>
    </w:r>
    <w:r w:rsidR="00287201">
      <w:rPr>
        <w:rStyle w:val="PageNumber"/>
        <w:rFonts w:hint="eastAsia"/>
        <w:noProof/>
      </w:rPr>
      <w:t>3</w:t>
    </w:r>
    <w:r w:rsidRPr="008A0B69">
      <w:rPr>
        <w:rStyle w:val="PageNumber"/>
      </w:rPr>
      <w:fldChar w:fldCharType="end"/>
    </w:r>
  </w:p>
  <w:p w:rsidR="004C7E19" w:rsidRPr="008A0B69" w:rsidRDefault="00D02043" w:rsidP="004C7E19">
    <w:pPr>
      <w:tabs>
        <w:tab w:val="left" w:pos="307"/>
        <w:tab w:val="left" w:pos="560"/>
        <w:tab w:val="left" w:pos="747"/>
        <w:tab w:val="left" w:pos="1253"/>
        <w:tab w:val="left" w:pos="2173"/>
        <w:tab w:val="right" w:pos="7823"/>
      </w:tabs>
      <w:ind w:right="360"/>
      <w:rPr>
        <w:sz w:val="16"/>
      </w:rPr>
    </w:pPr>
    <w:r w:rsidRPr="001C023D">
      <w:rPr>
        <w:noProof/>
      </w:rPr>
      <mc:AlternateContent>
        <mc:Choice Requires="wps">
          <w:drawing>
            <wp:anchor distT="152400" distB="152400" distL="152400" distR="152400" simplePos="0" relativeHeight="251662336" behindDoc="1" locked="0" layoutInCell="1" allowOverlap="1" wp14:anchorId="71DBBA6E" wp14:editId="31F199DF">
              <wp:simplePos x="0" y="0"/>
              <wp:positionH relativeFrom="page">
                <wp:posOffset>925730</wp:posOffset>
              </wp:positionH>
              <wp:positionV relativeFrom="page">
                <wp:posOffset>10056495</wp:posOffset>
              </wp:positionV>
              <wp:extent cx="6097905" cy="209550"/>
              <wp:effectExtent l="0" t="0" r="0" b="0"/>
              <wp:wrapNone/>
              <wp:docPr id="2" name="officeArt object"/>
              <wp:cNvGraphicFramePr/>
              <a:graphic xmlns:a="http://schemas.openxmlformats.org/drawingml/2006/main">
                <a:graphicData uri="http://schemas.microsoft.com/office/word/2010/wordprocessingShape">
                  <wps:wsp>
                    <wps:cNvSpPr/>
                    <wps:spPr>
                      <a:xfrm>
                        <a:off x="0" y="0"/>
                        <a:ext cx="6097905" cy="209550"/>
                      </a:xfrm>
                      <a:prstGeom prst="rect">
                        <a:avLst/>
                      </a:prstGeom>
                      <a:noFill/>
                      <a:ln w="12700" cap="flat">
                        <a:noFill/>
                        <a:miter lim="400000"/>
                      </a:ln>
                      <a:effectLst/>
                    </wps:spPr>
                    <wps:txbx>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1" w:history="1">
                            <w:r w:rsidRPr="00A43807">
                              <w:rPr>
                                <w:rStyle w:val="Hyperlink"/>
                                <w14:textOutline w14:w="9525" w14:cap="rnd" w14:cmpd="sng" w14:algn="ctr">
                                  <w14:noFill/>
                                  <w14:prstDash w14:val="solid"/>
                                  <w14:bevel/>
                                </w14:textOutline>
                              </w:rPr>
                              <w:t>www.kinnarps.com</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1DBBA6E" id="officeArt object" o:spid="_x0000_s1026" style="position:absolute;margin-left:72.9pt;margin-top:791.85pt;width:480.15pt;height:16.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" filled="f" stroked="f" strokeweight="1pt">
              <v:stroke miterlimit="4"/>
              <v:textbox inset="0,0,0,4pt">
                <w:txbxContent>
                  <w:p w:rsidR="004C7E19" w:rsidRPr="00A43807" w:rsidRDefault="004C7E19" w:rsidP="0055083D">
                    <w:pPr>
                      <w:pStyle w:val="Header"/>
                      <w:rPr>
                        <w:rFonts w:hint="eastAsia"/>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2" w:history="1">
                      <w:r w:rsidRPr="00A43807">
                        <w:rPr>
                          <w:rStyle w:val="Hyperlink"/>
                          <w14:textOutline w14:w="9525" w14:cap="rnd" w14:cmpd="sng" w14:algn="ctr">
                            <w14:noFill/>
                            <w14:prstDash w14:val="solid"/>
                            <w14:bevel/>
                          </w14:textOutline>
                        </w:rPr>
                        <w:t>www.kinnarps.com</w:t>
                      </w:r>
                    </w:hyperlink>
                  </w:p>
                </w:txbxContent>
              </v:textbox>
              <w10:wrap anchorx="page" anchory="page"/>
            </v:rect>
          </w:pict>
        </mc:Fallback>
      </mc:AlternateContent>
    </w:r>
    <w:r w:rsidR="004C7E19">
      <w:rPr>
        <w:noProof/>
      </w:rPr>
      <mc:AlternateContent>
        <mc:Choice Requires="wps">
          <w:drawing>
            <wp:anchor distT="0" distB="0" distL="114300" distR="114300" simplePos="0" relativeHeight="251661312" behindDoc="0" locked="0" layoutInCell="1" allowOverlap="1" wp14:anchorId="35B55949" wp14:editId="6F1F8F66">
              <wp:simplePos x="0" y="0"/>
              <wp:positionH relativeFrom="column">
                <wp:posOffset>-724635</wp:posOffset>
              </wp:positionH>
              <wp:positionV relativeFrom="paragraph">
                <wp:posOffset>-243205</wp:posOffset>
              </wp:positionV>
              <wp:extent cx="6705567" cy="200660"/>
              <wp:effectExtent l="0" t="0" r="635" b="2540"/>
              <wp:wrapNone/>
              <wp:docPr id="1" name="Textruta 1"/>
              <wp:cNvGraphicFramePr/>
              <a:graphic xmlns:a="http://schemas.openxmlformats.org/drawingml/2006/main">
                <a:graphicData uri="http://schemas.microsoft.com/office/word/2010/wordprocessingShape">
                  <wps:wsp>
                    <wps:cNvSpPr txBox="1"/>
                    <wps:spPr>
                      <a:xfrm>
                        <a:off x="0" y="0"/>
                        <a:ext cx="6705567" cy="2006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C7E19" w:rsidRPr="00D02043" w:rsidRDefault="004C7E19" w:rsidP="00D0204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1"/>
                              <w:szCs w:val="11"/>
                              <w:bdr w:val="none" w:sz="0" w:space="0" w:color="auto"/>
                              <w:lang w:val="en-US"/>
                            </w:rPr>
                          </w:pPr>
                          <w:proofErr w:type="spellStart"/>
                          <w:r w:rsidRPr="00D02043">
                            <w:rPr>
                              <w:sz w:val="11"/>
                              <w:szCs w:val="11"/>
                              <w:bdr w:val="none" w:sz="0" w:space="0" w:color="auto"/>
                              <w:lang w:val="en-US"/>
                            </w:rPr>
                            <w:t>Kinnarps</w:t>
                          </w:r>
                          <w:proofErr w:type="spellEnd"/>
                          <w:r w:rsidRPr="00D02043">
                            <w:rPr>
                              <w:sz w:val="11"/>
                              <w:szCs w:val="11"/>
                              <w:bdr w:val="none" w:sz="0" w:space="0" w:color="auto"/>
                              <w:lang w:val="en-US"/>
                            </w:rPr>
                            <w:t xml:space="preserve"> AB provide interior workspace solutions for offices and public environments. High quality and low environmental impact mark the entire chain – from raw material to finished solutions for the workspace.</w:t>
                          </w:r>
                        </w:p>
                        <w:p w:rsidR="004C7E19" w:rsidRPr="004C7E19" w:rsidRDefault="004C7E19" w:rsidP="00D02043">
                          <w:pPr>
                            <w:pBdr>
                              <w:top w:val="none" w:sz="0" w:space="0" w:color="auto"/>
                              <w:left w:val="none" w:sz="0" w:space="0" w:color="auto"/>
                              <w:bottom w:val="none" w:sz="0" w:space="0" w:color="auto"/>
                              <w:right w:val="none" w:sz="0" w:space="0" w:color="auto"/>
                              <w:between w:val="none" w:sz="0" w:space="0" w:color="auto"/>
                              <w:bar w:val="none" w:sz="0" w:color="auto"/>
                            </w:pBdr>
                            <w:jc w:val="center"/>
                            <w:rPr>
                              <w:sz w:val="10"/>
                              <w:lang w:val="en-US"/>
                            </w:rPr>
                          </w:pPr>
                        </w:p>
                      </w:txbxContent>
                    </wps:txbx>
                    <wps:bodyPr rot="0" spcFirstLastPara="1" vertOverflow="overflow" horzOverflow="overflow" vert="horz" wrap="square" lIns="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5949" id="_x0000_t202" coordsize="21600,21600" o:spt="202" path="m,l,21600r21600,l21600,xe">
              <v:stroke joinstyle="miter"/>
              <v:path gradientshapeok="t" o:connecttype="rect"/>
            </v:shapetype>
            <v:shape id="Textruta 1" o:spid="_x0000_s1027" type="#_x0000_t202" style="position:absolute;margin-left:-57.05pt;margin-top:-19.15pt;width:528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" filled="f" stroked="f" strokeweight=".5pt">
              <v:textbox inset="0,4pt,4pt,4pt">
                <w:txbxContent>
                  <w:p w:rsidR="004C7E19" w:rsidRPr="00D02043" w:rsidRDefault="004C7E19" w:rsidP="00D02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b/>
                        <w:sz w:val="11"/>
                        <w:szCs w:val="11"/>
                        <w:bdr w:val="none" w:sz="0" w:space="0" w:color="auto"/>
                        <w:lang w:val="en-US"/>
                      </w:rPr>
                    </w:pPr>
                    <w:proofErr w:type="spellStart"/>
                    <w:r w:rsidRPr="00D02043">
                      <w:rPr>
                        <w:sz w:val="11"/>
                        <w:szCs w:val="11"/>
                        <w:bdr w:val="none" w:sz="0" w:space="0" w:color="auto"/>
                        <w:lang w:val="en-US"/>
                      </w:rPr>
                      <w:t>Kinnarps</w:t>
                    </w:r>
                    <w:proofErr w:type="spellEnd"/>
                    <w:r w:rsidRPr="00D02043">
                      <w:rPr>
                        <w:sz w:val="11"/>
                        <w:szCs w:val="11"/>
                        <w:bdr w:val="none" w:sz="0" w:space="0" w:color="auto"/>
                        <w:lang w:val="en-US"/>
                      </w:rPr>
                      <w:t xml:space="preserve"> AB provide interior workspace solutions for offices and public environments. High quality and low environmental impact mark the entire chain – from raw material to finished solutions for the workspace.</w:t>
                    </w:r>
                  </w:p>
                  <w:p w:rsidR="004C7E19" w:rsidRPr="004C7E19" w:rsidRDefault="004C7E19" w:rsidP="00D02043">
                    <w:pPr>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sz w:val="10"/>
                        <w:lang w:val="en-US"/>
                      </w:rPr>
                    </w:pPr>
                  </w:p>
                </w:txbxContent>
              </v:textbox>
            </v:shape>
          </w:pict>
        </mc:Fallback>
      </mc:AlternateContent>
    </w:r>
    <w:r w:rsidR="004C7E19" w:rsidRPr="001C023D">
      <w:rPr>
        <w:noProof/>
      </w:rPr>
      <mc:AlternateContent>
        <mc:Choice Requires="wps">
          <w:drawing>
            <wp:anchor distT="152400" distB="152400" distL="152400" distR="152400" simplePos="0" relativeHeight="251660288" behindDoc="1" locked="0" layoutInCell="1" allowOverlap="1" wp14:anchorId="6FA2004A" wp14:editId="7D00323F">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FFF153"/>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12878D06" id="officeArt object" o:spid="_x0000_s1026" style="position:absolute;margin-left:-63.4pt;margin-top:783pt;width:538.6pt;height:28.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" fillcolor="#fff153" stroked="f" strokeweight="1pt">
              <v:stroke miterlimit="4"/>
              <v:textbox inset=",,,1.3mm"/>
              <w10:wrap anchorx="margin" anchory="page"/>
            </v:rect>
          </w:pict>
        </mc:Fallback>
      </mc:AlternateContent>
    </w:r>
    <w:r w:rsidR="004C7E19" w:rsidRPr="001C023D">
      <w:tab/>
    </w:r>
    <w:r w:rsidR="004C7E19">
      <w:tab/>
    </w:r>
    <w:r w:rsidR="004C7E19" w:rsidRPr="001C023D">
      <w:tab/>
    </w:r>
    <w:r w:rsidR="004C7E19" w:rsidRPr="008A0B69">
      <w:rPr>
        <w:sz w:val="16"/>
      </w:rPr>
      <w:tab/>
    </w:r>
    <w:r w:rsidR="004C7E19" w:rsidRPr="008A0B69">
      <w:rPr>
        <w:sz w:val="16"/>
      </w:rPr>
      <w:tab/>
    </w:r>
    <w:r w:rsidR="004C7E19">
      <w:rPr>
        <w:sz w:val="16"/>
      </w:rPr>
      <w:tab/>
    </w:r>
  </w:p>
  <w:p w:rsidR="00BC6B09" w:rsidRPr="008A0B69" w:rsidRDefault="0055083D" w:rsidP="008A0B69">
    <w:pPr>
      <w:tabs>
        <w:tab w:val="left" w:pos="307"/>
        <w:tab w:val="left" w:pos="560"/>
        <w:tab w:val="left" w:pos="747"/>
        <w:tab w:val="left" w:pos="1253"/>
        <w:tab w:val="right" w:pos="7823"/>
      </w:tabs>
      <w:ind w:right="360"/>
      <w:rPr>
        <w:rFonts w:ascii="Roboto" w:hAnsi="Roboto"/>
        <w:sz w:val="16"/>
      </w:rPr>
    </w:pPr>
    <w:r>
      <w:rPr>
        <w:rFonts w:ascii="Roboto" w:hAnsi="Roboto"/>
        <w:sz w:val="16"/>
      </w:rPr>
      <w:softHyphen/>
    </w:r>
    <w:r>
      <w:rPr>
        <w:rFonts w:ascii="Roboto" w:hAnsi="Roboto"/>
        <w:sz w:val="16"/>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AE" w:rsidRDefault="00A510AE">
      <w:r>
        <w:separator/>
      </w:r>
    </w:p>
  </w:footnote>
  <w:footnote w:type="continuationSeparator" w:id="0">
    <w:p w:rsidR="00A510AE" w:rsidRDefault="00A5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6703"/>
    <w:multiLevelType w:val="hybridMultilevel"/>
    <w:tmpl w:val="DAF2FE5A"/>
    <w:lvl w:ilvl="0" w:tplc="15C2212C">
      <w:start w:val="29"/>
      <w:numFmt w:val="bullet"/>
      <w:lvlText w:val="-"/>
      <w:lvlJc w:val="left"/>
      <w:pPr>
        <w:ind w:left="720" w:hanging="360"/>
      </w:pPr>
      <w:rPr>
        <w:rFonts w:ascii="Roboto" w:eastAsia="Arial Unicode MS"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9D41E6"/>
    <w:multiLevelType w:val="hybridMultilevel"/>
    <w:tmpl w:val="D68AFC1C"/>
    <w:lvl w:ilvl="0" w:tplc="FF8A19EC">
      <w:numFmt w:val="bullet"/>
      <w:lvlText w:val="-"/>
      <w:lvlJc w:val="left"/>
      <w:pPr>
        <w:ind w:left="720" w:hanging="360"/>
      </w:pPr>
      <w:rPr>
        <w:rFonts w:ascii="Roboto Light" w:eastAsia="Arial Unicode MS" w:hAnsi="Roboto Ligh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5935AE"/>
    <w:multiLevelType w:val="hybridMultilevel"/>
    <w:tmpl w:val="246805A2"/>
    <w:lvl w:ilvl="0" w:tplc="C18245D4">
      <w:start w:val="29"/>
      <w:numFmt w:val="bullet"/>
      <w:lvlText w:val="-"/>
      <w:lvlJc w:val="left"/>
      <w:pPr>
        <w:ind w:left="720" w:hanging="360"/>
      </w:pPr>
      <w:rPr>
        <w:rFonts w:ascii="Roboto" w:eastAsia="Arial Unicode MS"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AE"/>
    <w:rsid w:val="00051F27"/>
    <w:rsid w:val="000B7213"/>
    <w:rsid w:val="000E6EB4"/>
    <w:rsid w:val="00103EF0"/>
    <w:rsid w:val="00106518"/>
    <w:rsid w:val="001172B7"/>
    <w:rsid w:val="0012244E"/>
    <w:rsid w:val="001A2161"/>
    <w:rsid w:val="001C023D"/>
    <w:rsid w:val="00213D39"/>
    <w:rsid w:val="00287201"/>
    <w:rsid w:val="002D3809"/>
    <w:rsid w:val="003212F4"/>
    <w:rsid w:val="00380FE4"/>
    <w:rsid w:val="0048221E"/>
    <w:rsid w:val="004C7E19"/>
    <w:rsid w:val="004E2556"/>
    <w:rsid w:val="004E768A"/>
    <w:rsid w:val="00531ECF"/>
    <w:rsid w:val="0055083D"/>
    <w:rsid w:val="00565342"/>
    <w:rsid w:val="005E1907"/>
    <w:rsid w:val="006253ED"/>
    <w:rsid w:val="00737CFD"/>
    <w:rsid w:val="00751180"/>
    <w:rsid w:val="00776C29"/>
    <w:rsid w:val="007A2B5F"/>
    <w:rsid w:val="007B5880"/>
    <w:rsid w:val="00816106"/>
    <w:rsid w:val="00824016"/>
    <w:rsid w:val="008A0B69"/>
    <w:rsid w:val="008A2DF9"/>
    <w:rsid w:val="008E659D"/>
    <w:rsid w:val="008F074B"/>
    <w:rsid w:val="008F1132"/>
    <w:rsid w:val="00950045"/>
    <w:rsid w:val="0095111D"/>
    <w:rsid w:val="009A07F0"/>
    <w:rsid w:val="009B749F"/>
    <w:rsid w:val="009E74D7"/>
    <w:rsid w:val="00A24FDC"/>
    <w:rsid w:val="00A44680"/>
    <w:rsid w:val="00A510AE"/>
    <w:rsid w:val="00AD250D"/>
    <w:rsid w:val="00AD5CED"/>
    <w:rsid w:val="00B33201"/>
    <w:rsid w:val="00B34553"/>
    <w:rsid w:val="00BC0F9D"/>
    <w:rsid w:val="00BC6B09"/>
    <w:rsid w:val="00C56BDF"/>
    <w:rsid w:val="00CA3249"/>
    <w:rsid w:val="00CC5CD5"/>
    <w:rsid w:val="00CC6EB4"/>
    <w:rsid w:val="00CE1CE9"/>
    <w:rsid w:val="00D02043"/>
    <w:rsid w:val="00DB6F09"/>
    <w:rsid w:val="00DC18C8"/>
    <w:rsid w:val="00E95025"/>
    <w:rsid w:val="00EC5EB5"/>
    <w:rsid w:val="00EE0921"/>
    <w:rsid w:val="00F4108B"/>
    <w:rsid w:val="00F4356D"/>
    <w:rsid w:val="00F7140F"/>
    <w:rsid w:val="00F94D73"/>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226E644-D6F1-4C9E-A8C0-CE85939B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E19"/>
    <w:rPr>
      <w:sz w:val="20"/>
    </w:rPr>
  </w:style>
  <w:style w:type="paragraph" w:styleId="Heading1">
    <w:name w:val="heading 1"/>
    <w:basedOn w:val="Normal"/>
    <w:next w:val="Normal"/>
    <w:link w:val="Heading1Char"/>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Heading2">
    <w:name w:val="heading 2"/>
    <w:basedOn w:val="Normal"/>
    <w:next w:val="Normal"/>
    <w:link w:val="Heading2Char"/>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Heading3">
    <w:name w:val="heading 3"/>
    <w:basedOn w:val="Normal"/>
    <w:next w:val="Normal"/>
    <w:link w:val="Heading3Char"/>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Heading4">
    <w:name w:val="heading 4"/>
    <w:basedOn w:val="Normal"/>
    <w:next w:val="Normal"/>
    <w:link w:val="Heading4Char"/>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Heading5">
    <w:name w:val="heading 5"/>
    <w:basedOn w:val="Normal"/>
    <w:next w:val="Normal"/>
    <w:link w:val="Heading5Char"/>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Heading6">
    <w:name w:val="heading 6"/>
    <w:basedOn w:val="Normal"/>
    <w:next w:val="Normal"/>
    <w:link w:val="Heading6Char"/>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ind w:left="720"/>
      <w:contextualSpacing/>
    </w:p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BodyText"/>
    <w:autoRedefine/>
    <w:qFormat/>
    <w:rsid w:val="00A510AE"/>
    <w:pPr>
      <w:spacing w:line="336" w:lineRule="auto"/>
    </w:pPr>
    <w:rPr>
      <w:rFonts w:ascii="Roboto" w:hAnsi="Roboto" w:cs="Times New Roman"/>
      <w:color w:val="auto"/>
      <w:lang w:eastAsia="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55083D"/>
    <w:pPr>
      <w:tabs>
        <w:tab w:val="center" w:pos="4536"/>
        <w:tab w:val="right" w:pos="9072"/>
      </w:tabs>
    </w:pPr>
    <w:rPr>
      <w:sz w:val="16"/>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6p"/>
    <w:next w:val="Normal"/>
    <w:link w:val="TitleChar"/>
    <w:uiPriority w:val="10"/>
    <w:qFormat/>
    <w:rsid w:val="00F94D73"/>
    <w:pPr>
      <w:contextualSpacing/>
    </w:pPr>
    <w:rPr>
      <w:rFonts w:ascii="Roboto" w:eastAsiaTheme="majorEastAsia" w:hAnsi="Roboto" w:cstheme="majorBidi"/>
      <w:b/>
      <w:kern w:val="28"/>
      <w:sz w:val="32"/>
      <w:szCs w:val="56"/>
    </w:rPr>
  </w:style>
  <w:style w:type="character" w:customStyle="1" w:styleId="TitleChar">
    <w:name w:val="Title Char"/>
    <w:aliases w:val="Kin_Header_16p Char"/>
    <w:basedOn w:val="DefaultParagraphFont"/>
    <w:link w:val="Title"/>
    <w:uiPriority w:val="10"/>
    <w:rsid w:val="00F94D73"/>
    <w:rPr>
      <w:rFonts w:ascii="Roboto" w:eastAsiaTheme="majorEastAsia" w:hAnsi="Roboto" w:cstheme="majorBidi"/>
      <w:b/>
      <w:kern w:val="28"/>
      <w:sz w:val="32"/>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55083D"/>
    <w:rPr>
      <w:sz w:val="16"/>
    </w:rPr>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tabs>
        <w:tab w:val="center" w:pos="4536"/>
        <w:tab w:val="right" w:pos="9072"/>
      </w:tabs>
    </w:pPr>
    <w:rPr>
      <w:sz w:val="16"/>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 w:type="paragraph" w:customStyle="1" w:styleId="Formatmall1">
    <w:name w:val="Formatmall1"/>
    <w:basedOn w:val="Normal"/>
    <w:rsid w:val="00F94D73"/>
    <w:pPr>
      <w:spacing w:before="200" w:after="160"/>
      <w:ind w:right="864"/>
    </w:pPr>
    <w:rPr>
      <w:rFonts w:ascii="Roboto" w:hAnsi="Roboto" w:cs="Times New Roman"/>
      <w:i/>
      <w:iCs/>
      <w:sz w:val="24"/>
      <w:szCs w:val="24"/>
      <w:lang w:val="en-US" w:eastAsia="en-US"/>
    </w:rPr>
  </w:style>
  <w:style w:type="paragraph" w:customStyle="1" w:styleId="Quote1">
    <w:name w:val="Quote1"/>
    <w:basedOn w:val="Normal"/>
    <w:rsid w:val="00F94D73"/>
    <w:pPr>
      <w:spacing w:before="200" w:after="160"/>
      <w:ind w:right="864"/>
    </w:pPr>
    <w:rPr>
      <w:rFonts w:ascii="Roboto" w:hAnsi="Roboto" w:cs="Times New Roman"/>
      <w:i/>
      <w:iCs/>
      <w:sz w:val="24"/>
      <w:szCs w:val="24"/>
      <w:lang w:val="en-US" w:eastAsia="en-US"/>
    </w:rPr>
  </w:style>
  <w:style w:type="character" w:styleId="Hyperlink">
    <w:name w:val="Hyperlink"/>
    <w:rsid w:val="004C7E1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cpnet.intra\kfs\Collaboration\Application\Templates\Office\Kinnarps\Kin2_Press_Lemon_Yellow_X2%2020170309.dotx" TargetMode="External"/></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55EFD-B713-4447-8B93-6D8BE480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Kin2_Press_Lemon_Yellow_X2 20170309</Template>
  <TotalTime>35</TotalTime>
  <Pages>3</Pages>
  <Words>505</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Hjalmarsson</dc:creator>
  <cp:lastModifiedBy>Kristina Hjalmarsson</cp:lastModifiedBy>
  <cp:revision>6</cp:revision>
  <cp:lastPrinted>2016-12-13T14:00:00Z</cp:lastPrinted>
  <dcterms:created xsi:type="dcterms:W3CDTF">2018-01-24T14:42:00Z</dcterms:created>
  <dcterms:modified xsi:type="dcterms:W3CDTF">2018-01-25T12:53:00Z</dcterms:modified>
</cp:coreProperties>
</file>