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836D4A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Marts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836D4A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Marts 2017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AB220A" w:rsidRDefault="004920BC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FAVORITDAGE hos PEUGEOT</w:t>
      </w:r>
    </w:p>
    <w:p w:rsidR="004920BC" w:rsidRPr="003E3753" w:rsidRDefault="004920BC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 w:rsidRPr="003E3753">
        <w:rPr>
          <w:rFonts w:ascii="Peugeot" w:hAnsi="Peugeot"/>
          <w:b/>
          <w:color w:val="002355"/>
          <w:sz w:val="22"/>
          <w:szCs w:val="22"/>
        </w:rPr>
        <w:t>Peugeo</w:t>
      </w:r>
      <w:r w:rsidR="005158B5" w:rsidRPr="003E3753">
        <w:rPr>
          <w:rFonts w:ascii="Peugeot" w:hAnsi="Peugeot"/>
          <w:b/>
          <w:color w:val="002355"/>
          <w:sz w:val="22"/>
          <w:szCs w:val="22"/>
        </w:rPr>
        <w:t>t byder foråret velkommen med en</w:t>
      </w:r>
      <w:r w:rsidRPr="003E3753">
        <w:rPr>
          <w:rFonts w:ascii="Peugeot" w:hAnsi="Peugeot"/>
          <w:b/>
          <w:color w:val="002355"/>
          <w:sz w:val="22"/>
          <w:szCs w:val="22"/>
        </w:rPr>
        <w:t xml:space="preserve"> Åben</w:t>
      </w:r>
      <w:r w:rsidR="003E3753" w:rsidRPr="003E3753">
        <w:rPr>
          <w:rFonts w:ascii="Peugeot" w:hAnsi="Peugeot"/>
          <w:b/>
          <w:color w:val="002355"/>
          <w:sz w:val="22"/>
          <w:szCs w:val="22"/>
        </w:rPr>
        <w:t>t H</w:t>
      </w:r>
      <w:r w:rsidR="005158B5" w:rsidRPr="003E3753">
        <w:rPr>
          <w:rFonts w:ascii="Peugeot" w:hAnsi="Peugeot"/>
          <w:b/>
          <w:color w:val="002355"/>
          <w:sz w:val="22"/>
          <w:szCs w:val="22"/>
        </w:rPr>
        <w:t>us-weekend den 18.-19. marts, hvor der sættes fokus på Peugeots Favoritkøb, der ikke blot dækker over attraktive priser, men også en række udstyr uden merpris.</w:t>
      </w:r>
      <w:r w:rsidR="00AB6AF0" w:rsidRPr="003E3753">
        <w:rPr>
          <w:rFonts w:ascii="Peugeot" w:hAnsi="Peugeot"/>
          <w:b/>
          <w:color w:val="002355"/>
          <w:sz w:val="22"/>
          <w:szCs w:val="22"/>
        </w:rPr>
        <w:t xml:space="preserve"> </w:t>
      </w:r>
      <w:r w:rsidR="00CB7AF6" w:rsidRPr="003E3753">
        <w:rPr>
          <w:rFonts w:ascii="Peugeot" w:hAnsi="Peugeot"/>
          <w:b/>
          <w:color w:val="002355"/>
          <w:sz w:val="22"/>
          <w:szCs w:val="22"/>
        </w:rPr>
        <w:t>Som noge</w:t>
      </w:r>
      <w:r w:rsidR="00AB6AF0" w:rsidRPr="003E3753">
        <w:rPr>
          <w:rFonts w:ascii="Peugeot" w:hAnsi="Peugeot"/>
          <w:b/>
          <w:color w:val="002355"/>
          <w:sz w:val="22"/>
          <w:szCs w:val="22"/>
        </w:rPr>
        <w:t>t helt nyt præsenterer Peugeot en unik</w:t>
      </w:r>
      <w:r w:rsidR="00CB7AF6" w:rsidRPr="003E3753">
        <w:rPr>
          <w:rFonts w:ascii="Peugeot" w:hAnsi="Peugeot"/>
          <w:b/>
          <w:color w:val="002355"/>
          <w:sz w:val="22"/>
          <w:szCs w:val="22"/>
        </w:rPr>
        <w:t xml:space="preserve"> Peugeot-forsikring, som kan tegnes samtidig med købet af ny bil</w:t>
      </w:r>
      <w:r w:rsidR="00AB6AF0" w:rsidRPr="003E3753">
        <w:rPr>
          <w:rFonts w:ascii="Peugeot" w:hAnsi="Peugeot"/>
          <w:b/>
          <w:color w:val="002355"/>
          <w:sz w:val="22"/>
          <w:szCs w:val="22"/>
        </w:rPr>
        <w:t>. Herudover er der også mulighed for at privatlease fra 0 kr. i udbetaling</w:t>
      </w:r>
      <w:r w:rsidR="003E3753" w:rsidRPr="003E3753">
        <w:rPr>
          <w:rFonts w:ascii="Peugeot" w:hAnsi="Peugeot"/>
          <w:b/>
          <w:color w:val="002355"/>
          <w:sz w:val="22"/>
          <w:szCs w:val="22"/>
        </w:rPr>
        <w:t>, og man kan vælge enten standard Peugeot Privatleasing e</w:t>
      </w:r>
      <w:r w:rsidR="00A84D81">
        <w:rPr>
          <w:rFonts w:ascii="Peugeot" w:hAnsi="Peugeot"/>
          <w:b/>
          <w:color w:val="002355"/>
          <w:sz w:val="22"/>
          <w:szCs w:val="22"/>
        </w:rPr>
        <w:t>ller Peugeot Privatleasing Plus, der giver ekstra kilometerantal med i aftalen.</w:t>
      </w:r>
    </w:p>
    <w:p w:rsidR="00F060C3" w:rsidRDefault="00F060C3" w:rsidP="00567E45">
      <w:pPr>
        <w:pStyle w:val="Titel"/>
        <w:jc w:val="both"/>
        <w:rPr>
          <w:rFonts w:ascii="Peugeot" w:hAnsi="Peugeot"/>
          <w:color w:val="002355"/>
        </w:rPr>
      </w:pPr>
    </w:p>
    <w:p w:rsidR="00D46FD0" w:rsidRDefault="00D569C3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Peugeots Favoritkøb</w:t>
      </w:r>
    </w:p>
    <w:p w:rsidR="00063830" w:rsidRDefault="0086286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 har udva</w:t>
      </w:r>
      <w:r w:rsidR="00C72938">
        <w:rPr>
          <w:rFonts w:ascii="Peugeot" w:hAnsi="Peugeot"/>
          <w:color w:val="002355"/>
          <w:sz w:val="22"/>
          <w:szCs w:val="22"/>
        </w:rPr>
        <w:t xml:space="preserve">lgt en række af sine mest populære modeller og samlet dem under paraplyen </w:t>
      </w:r>
      <w:r>
        <w:rPr>
          <w:rFonts w:ascii="Peugeot" w:hAnsi="Peugeot"/>
          <w:color w:val="002355"/>
          <w:sz w:val="22"/>
          <w:szCs w:val="22"/>
        </w:rPr>
        <w:t xml:space="preserve">”Favoritkøb”. Her </w:t>
      </w:r>
      <w:r w:rsidR="00C72938">
        <w:rPr>
          <w:rFonts w:ascii="Peugeot" w:hAnsi="Peugeot"/>
          <w:color w:val="002355"/>
          <w:sz w:val="22"/>
          <w:szCs w:val="22"/>
        </w:rPr>
        <w:t xml:space="preserve">finder man bl.a. bestselleren 208 1.6 </w:t>
      </w:r>
      <w:proofErr w:type="spellStart"/>
      <w:r w:rsidR="00C72938">
        <w:rPr>
          <w:rFonts w:ascii="Peugeot" w:hAnsi="Peugeot"/>
          <w:color w:val="002355"/>
          <w:sz w:val="22"/>
          <w:szCs w:val="22"/>
        </w:rPr>
        <w:t>BlueHDi</w:t>
      </w:r>
      <w:proofErr w:type="spellEnd"/>
      <w:r w:rsidR="00C72938">
        <w:rPr>
          <w:rFonts w:ascii="Peugeot" w:hAnsi="Peugeot"/>
          <w:color w:val="002355"/>
          <w:sz w:val="22"/>
          <w:szCs w:val="22"/>
        </w:rPr>
        <w:t xml:space="preserve"> 100 hk til 139.990 kr. </w:t>
      </w:r>
      <w:r w:rsidR="00063830">
        <w:rPr>
          <w:rFonts w:ascii="Peugeot" w:hAnsi="Peugeot"/>
          <w:color w:val="002355"/>
          <w:sz w:val="22"/>
          <w:szCs w:val="22"/>
        </w:rPr>
        <w:t xml:space="preserve">Der medfølger en særlig </w:t>
      </w:r>
      <w:proofErr w:type="spellStart"/>
      <w:r w:rsidR="00063830">
        <w:rPr>
          <w:rFonts w:ascii="Peugeot" w:hAnsi="Peugeot"/>
          <w:color w:val="002355"/>
          <w:sz w:val="22"/>
          <w:szCs w:val="22"/>
        </w:rPr>
        <w:t>Envy</w:t>
      </w:r>
      <w:proofErr w:type="spellEnd"/>
      <w:r w:rsidR="00063830">
        <w:rPr>
          <w:rFonts w:ascii="Peugeot" w:hAnsi="Peugeot"/>
          <w:color w:val="002355"/>
          <w:sz w:val="22"/>
          <w:szCs w:val="22"/>
        </w:rPr>
        <w:t xml:space="preserve">-pakke til </w:t>
      </w:r>
      <w:r w:rsidR="00C72938">
        <w:rPr>
          <w:rFonts w:ascii="Peugeot" w:hAnsi="Peugeot"/>
          <w:color w:val="002355"/>
          <w:sz w:val="22"/>
          <w:szCs w:val="22"/>
        </w:rPr>
        <w:t>værdi af 30.000 kr.</w:t>
      </w:r>
      <w:r w:rsidR="00063830">
        <w:rPr>
          <w:rFonts w:ascii="Peugeot" w:hAnsi="Peugeot"/>
          <w:color w:val="002355"/>
          <w:sz w:val="22"/>
          <w:szCs w:val="22"/>
        </w:rPr>
        <w:t xml:space="preserve"> uden beregning, som </w:t>
      </w:r>
      <w:r w:rsidR="00C72938">
        <w:rPr>
          <w:rFonts w:ascii="Peugeot" w:hAnsi="Peugeot"/>
          <w:color w:val="002355"/>
          <w:sz w:val="22"/>
          <w:szCs w:val="22"/>
        </w:rPr>
        <w:t xml:space="preserve">indeholder eksempelvis: Klimaanlæg, touch-skærm, el-spejle med varme, fartpilot, mørktonede bagruder, tågeforlygter, læderrat, Bluetooth og </w:t>
      </w:r>
      <w:proofErr w:type="spellStart"/>
      <w:r w:rsidR="00C72938">
        <w:rPr>
          <w:rFonts w:ascii="Peugeot" w:hAnsi="Peugeot"/>
          <w:color w:val="002355"/>
          <w:sz w:val="22"/>
          <w:szCs w:val="22"/>
        </w:rPr>
        <w:t>Mirrorscreen</w:t>
      </w:r>
      <w:proofErr w:type="spellEnd"/>
      <w:r w:rsidR="00C72938">
        <w:rPr>
          <w:rFonts w:ascii="Peugeot" w:hAnsi="Peugeot"/>
          <w:color w:val="002355"/>
          <w:sz w:val="22"/>
          <w:szCs w:val="22"/>
        </w:rPr>
        <w:t xml:space="preserve"> med Apple </w:t>
      </w:r>
      <w:proofErr w:type="spellStart"/>
      <w:r w:rsidR="00C72938">
        <w:rPr>
          <w:rFonts w:ascii="Peugeot" w:hAnsi="Peugeot"/>
          <w:color w:val="002355"/>
          <w:sz w:val="22"/>
          <w:szCs w:val="22"/>
        </w:rPr>
        <w:t>CarPlay</w:t>
      </w:r>
      <w:proofErr w:type="spellEnd"/>
      <w:r w:rsidR="00063830">
        <w:rPr>
          <w:rFonts w:ascii="Peugeot" w:hAnsi="Peugeot"/>
          <w:color w:val="002355"/>
          <w:sz w:val="22"/>
          <w:szCs w:val="22"/>
        </w:rPr>
        <w:t xml:space="preserve">. </w:t>
      </w:r>
    </w:p>
    <w:p w:rsidR="00D569C3" w:rsidRDefault="0006383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Også den moderne 2008 fås i </w:t>
      </w:r>
      <w:proofErr w:type="spellStart"/>
      <w:r>
        <w:rPr>
          <w:rFonts w:ascii="Peugeot" w:hAnsi="Peugeot"/>
          <w:color w:val="002355"/>
          <w:sz w:val="22"/>
          <w:szCs w:val="22"/>
        </w:rPr>
        <w:t>Envy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-version, hvilket betyder, at den er udstyret med bl.a. 16” </w:t>
      </w:r>
      <w:proofErr w:type="spellStart"/>
      <w:r>
        <w:rPr>
          <w:rFonts w:ascii="Peugeot" w:hAnsi="Peugeot"/>
          <w:color w:val="002355"/>
          <w:sz w:val="22"/>
          <w:szCs w:val="22"/>
        </w:rPr>
        <w:t>alufælge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, el-ruder for og bag, p-sensor bag, LED interiørpakke, </w:t>
      </w:r>
      <w:proofErr w:type="spellStart"/>
      <w:r>
        <w:rPr>
          <w:rFonts w:ascii="Peugeot" w:hAnsi="Peugeot"/>
          <w:color w:val="002355"/>
          <w:sz w:val="22"/>
          <w:szCs w:val="22"/>
        </w:rPr>
        <w:t>Mirrorscreen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med Apple </w:t>
      </w:r>
      <w:proofErr w:type="spellStart"/>
      <w:r>
        <w:rPr>
          <w:rFonts w:ascii="Peugeot" w:hAnsi="Peugeot"/>
          <w:color w:val="002355"/>
          <w:sz w:val="22"/>
          <w:szCs w:val="22"/>
        </w:rPr>
        <w:t>CarPlay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, læderrat, klimaanlæg, regn- og lyssensor samt tågeforlygter med drejefunktion. 2008 </w:t>
      </w:r>
      <w:proofErr w:type="spellStart"/>
      <w:r>
        <w:rPr>
          <w:rFonts w:ascii="Peugeot" w:hAnsi="Peugeot"/>
          <w:color w:val="002355"/>
          <w:sz w:val="22"/>
          <w:szCs w:val="22"/>
        </w:rPr>
        <w:t>Envy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</w:t>
      </w:r>
      <w:r w:rsidR="00261624">
        <w:rPr>
          <w:rFonts w:ascii="Peugeot" w:hAnsi="Peugeot"/>
          <w:color w:val="002355"/>
          <w:sz w:val="22"/>
          <w:szCs w:val="22"/>
        </w:rPr>
        <w:t xml:space="preserve">1.6 </w:t>
      </w:r>
      <w:proofErr w:type="spellStart"/>
      <w:r w:rsidR="00261624">
        <w:rPr>
          <w:rFonts w:ascii="Peugeot" w:hAnsi="Peugeot"/>
          <w:color w:val="002355"/>
          <w:sz w:val="22"/>
          <w:szCs w:val="22"/>
        </w:rPr>
        <w:t>BlueHDi</w:t>
      </w:r>
      <w:proofErr w:type="spellEnd"/>
      <w:r w:rsidR="00261624">
        <w:rPr>
          <w:rFonts w:ascii="Peugeot" w:hAnsi="Peugeot"/>
          <w:color w:val="002355"/>
          <w:sz w:val="22"/>
          <w:szCs w:val="22"/>
        </w:rPr>
        <w:t xml:space="preserve"> 100 hk har en pris på 199.990 kr.</w:t>
      </w:r>
    </w:p>
    <w:p w:rsidR="00261624" w:rsidRDefault="00261624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Den stilfulde familiebil, Peugeot 308 SW </w:t>
      </w:r>
      <w:proofErr w:type="spellStart"/>
      <w:r>
        <w:rPr>
          <w:rFonts w:ascii="Peugeot" w:hAnsi="Peugeot"/>
          <w:color w:val="002355"/>
          <w:sz w:val="22"/>
          <w:szCs w:val="22"/>
        </w:rPr>
        <w:t>Envy</w:t>
      </w:r>
      <w:proofErr w:type="spellEnd"/>
      <w:r>
        <w:rPr>
          <w:rFonts w:ascii="Peugeot" w:hAnsi="Peugeot"/>
          <w:color w:val="002355"/>
          <w:sz w:val="22"/>
          <w:szCs w:val="22"/>
        </w:rPr>
        <w:t>, har udstyr for hele 75.000 kr. uden merpris.</w:t>
      </w:r>
      <w:r w:rsidR="00AD4EDF">
        <w:rPr>
          <w:rFonts w:ascii="Peugeot" w:hAnsi="Peugeot"/>
          <w:color w:val="002355"/>
          <w:sz w:val="22"/>
          <w:szCs w:val="22"/>
        </w:rPr>
        <w:t xml:space="preserve"> Den har bl.a. </w:t>
      </w:r>
      <w:proofErr w:type="spellStart"/>
      <w:r w:rsidR="00AD4EDF">
        <w:rPr>
          <w:rFonts w:ascii="Peugeot" w:hAnsi="Peugeot"/>
          <w:color w:val="002355"/>
          <w:sz w:val="22"/>
          <w:szCs w:val="22"/>
        </w:rPr>
        <w:t>Alcantara</w:t>
      </w:r>
      <w:proofErr w:type="spellEnd"/>
      <w:r w:rsidR="00AD4EDF">
        <w:rPr>
          <w:rFonts w:ascii="Peugeot" w:hAnsi="Peugeot"/>
          <w:color w:val="002355"/>
          <w:sz w:val="22"/>
          <w:szCs w:val="22"/>
        </w:rPr>
        <w:t xml:space="preserve"> indtræk, panoramaglastag, bakkamera, FULL LED forlygter, navigation, p-sensor for og bag, </w:t>
      </w:r>
      <w:proofErr w:type="spellStart"/>
      <w:r w:rsidR="00AD4EDF">
        <w:rPr>
          <w:rFonts w:ascii="Peugeot" w:hAnsi="Peugeot"/>
          <w:color w:val="002355"/>
          <w:sz w:val="22"/>
          <w:szCs w:val="22"/>
        </w:rPr>
        <w:t>Open&amp;Go</w:t>
      </w:r>
      <w:proofErr w:type="spellEnd"/>
      <w:r w:rsidR="00AD4EDF">
        <w:rPr>
          <w:rFonts w:ascii="Peugeot" w:hAnsi="Peugeot"/>
          <w:color w:val="002355"/>
          <w:sz w:val="22"/>
          <w:szCs w:val="22"/>
        </w:rPr>
        <w:t xml:space="preserve"> nøglefri betjening, Driver assistance </w:t>
      </w:r>
      <w:proofErr w:type="spellStart"/>
      <w:r w:rsidR="00AD4EDF">
        <w:rPr>
          <w:rFonts w:ascii="Peugeot" w:hAnsi="Peugeot"/>
          <w:color w:val="002355"/>
          <w:sz w:val="22"/>
          <w:szCs w:val="22"/>
        </w:rPr>
        <w:t>pack</w:t>
      </w:r>
      <w:proofErr w:type="spellEnd"/>
      <w:r w:rsidR="00AD4EDF">
        <w:rPr>
          <w:rFonts w:ascii="Peugeot" w:hAnsi="Peugeot"/>
          <w:color w:val="002355"/>
          <w:sz w:val="22"/>
          <w:szCs w:val="22"/>
        </w:rPr>
        <w:t xml:space="preserve">, sportssæder, tågeforlygter samt el-sammenklappelige sidespejle. Prisen for 308 SW </w:t>
      </w:r>
      <w:proofErr w:type="spellStart"/>
      <w:r w:rsidR="00AD4EDF">
        <w:rPr>
          <w:rFonts w:ascii="Peugeot" w:hAnsi="Peugeot"/>
          <w:color w:val="002355"/>
          <w:sz w:val="22"/>
          <w:szCs w:val="22"/>
        </w:rPr>
        <w:t>Envy</w:t>
      </w:r>
      <w:proofErr w:type="spellEnd"/>
      <w:r w:rsidR="00AD4EDF">
        <w:rPr>
          <w:rFonts w:ascii="Peugeot" w:hAnsi="Peugeot"/>
          <w:color w:val="002355"/>
          <w:sz w:val="22"/>
          <w:szCs w:val="22"/>
        </w:rPr>
        <w:t xml:space="preserve"> 1.6 Blue-</w:t>
      </w:r>
      <w:proofErr w:type="spellStart"/>
      <w:r w:rsidR="00AD4EDF">
        <w:rPr>
          <w:rFonts w:ascii="Peugeot" w:hAnsi="Peugeot"/>
          <w:color w:val="002355"/>
          <w:sz w:val="22"/>
          <w:szCs w:val="22"/>
        </w:rPr>
        <w:t>HDi</w:t>
      </w:r>
      <w:proofErr w:type="spellEnd"/>
      <w:r w:rsidR="00285E07">
        <w:rPr>
          <w:rFonts w:ascii="Peugeot" w:hAnsi="Peugeot"/>
          <w:color w:val="002355"/>
          <w:sz w:val="22"/>
          <w:szCs w:val="22"/>
        </w:rPr>
        <w:t xml:space="preserve"> 120 hk er 279.990 kr.</w:t>
      </w:r>
    </w:p>
    <w:p w:rsidR="00285E07" w:rsidRDefault="00285E07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285E07" w:rsidRDefault="009A7AEB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Peugeot F</w:t>
      </w:r>
      <w:r w:rsidR="00285E07">
        <w:rPr>
          <w:rFonts w:ascii="Peugeot" w:hAnsi="Peugeot"/>
          <w:color w:val="002355"/>
          <w:sz w:val="28"/>
          <w:szCs w:val="28"/>
        </w:rPr>
        <w:t>orsikring</w:t>
      </w:r>
    </w:p>
    <w:p w:rsidR="009A7AEB" w:rsidRDefault="00285E07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</w:t>
      </w:r>
      <w:r w:rsidR="009A7AEB">
        <w:rPr>
          <w:rFonts w:ascii="Peugeot" w:hAnsi="Peugeot"/>
          <w:color w:val="002355"/>
          <w:sz w:val="22"/>
          <w:szCs w:val="22"/>
        </w:rPr>
        <w:t xml:space="preserve">eot har i samarbejde med </w:t>
      </w:r>
      <w:proofErr w:type="spellStart"/>
      <w:r w:rsidR="009A7AEB">
        <w:rPr>
          <w:rFonts w:ascii="Peugeot" w:hAnsi="Peugeot"/>
          <w:color w:val="002355"/>
          <w:sz w:val="22"/>
          <w:szCs w:val="22"/>
        </w:rPr>
        <w:t>Gjensi</w:t>
      </w:r>
      <w:r>
        <w:rPr>
          <w:rFonts w:ascii="Peugeot" w:hAnsi="Peugeot"/>
          <w:color w:val="002355"/>
          <w:sz w:val="22"/>
          <w:szCs w:val="22"/>
        </w:rPr>
        <w:t>dige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Forsikring udviklet et kvalitetsprodukt</w:t>
      </w:r>
      <w:r w:rsidR="00251DF7">
        <w:rPr>
          <w:rFonts w:ascii="Peugeot" w:hAnsi="Peugeot"/>
          <w:color w:val="002355"/>
          <w:sz w:val="22"/>
          <w:szCs w:val="22"/>
        </w:rPr>
        <w:t>, der betyder, at</w:t>
      </w:r>
      <w:r>
        <w:rPr>
          <w:rFonts w:ascii="Peugeot" w:hAnsi="Peugeot"/>
          <w:color w:val="002355"/>
          <w:sz w:val="22"/>
          <w:szCs w:val="22"/>
        </w:rPr>
        <w:t xml:space="preserve"> man kan tegne en konkurrencedygtig </w:t>
      </w:r>
      <w:r w:rsidR="009A7AEB">
        <w:rPr>
          <w:rFonts w:ascii="Peugeot" w:hAnsi="Peugeot"/>
          <w:color w:val="002355"/>
          <w:sz w:val="22"/>
          <w:szCs w:val="22"/>
        </w:rPr>
        <w:t>bil</w:t>
      </w:r>
      <w:r>
        <w:rPr>
          <w:rFonts w:ascii="Peugeot" w:hAnsi="Peugeot"/>
          <w:color w:val="002355"/>
          <w:sz w:val="22"/>
          <w:szCs w:val="22"/>
        </w:rPr>
        <w:t>forsikring, samtidig med at man køber sin nye Peugeot</w:t>
      </w:r>
      <w:r w:rsidR="009A7AEB">
        <w:rPr>
          <w:rFonts w:ascii="Peugeot" w:hAnsi="Peugeot"/>
          <w:color w:val="002355"/>
          <w:sz w:val="22"/>
          <w:szCs w:val="22"/>
        </w:rPr>
        <w:t xml:space="preserve">. Peugeot Forsikring tilbydes udelukkende Peugeot-kunder og kan kun købes via en Peugeot-forhandler. </w:t>
      </w:r>
    </w:p>
    <w:p w:rsidR="009A7AEB" w:rsidRDefault="009A7AE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9A7AEB" w:rsidRDefault="009A7AE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251DF7" w:rsidRDefault="00251DF7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285E07" w:rsidRDefault="009A7AE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Nogle af de mange fordele ved Peugeot Forsikring er bl.a.: </w:t>
      </w:r>
    </w:p>
    <w:p w:rsidR="009A7AEB" w:rsidRDefault="009A7AEB" w:rsidP="009A7AEB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Fast pris – ingen prisstigning efter første skade</w:t>
      </w:r>
    </w:p>
    <w:p w:rsidR="009A7AEB" w:rsidRDefault="009A7AEB" w:rsidP="009A7AEB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Ingen krav om skadesfri kørsel</w:t>
      </w:r>
    </w:p>
    <w:p w:rsidR="009A7AEB" w:rsidRDefault="009A7AEB" w:rsidP="009A7AEB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Ingen kilometerbegrænsning</w:t>
      </w:r>
    </w:p>
    <w:p w:rsidR="009A7AEB" w:rsidRDefault="009A7AEB" w:rsidP="009A7AEB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Gratis reparation af stenslag på bilens forrude</w:t>
      </w:r>
    </w:p>
    <w:p w:rsidR="009A7AEB" w:rsidRDefault="009A7AEB" w:rsidP="009A7AEB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Reparation på autoriseret Peugeot-værksted</w:t>
      </w:r>
    </w:p>
    <w:p w:rsidR="009A7AEB" w:rsidRDefault="009A7AEB" w:rsidP="009A7AEB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Månedlig eller årlig betaling</w:t>
      </w:r>
    </w:p>
    <w:p w:rsidR="009A7AEB" w:rsidRDefault="009A7AEB" w:rsidP="009A7AEB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Tilkøb af vejhjælp i Danmark til 408 kr. pr. år</w:t>
      </w:r>
    </w:p>
    <w:p w:rsidR="009A7AEB" w:rsidRDefault="009A7AEB" w:rsidP="009A7AEB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Tilkøb af førerpladsdækning til 252 kr. pr. år</w:t>
      </w:r>
    </w:p>
    <w:p w:rsidR="009A7AEB" w:rsidRDefault="009A7AEB" w:rsidP="009A7AEB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Tilkøb af glasforsikring</w:t>
      </w:r>
    </w:p>
    <w:p w:rsidR="009A7AEB" w:rsidRDefault="009A7AEB" w:rsidP="009A7AEB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Mulighed for lavere selvrisiko</w:t>
      </w:r>
    </w:p>
    <w:p w:rsidR="00A84D81" w:rsidRDefault="009A7AEB" w:rsidP="009A7AE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Tilbuddet om Peugeot Forsikring gælder alle kunder/ejere, der er fyldt 18 år ved bilens indregistrering og ikke registreret i RKI</w:t>
      </w:r>
      <w:r w:rsidR="00251DF7">
        <w:rPr>
          <w:rFonts w:ascii="Peugeot" w:hAnsi="Peugeot"/>
          <w:color w:val="002355"/>
          <w:sz w:val="22"/>
          <w:szCs w:val="22"/>
        </w:rPr>
        <w:t xml:space="preserve"> -</w:t>
      </w:r>
      <w:r>
        <w:rPr>
          <w:rFonts w:ascii="Peugeot" w:hAnsi="Peugeot"/>
          <w:color w:val="002355"/>
          <w:sz w:val="22"/>
          <w:szCs w:val="22"/>
        </w:rPr>
        <w:t xml:space="preserve"> gyldigt kørekort er naturligvis et krav.</w:t>
      </w:r>
      <w:r w:rsidR="00251DF7">
        <w:rPr>
          <w:rFonts w:ascii="Peugeot" w:hAnsi="Peugeot"/>
          <w:color w:val="002355"/>
          <w:sz w:val="22"/>
          <w:szCs w:val="22"/>
        </w:rPr>
        <w:t xml:space="preserve"> Forsikringen omfatter både privatbiler og biler på papegøjeplader, der er maksimalt fem år gamle.</w:t>
      </w:r>
      <w:r w:rsidR="00A84D81">
        <w:rPr>
          <w:rFonts w:ascii="Peugeot" w:hAnsi="Peugeot"/>
          <w:color w:val="002355"/>
          <w:sz w:val="22"/>
          <w:szCs w:val="22"/>
        </w:rPr>
        <w:t xml:space="preserve"> </w:t>
      </w:r>
    </w:p>
    <w:p w:rsidR="009A7AEB" w:rsidRDefault="00A84D81" w:rsidP="009A7AE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 helt unge Peugeot-kunder mellem 18 og 20 år kan eksempelvis tegne en kaskoforsikring til en 108 til en månedlig pris på 848 kr. For de 21-23 årige koster denne 596 kr. om måneden, mens prisen er 318 kr. for Peugeot-kunder over 24 år. Alle priser kan ses på peugeotforsikring.dk.</w:t>
      </w:r>
    </w:p>
    <w:p w:rsidR="00A84D81" w:rsidRDefault="00A84D81" w:rsidP="009A7AE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84D81" w:rsidRDefault="00A84D81" w:rsidP="009A7AE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Alle Peugeot-forhandlere glæder sig til en forårsweekend med </w:t>
      </w:r>
      <w:r w:rsidR="001C3A22">
        <w:rPr>
          <w:rFonts w:ascii="Peugeot" w:hAnsi="Peugeot"/>
          <w:color w:val="002355"/>
          <w:sz w:val="22"/>
          <w:szCs w:val="22"/>
        </w:rPr>
        <w:t>Favoritkøb og står klar til at komme med god rådgivning både, når det gælder bilkøb, bilforsikring og privatleasing.</w:t>
      </w:r>
    </w:p>
    <w:p w:rsidR="001C3A22" w:rsidRDefault="001C3A22" w:rsidP="009A7AE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1C3A22" w:rsidRDefault="001C3A22" w:rsidP="009A7AE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bookmarkStart w:id="0" w:name="_GoBack"/>
      <w:bookmarkEnd w:id="0"/>
    </w:p>
    <w:p w:rsidR="00A84D81" w:rsidRDefault="00A84D81" w:rsidP="009A7AE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84D81" w:rsidRDefault="00A84D81" w:rsidP="009A7AE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84D81" w:rsidRDefault="00A84D81" w:rsidP="009A7AE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9A7AEB" w:rsidRPr="00285E07" w:rsidRDefault="009A7AE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EC7BF5" w:rsidRPr="009E4236" w:rsidRDefault="00EC7BF5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sectPr w:rsidR="00EC7BF5" w:rsidRPr="009E4236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EE" w:rsidRDefault="005C55EE">
      <w:r>
        <w:separator/>
      </w:r>
    </w:p>
  </w:endnote>
  <w:endnote w:type="continuationSeparator" w:id="0">
    <w:p w:rsidR="005C55EE" w:rsidRDefault="005C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ugeot">
    <w:altName w:val="Corbe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EE" w:rsidRDefault="005C55EE">
      <w:r>
        <w:separator/>
      </w:r>
    </w:p>
  </w:footnote>
  <w:footnote w:type="continuationSeparator" w:id="0">
    <w:p w:rsidR="005C55EE" w:rsidRDefault="005C5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1396CE24" wp14:editId="1B6F02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D14F0"/>
    <w:multiLevelType w:val="hybridMultilevel"/>
    <w:tmpl w:val="C3F65A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1DFE"/>
    <w:rsid w:val="00030E07"/>
    <w:rsid w:val="0003774D"/>
    <w:rsid w:val="000407D8"/>
    <w:rsid w:val="0004311A"/>
    <w:rsid w:val="00051B9F"/>
    <w:rsid w:val="00062BA3"/>
    <w:rsid w:val="00063830"/>
    <w:rsid w:val="00067D77"/>
    <w:rsid w:val="00071E4C"/>
    <w:rsid w:val="00075056"/>
    <w:rsid w:val="000804DD"/>
    <w:rsid w:val="00085E0A"/>
    <w:rsid w:val="000876B9"/>
    <w:rsid w:val="00094560"/>
    <w:rsid w:val="000A1F82"/>
    <w:rsid w:val="000A24E3"/>
    <w:rsid w:val="000B27B5"/>
    <w:rsid w:val="000B68DB"/>
    <w:rsid w:val="000D5A09"/>
    <w:rsid w:val="000D6E42"/>
    <w:rsid w:val="000E1953"/>
    <w:rsid w:val="000E6B62"/>
    <w:rsid w:val="00103080"/>
    <w:rsid w:val="00104794"/>
    <w:rsid w:val="0010669E"/>
    <w:rsid w:val="00107A99"/>
    <w:rsid w:val="00134FCF"/>
    <w:rsid w:val="0014094B"/>
    <w:rsid w:val="0015249E"/>
    <w:rsid w:val="00192419"/>
    <w:rsid w:val="001A39E2"/>
    <w:rsid w:val="001C3A22"/>
    <w:rsid w:val="001D2DA4"/>
    <w:rsid w:val="001D3A33"/>
    <w:rsid w:val="001E6157"/>
    <w:rsid w:val="002111B5"/>
    <w:rsid w:val="002129EA"/>
    <w:rsid w:val="0023060D"/>
    <w:rsid w:val="0024626C"/>
    <w:rsid w:val="002462E5"/>
    <w:rsid w:val="00250606"/>
    <w:rsid w:val="00251DF7"/>
    <w:rsid w:val="00256982"/>
    <w:rsid w:val="002575C4"/>
    <w:rsid w:val="00261624"/>
    <w:rsid w:val="00270375"/>
    <w:rsid w:val="00282677"/>
    <w:rsid w:val="002855D1"/>
    <w:rsid w:val="00285E07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1470D"/>
    <w:rsid w:val="00317B7F"/>
    <w:rsid w:val="00327611"/>
    <w:rsid w:val="003358FA"/>
    <w:rsid w:val="00345D35"/>
    <w:rsid w:val="00353910"/>
    <w:rsid w:val="00353BC8"/>
    <w:rsid w:val="00354F77"/>
    <w:rsid w:val="0035702D"/>
    <w:rsid w:val="00375F81"/>
    <w:rsid w:val="0037763A"/>
    <w:rsid w:val="003828C4"/>
    <w:rsid w:val="003A2859"/>
    <w:rsid w:val="003C6268"/>
    <w:rsid w:val="003C7D66"/>
    <w:rsid w:val="003E3753"/>
    <w:rsid w:val="003E72A9"/>
    <w:rsid w:val="003F3EE4"/>
    <w:rsid w:val="004224C3"/>
    <w:rsid w:val="00430DAD"/>
    <w:rsid w:val="00441F0C"/>
    <w:rsid w:val="0044594A"/>
    <w:rsid w:val="004503E2"/>
    <w:rsid w:val="004627CF"/>
    <w:rsid w:val="00464122"/>
    <w:rsid w:val="00483DCE"/>
    <w:rsid w:val="00486280"/>
    <w:rsid w:val="004879E1"/>
    <w:rsid w:val="004920BC"/>
    <w:rsid w:val="004B2DA2"/>
    <w:rsid w:val="004C0B5C"/>
    <w:rsid w:val="004C28B8"/>
    <w:rsid w:val="004D2247"/>
    <w:rsid w:val="004D6657"/>
    <w:rsid w:val="004E22E4"/>
    <w:rsid w:val="004F1BD5"/>
    <w:rsid w:val="005158B5"/>
    <w:rsid w:val="005206F8"/>
    <w:rsid w:val="00521286"/>
    <w:rsid w:val="00534F30"/>
    <w:rsid w:val="00546ED4"/>
    <w:rsid w:val="00551EFB"/>
    <w:rsid w:val="00566B3F"/>
    <w:rsid w:val="00567E45"/>
    <w:rsid w:val="00582880"/>
    <w:rsid w:val="00587E59"/>
    <w:rsid w:val="00590179"/>
    <w:rsid w:val="005917C2"/>
    <w:rsid w:val="005A1A3B"/>
    <w:rsid w:val="005C11DA"/>
    <w:rsid w:val="005C363B"/>
    <w:rsid w:val="005C55EE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B3FB3"/>
    <w:rsid w:val="006C2372"/>
    <w:rsid w:val="006D14DC"/>
    <w:rsid w:val="006D2D1B"/>
    <w:rsid w:val="006F0037"/>
    <w:rsid w:val="006F12DD"/>
    <w:rsid w:val="00746BB9"/>
    <w:rsid w:val="00753A2F"/>
    <w:rsid w:val="007550B8"/>
    <w:rsid w:val="0075580B"/>
    <w:rsid w:val="00766EA2"/>
    <w:rsid w:val="00772C5F"/>
    <w:rsid w:val="00786649"/>
    <w:rsid w:val="0078672F"/>
    <w:rsid w:val="007A4DD1"/>
    <w:rsid w:val="007A7E64"/>
    <w:rsid w:val="007B1662"/>
    <w:rsid w:val="007D61C3"/>
    <w:rsid w:val="007E1CB7"/>
    <w:rsid w:val="007F0A33"/>
    <w:rsid w:val="007F124B"/>
    <w:rsid w:val="007F4D22"/>
    <w:rsid w:val="007F5B8F"/>
    <w:rsid w:val="00802058"/>
    <w:rsid w:val="00806759"/>
    <w:rsid w:val="0081166E"/>
    <w:rsid w:val="00814E74"/>
    <w:rsid w:val="00826BD6"/>
    <w:rsid w:val="008366F9"/>
    <w:rsid w:val="00836D4A"/>
    <w:rsid w:val="00847427"/>
    <w:rsid w:val="00862861"/>
    <w:rsid w:val="00884B14"/>
    <w:rsid w:val="008A1C9B"/>
    <w:rsid w:val="008A60BC"/>
    <w:rsid w:val="008D2727"/>
    <w:rsid w:val="008E31F5"/>
    <w:rsid w:val="008E3950"/>
    <w:rsid w:val="008F0186"/>
    <w:rsid w:val="009401C2"/>
    <w:rsid w:val="009405C4"/>
    <w:rsid w:val="009434E1"/>
    <w:rsid w:val="009576CF"/>
    <w:rsid w:val="009643DA"/>
    <w:rsid w:val="00973D70"/>
    <w:rsid w:val="009975ED"/>
    <w:rsid w:val="009A41C0"/>
    <w:rsid w:val="009A7AEB"/>
    <w:rsid w:val="009B0E2F"/>
    <w:rsid w:val="009B29F6"/>
    <w:rsid w:val="009B2A18"/>
    <w:rsid w:val="009C294D"/>
    <w:rsid w:val="009E4236"/>
    <w:rsid w:val="009E4B85"/>
    <w:rsid w:val="009F0C6C"/>
    <w:rsid w:val="009F512A"/>
    <w:rsid w:val="009F6787"/>
    <w:rsid w:val="00A11648"/>
    <w:rsid w:val="00A22717"/>
    <w:rsid w:val="00A27AB3"/>
    <w:rsid w:val="00A30B8C"/>
    <w:rsid w:val="00A36455"/>
    <w:rsid w:val="00A43AB9"/>
    <w:rsid w:val="00A51F7E"/>
    <w:rsid w:val="00A54B08"/>
    <w:rsid w:val="00A55715"/>
    <w:rsid w:val="00A6273B"/>
    <w:rsid w:val="00A66201"/>
    <w:rsid w:val="00A7023F"/>
    <w:rsid w:val="00A84D81"/>
    <w:rsid w:val="00AA2E2B"/>
    <w:rsid w:val="00AB1FCC"/>
    <w:rsid w:val="00AB220A"/>
    <w:rsid w:val="00AB5DDE"/>
    <w:rsid w:val="00AB6AF0"/>
    <w:rsid w:val="00AC0FC6"/>
    <w:rsid w:val="00AD0640"/>
    <w:rsid w:val="00AD3F0D"/>
    <w:rsid w:val="00AD4EDF"/>
    <w:rsid w:val="00AE1D95"/>
    <w:rsid w:val="00AE310C"/>
    <w:rsid w:val="00AF519B"/>
    <w:rsid w:val="00B05F17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C629C"/>
    <w:rsid w:val="00BD30C3"/>
    <w:rsid w:val="00BD5882"/>
    <w:rsid w:val="00BD5D1F"/>
    <w:rsid w:val="00BE2AAC"/>
    <w:rsid w:val="00BE6D6A"/>
    <w:rsid w:val="00BF6863"/>
    <w:rsid w:val="00BF7756"/>
    <w:rsid w:val="00C07624"/>
    <w:rsid w:val="00C20652"/>
    <w:rsid w:val="00C44C52"/>
    <w:rsid w:val="00C52538"/>
    <w:rsid w:val="00C72938"/>
    <w:rsid w:val="00C948A2"/>
    <w:rsid w:val="00CA70C6"/>
    <w:rsid w:val="00CB31F4"/>
    <w:rsid w:val="00CB7AF6"/>
    <w:rsid w:val="00CC55C1"/>
    <w:rsid w:val="00CC5C16"/>
    <w:rsid w:val="00CD2C2A"/>
    <w:rsid w:val="00CD3E5D"/>
    <w:rsid w:val="00CD664D"/>
    <w:rsid w:val="00D0655C"/>
    <w:rsid w:val="00D20050"/>
    <w:rsid w:val="00D3243D"/>
    <w:rsid w:val="00D4123A"/>
    <w:rsid w:val="00D46FD0"/>
    <w:rsid w:val="00D51D87"/>
    <w:rsid w:val="00D54525"/>
    <w:rsid w:val="00D569C3"/>
    <w:rsid w:val="00D70748"/>
    <w:rsid w:val="00D71949"/>
    <w:rsid w:val="00D71FF0"/>
    <w:rsid w:val="00D73B2B"/>
    <w:rsid w:val="00D76A71"/>
    <w:rsid w:val="00D811A6"/>
    <w:rsid w:val="00D868BC"/>
    <w:rsid w:val="00D9091E"/>
    <w:rsid w:val="00DA7EED"/>
    <w:rsid w:val="00DB094F"/>
    <w:rsid w:val="00DB573D"/>
    <w:rsid w:val="00DC6F31"/>
    <w:rsid w:val="00DE713A"/>
    <w:rsid w:val="00DF380F"/>
    <w:rsid w:val="00DF519E"/>
    <w:rsid w:val="00DF52D9"/>
    <w:rsid w:val="00E05CAE"/>
    <w:rsid w:val="00E06A26"/>
    <w:rsid w:val="00E077E8"/>
    <w:rsid w:val="00E10E96"/>
    <w:rsid w:val="00E12E3D"/>
    <w:rsid w:val="00E35931"/>
    <w:rsid w:val="00E440C9"/>
    <w:rsid w:val="00E45B59"/>
    <w:rsid w:val="00E47D88"/>
    <w:rsid w:val="00E64E7E"/>
    <w:rsid w:val="00E7373E"/>
    <w:rsid w:val="00E83B67"/>
    <w:rsid w:val="00E85584"/>
    <w:rsid w:val="00E86382"/>
    <w:rsid w:val="00E910EB"/>
    <w:rsid w:val="00EA3319"/>
    <w:rsid w:val="00EA51A0"/>
    <w:rsid w:val="00EC7615"/>
    <w:rsid w:val="00EC7BF5"/>
    <w:rsid w:val="00ED7A15"/>
    <w:rsid w:val="00EE5608"/>
    <w:rsid w:val="00EE65BB"/>
    <w:rsid w:val="00EF0254"/>
    <w:rsid w:val="00EF1B10"/>
    <w:rsid w:val="00F02718"/>
    <w:rsid w:val="00F060C3"/>
    <w:rsid w:val="00F558AC"/>
    <w:rsid w:val="00F62EC9"/>
    <w:rsid w:val="00F73618"/>
    <w:rsid w:val="00F929B8"/>
    <w:rsid w:val="00F94EE1"/>
    <w:rsid w:val="00FA10A2"/>
    <w:rsid w:val="00FB6765"/>
    <w:rsid w:val="00FD5701"/>
    <w:rsid w:val="00FD6FAA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0C5C770"/>
  <w15:docId w15:val="{E46566B3-23A4-4D2C-ADB5-E65ECF6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styleId="NormalWeb">
    <w:name w:val="Normal (Web)"/>
    <w:basedOn w:val="Normal"/>
    <w:uiPriority w:val="99"/>
    <w:semiHidden/>
    <w:unhideWhenUsed/>
    <w:rsid w:val="007D61C3"/>
    <w:pPr>
      <w:spacing w:before="100" w:beforeAutospacing="1" w:after="100" w:afterAutospacing="1" w:line="240" w:lineRule="auto"/>
    </w:pPr>
    <w:rPr>
      <w:rFonts w:ascii="Helvetica" w:eastAsiaTheme="minorHAnsi" w:hAnsi="Helvetica" w:cs="Helvetica"/>
      <w:sz w:val="24"/>
      <w:lang w:val="en-US" w:eastAsia="en-US"/>
    </w:rPr>
  </w:style>
  <w:style w:type="character" w:styleId="Fremhv">
    <w:name w:val="Emphasis"/>
    <w:basedOn w:val="Standardskrifttypeiafsnit"/>
    <w:uiPriority w:val="20"/>
    <w:qFormat/>
    <w:rsid w:val="007D6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472</Words>
  <Characters>2729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PSA PEUGEOT CITROEN</Company>
  <LinksUpToDate>false</LinksUpToDate>
  <CharactersWithSpaces>3195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3</cp:revision>
  <cp:lastPrinted>2017-01-17T10:45:00Z</cp:lastPrinted>
  <dcterms:created xsi:type="dcterms:W3CDTF">2017-03-13T15:41:00Z</dcterms:created>
  <dcterms:modified xsi:type="dcterms:W3CDTF">2017-03-13T16:26:00Z</dcterms:modified>
</cp:coreProperties>
</file>