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9B" w:rsidRPr="009F6BD5" w:rsidRDefault="0021229B" w:rsidP="0021229B">
      <w:pPr>
        <w:spacing w:after="0"/>
      </w:pPr>
      <w:r w:rsidRPr="009F6BD5">
        <w:t>Pressmeddelande</w:t>
      </w:r>
    </w:p>
    <w:p w:rsidR="0021229B" w:rsidRPr="009F6BD5" w:rsidRDefault="0021229B" w:rsidP="0021229B">
      <w:pPr>
        <w:spacing w:after="0"/>
      </w:pPr>
    </w:p>
    <w:p w:rsidR="0021229B" w:rsidRPr="009F6BD5" w:rsidRDefault="009F6BD5" w:rsidP="0021229B">
      <w:pPr>
        <w:spacing w:after="0"/>
      </w:pPr>
      <w:r w:rsidRPr="009F6BD5">
        <w:t>2016-12-21</w:t>
      </w:r>
    </w:p>
    <w:p w:rsidR="0021229B" w:rsidRPr="009F6BD5" w:rsidRDefault="0021229B" w:rsidP="0021229B">
      <w:pPr>
        <w:spacing w:after="0"/>
      </w:pPr>
    </w:p>
    <w:p w:rsidR="0021229B" w:rsidRPr="009F6BD5" w:rsidRDefault="009F6BD5" w:rsidP="0021229B">
      <w:pPr>
        <w:spacing w:after="0"/>
        <w:rPr>
          <w:b/>
        </w:rPr>
      </w:pPr>
      <w:r>
        <w:rPr>
          <w:b/>
        </w:rPr>
        <w:t>Delårsrapport</w:t>
      </w:r>
    </w:p>
    <w:p w:rsidR="0021229B" w:rsidRPr="009F6BD5" w:rsidRDefault="009F6BD5" w:rsidP="0021229B">
      <w:pPr>
        <w:spacing w:after="0"/>
        <w:rPr>
          <w:b/>
        </w:rPr>
      </w:pPr>
      <w:r>
        <w:rPr>
          <w:b/>
        </w:rPr>
        <w:t>September – november</w:t>
      </w:r>
      <w:r w:rsidR="00C95899" w:rsidRPr="009F6BD5">
        <w:rPr>
          <w:b/>
        </w:rPr>
        <w:t xml:space="preserve"> 2016</w:t>
      </w:r>
    </w:p>
    <w:p w:rsidR="0021229B" w:rsidRPr="009F6BD5" w:rsidRDefault="0021229B" w:rsidP="0021229B">
      <w:pPr>
        <w:spacing w:after="0"/>
        <w:rPr>
          <w:b/>
        </w:rPr>
      </w:pPr>
    </w:p>
    <w:p w:rsidR="001D2DA5" w:rsidRPr="001D2DA5" w:rsidRDefault="009F6BD5" w:rsidP="0021229B">
      <w:pPr>
        <w:spacing w:after="0"/>
        <w:rPr>
          <w:b/>
        </w:rPr>
      </w:pPr>
      <w:r>
        <w:rPr>
          <w:b/>
        </w:rPr>
        <w:t>Bra bokningsläge och tidig säsongstart</w:t>
      </w:r>
    </w:p>
    <w:p w:rsidR="001D2DA5" w:rsidRPr="001D2DA5" w:rsidRDefault="001D2DA5" w:rsidP="0021229B">
      <w:pPr>
        <w:spacing w:after="0"/>
        <w:rPr>
          <w:b/>
        </w:rPr>
      </w:pPr>
    </w:p>
    <w:p w:rsidR="00B565B0" w:rsidRPr="009F6BD5" w:rsidRDefault="009F6BD5" w:rsidP="00B565B0">
      <w:pPr>
        <w:spacing w:after="0"/>
        <w:rPr>
          <w:u w:val="single"/>
        </w:rPr>
      </w:pPr>
      <w:r w:rsidRPr="009F6BD5">
        <w:rPr>
          <w:u w:val="single"/>
        </w:rPr>
        <w:t>Första</w:t>
      </w:r>
      <w:r w:rsidR="00B565B0" w:rsidRPr="009F6BD5">
        <w:rPr>
          <w:u w:val="single"/>
        </w:rPr>
        <w:t xml:space="preserve"> kvartalet</w:t>
      </w:r>
    </w:p>
    <w:p w:rsidR="009F6BD5" w:rsidRDefault="009F6BD5" w:rsidP="009F6BD5">
      <w:pPr>
        <w:pStyle w:val="Liststycke"/>
        <w:numPr>
          <w:ilvl w:val="0"/>
          <w:numId w:val="9"/>
        </w:numPr>
        <w:spacing w:after="0"/>
      </w:pPr>
      <w:r>
        <w:t>Nettoomsättningen för det första kvartalet uppgick till 117 MSEK (82).</w:t>
      </w:r>
    </w:p>
    <w:p w:rsidR="009F6BD5" w:rsidRDefault="009F6BD5" w:rsidP="009F6BD5">
      <w:pPr>
        <w:pStyle w:val="Liststycke"/>
        <w:numPr>
          <w:ilvl w:val="0"/>
          <w:numId w:val="9"/>
        </w:numPr>
        <w:spacing w:after="0"/>
      </w:pPr>
      <w:r>
        <w:t>Resultatet efter skatt för det första kvartalet uppgick till -207 MSEK (-182).</w:t>
      </w:r>
    </w:p>
    <w:p w:rsidR="009F6BD5" w:rsidRDefault="009F6BD5" w:rsidP="009F6BD5">
      <w:pPr>
        <w:pStyle w:val="Liststycke"/>
        <w:numPr>
          <w:ilvl w:val="0"/>
          <w:numId w:val="9"/>
        </w:numPr>
        <w:spacing w:after="0"/>
      </w:pPr>
      <w:r>
        <w:t>Resultatet per aktie före och efter utspädning uppgick till -5:15 SEK (-4:64).</w:t>
      </w:r>
    </w:p>
    <w:p w:rsidR="00B565B0" w:rsidRDefault="009F6BD5" w:rsidP="009F6BD5">
      <w:pPr>
        <w:pStyle w:val="Liststycke"/>
        <w:numPr>
          <w:ilvl w:val="0"/>
          <w:numId w:val="9"/>
        </w:numPr>
        <w:spacing w:after="0"/>
      </w:pPr>
      <w:r>
        <w:t>Konsolideringen av St</w:t>
      </w:r>
      <w:r>
        <w:t>.</w:t>
      </w:r>
      <w:r>
        <w:t xml:space="preserve"> </w:t>
      </w:r>
      <w:proofErr w:type="spellStart"/>
      <w:r>
        <w:t>Johanner</w:t>
      </w:r>
      <w:proofErr w:type="spellEnd"/>
      <w:r>
        <w:t xml:space="preserve"> </w:t>
      </w:r>
      <w:proofErr w:type="spellStart"/>
      <w:r>
        <w:t>Bergbahnen</w:t>
      </w:r>
      <w:proofErr w:type="spellEnd"/>
      <w:r>
        <w:t xml:space="preserve"> GmbH påverkar vinsten efter skatt med –12 MSEK </w:t>
      </w:r>
      <w:bookmarkStart w:id="0" w:name="_GoBack"/>
      <w:bookmarkEnd w:id="0"/>
      <w:r>
        <w:t>under det första kvartalet 2016.</w:t>
      </w:r>
    </w:p>
    <w:p w:rsidR="00C95899" w:rsidRDefault="00C95899" w:rsidP="00C95899">
      <w:pPr>
        <w:pStyle w:val="Liststycke"/>
        <w:spacing w:after="0"/>
      </w:pPr>
    </w:p>
    <w:p w:rsidR="0021229B" w:rsidRPr="00411AB5" w:rsidRDefault="0021229B" w:rsidP="0021229B">
      <w:pPr>
        <w:spacing w:after="0"/>
        <w:rPr>
          <w:b/>
        </w:rPr>
      </w:pPr>
      <w:r w:rsidRPr="00411AB5">
        <w:rPr>
          <w:b/>
        </w:rPr>
        <w:t>Som kommentar till aktuellt läge i SkiStar säger VD Mats Årjes:</w:t>
      </w:r>
    </w:p>
    <w:p w:rsidR="009F6BD5" w:rsidRDefault="009F6BD5" w:rsidP="009F6BD5">
      <w:pPr>
        <w:spacing w:after="0"/>
      </w:pPr>
      <w:r>
        <w:t xml:space="preserve">Tidigt med snö och kyla har inneburit att vi kunnat öppna samtliga våra skidanläggningar tidigare än föregående år och förutsättningarna för bra förhållanden för skidåkning till jul och nyår är mycket goda. Bokningsläget i antal bokade objektsnätter är 1 procent lägre än vid motsvarande tidpunkt förra året. Julveckan är något svagare bokad med anledning av färre lediga dagar medan veckorna mellan nyår och sportlov samt sportlovsperioden är bättre bokad. Perioden efter sportloven är sämre bokad med anledning av att den sena påsken innebär ett senare bokningsbeteende. Vi ska även ha med oss att förra årets bokningsläge vid motsvarande tidpunkt var det starkaste någonsin. Nära 80 procent av säsongens bedömda logiförsäljning är redan uppbokad. </w:t>
      </w:r>
    </w:p>
    <w:p w:rsidR="009F6BD5" w:rsidRDefault="009F6BD5" w:rsidP="009F6BD5">
      <w:pPr>
        <w:spacing w:after="0"/>
      </w:pPr>
    </w:p>
    <w:p w:rsidR="009F6BD5" w:rsidRDefault="009F6BD5" w:rsidP="009F6BD5">
      <w:pPr>
        <w:spacing w:after="0"/>
      </w:pPr>
      <w:r>
        <w:t xml:space="preserve">Inom kort invigs den nya moderna express stolliften </w:t>
      </w:r>
      <w:proofErr w:type="spellStart"/>
      <w:r>
        <w:t>Skihytta</w:t>
      </w:r>
      <w:proofErr w:type="spellEnd"/>
      <w:r>
        <w:t xml:space="preserve"> Express i Trysil. Den nya liften kommer att markant förbättra bekvämligheten och upplevelsen för våra gäster i Trysil. </w:t>
      </w:r>
    </w:p>
    <w:p w:rsidR="009F6BD5" w:rsidRDefault="009F6BD5" w:rsidP="009F6BD5">
      <w:pPr>
        <w:spacing w:after="0"/>
      </w:pPr>
      <w:r>
        <w:t>I St</w:t>
      </w:r>
      <w:r>
        <w:t>.</w:t>
      </w:r>
      <w:r>
        <w:t xml:space="preserve"> Johann har vi beslutat att bygga en ny gondollift med </w:t>
      </w:r>
      <w:proofErr w:type="spellStart"/>
      <w:r>
        <w:t>snösystem</w:t>
      </w:r>
      <w:proofErr w:type="spellEnd"/>
      <w:r>
        <w:t xml:space="preserve"> i angränsande pister till säsongen 2017/18 för totalt 17 MEURO. Investeringen innebär en kraftigt förbättrad skidprodukt i </w:t>
      </w:r>
      <w:proofErr w:type="spellStart"/>
      <w:r>
        <w:t>St</w:t>
      </w:r>
      <w:proofErr w:type="spellEnd"/>
      <w:r>
        <w:t xml:space="preserve"> Johann, både för nybörjare, barn och mer avancerade skidåkare. Vi avvaktar fortsatt ett positivt besked från EU avseende den statliga finansieringen av Scandinavian Mountains, flygplatsen mellan Sälen och Trysil. Tidplanen att de första planen ska kunna landa till december 2018 ligger fast. </w:t>
      </w:r>
    </w:p>
    <w:p w:rsidR="009F6BD5" w:rsidRDefault="009F6BD5" w:rsidP="009F6BD5">
      <w:pPr>
        <w:spacing w:after="0"/>
      </w:pPr>
    </w:p>
    <w:p w:rsidR="0021229B" w:rsidRDefault="009F6BD5" w:rsidP="009F6BD5">
      <w:pPr>
        <w:spacing w:after="0"/>
      </w:pPr>
      <w:r>
        <w:t>Vi ser med tillförsikt fram emot ännu en bra vintersäsong på våra destinationer i Sverige, Norge och nu mer även i Österrike.</w:t>
      </w:r>
    </w:p>
    <w:p w:rsidR="008C5D25" w:rsidRDefault="008C5D25" w:rsidP="0021229B">
      <w:pPr>
        <w:spacing w:after="0"/>
      </w:pPr>
    </w:p>
    <w:p w:rsidR="009F6BD5" w:rsidRDefault="009F6BD5" w:rsidP="0021229B">
      <w:pPr>
        <w:spacing w:after="0"/>
      </w:pPr>
    </w:p>
    <w:p w:rsidR="008C5D25" w:rsidRDefault="00B565B0" w:rsidP="00B565B0">
      <w:pPr>
        <w:spacing w:after="0"/>
      </w:pPr>
      <w:r>
        <w:t xml:space="preserve">Denna information är sådan information som SkiStar AB är skyldigt att offentliggöra enligt EU:s marknadsmissbruksförordning och lagen om värdepappersmarknaden. Informationen lämnades genom ovanstående kontaktpersons försorg, för offentliggörande den </w:t>
      </w:r>
      <w:r w:rsidR="009F6BD5">
        <w:t>21 december</w:t>
      </w:r>
      <w:r>
        <w:t xml:space="preserve"> 2016 klockan 07.30 CET.</w:t>
      </w:r>
    </w:p>
    <w:p w:rsidR="004E4809" w:rsidRDefault="004E4809" w:rsidP="0021229B">
      <w:pPr>
        <w:spacing w:after="0"/>
        <w:rPr>
          <w:b/>
        </w:rPr>
      </w:pPr>
    </w:p>
    <w:p w:rsidR="004E4809" w:rsidRDefault="004E4809" w:rsidP="0021229B">
      <w:pPr>
        <w:spacing w:after="0"/>
        <w:rPr>
          <w:b/>
        </w:rPr>
      </w:pPr>
    </w:p>
    <w:p w:rsidR="006F2396" w:rsidRPr="0028037C" w:rsidRDefault="006F2396" w:rsidP="006F2396">
      <w:pPr>
        <w:spacing w:after="0"/>
        <w:rPr>
          <w:b/>
        </w:rPr>
      </w:pPr>
      <w:r w:rsidRPr="0028037C">
        <w:rPr>
          <w:b/>
        </w:rPr>
        <w:t>Kort om SkiStar:</w:t>
      </w:r>
    </w:p>
    <w:p w:rsidR="006F2396" w:rsidRDefault="006F2396" w:rsidP="006F2396">
      <w:pPr>
        <w:spacing w:after="0"/>
      </w:pPr>
      <w:r w:rsidRPr="00930C31">
        <w:t>SkiStar AB (</w:t>
      </w:r>
      <w:proofErr w:type="spellStart"/>
      <w:r w:rsidRPr="00930C31">
        <w:t>publ</w:t>
      </w:r>
      <w:proofErr w:type="spellEnd"/>
      <w:r w:rsidRPr="00930C31">
        <w:t>) är noterat på Nasdaq Stockholm, segment Mid Cap. Koncernen äger och driver alpina skidanläggningar i Sälen, Åre och Vemdalen samt Hammarbybacken (Stockholm) i Sverige, Hemsedal och Trysil i Norge samt St</w:t>
      </w:r>
      <w:r w:rsidR="009F6BD5">
        <w:t>.</w:t>
      </w:r>
      <w:r w:rsidRPr="00930C31">
        <w:t xml:space="preserve"> Johann in Tirol i Österrike. </w:t>
      </w:r>
      <w:r w:rsidR="00930C31" w:rsidRPr="00930C31">
        <w:t>Marknadsandelen är i Sverige 50</w:t>
      </w:r>
      <w:r w:rsidRPr="00930C31">
        <w:t xml:space="preserve"> %, i </w:t>
      </w:r>
      <w:r w:rsidRPr="00930C31">
        <w:lastRenderedPageBreak/>
        <w:t>Norge 3</w:t>
      </w:r>
      <w:r w:rsidR="00930C31" w:rsidRPr="00930C31">
        <w:t>1</w:t>
      </w:r>
      <w:r w:rsidRPr="00930C31">
        <w:t xml:space="preserve"> % och totalt i Skandinavien 42 %. Kärnverksamheten är alpin skidåkning med gästens skidupplevelse i centrum. Verksamheten delas in i de tre segmenten; Skidanläggningar - Drift, Infrastruktur och Exploatering.</w:t>
      </w:r>
    </w:p>
    <w:p w:rsidR="0021229B" w:rsidRDefault="0021229B" w:rsidP="0021229B">
      <w:pPr>
        <w:spacing w:after="0"/>
      </w:pPr>
    </w:p>
    <w:p w:rsidR="0021229B" w:rsidRDefault="0021229B" w:rsidP="0021229B">
      <w:pPr>
        <w:spacing w:after="0"/>
      </w:pPr>
    </w:p>
    <w:p w:rsidR="0021229B" w:rsidRDefault="0021229B" w:rsidP="0021229B">
      <w:pPr>
        <w:spacing w:after="0"/>
      </w:pPr>
      <w:r>
        <w:t>Ytterligare information lämnas av:</w:t>
      </w:r>
    </w:p>
    <w:p w:rsidR="0021229B" w:rsidRDefault="0021229B" w:rsidP="0021229B">
      <w:pPr>
        <w:spacing w:after="0"/>
      </w:pPr>
      <w:r>
        <w:t>Mats Årjes, Verkställande direktör</w:t>
      </w:r>
      <w:r>
        <w:tab/>
      </w:r>
      <w:r>
        <w:tab/>
      </w:r>
      <w:r>
        <w:tab/>
      </w:r>
      <w:proofErr w:type="spellStart"/>
      <w:r>
        <w:t>tel</w:t>
      </w:r>
      <w:proofErr w:type="spellEnd"/>
      <w:r>
        <w:t xml:space="preserve"> +46 (0)280 880 80</w:t>
      </w:r>
    </w:p>
    <w:p w:rsidR="0021229B" w:rsidRDefault="00C95899" w:rsidP="0021229B">
      <w:pPr>
        <w:spacing w:after="0"/>
      </w:pPr>
      <w:r>
        <w:t>Magnus Sjöholm</w:t>
      </w:r>
      <w:r w:rsidR="0021229B">
        <w:t>, Ekonomi- och finansdirektör</w:t>
      </w:r>
      <w:r w:rsidR="0021229B">
        <w:tab/>
      </w:r>
      <w:r w:rsidR="0021229B">
        <w:tab/>
      </w:r>
      <w:proofErr w:type="spellStart"/>
      <w:r w:rsidR="0021229B">
        <w:t>tel</w:t>
      </w:r>
      <w:proofErr w:type="spellEnd"/>
      <w:r w:rsidR="0021229B">
        <w:t xml:space="preserve"> +46 (0)280 880 90</w:t>
      </w:r>
    </w:p>
    <w:p w:rsidR="003370DE" w:rsidRDefault="003370DE"/>
    <w:sectPr w:rsidR="00337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9CF"/>
    <w:multiLevelType w:val="hybridMultilevel"/>
    <w:tmpl w:val="8F8C6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37331B"/>
    <w:multiLevelType w:val="hybridMultilevel"/>
    <w:tmpl w:val="98E61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2469A0"/>
    <w:multiLevelType w:val="hybridMultilevel"/>
    <w:tmpl w:val="C7D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D10AB"/>
    <w:multiLevelType w:val="hybridMultilevel"/>
    <w:tmpl w:val="654C6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395CB6"/>
    <w:multiLevelType w:val="hybridMultilevel"/>
    <w:tmpl w:val="7FA2D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2561D4"/>
    <w:multiLevelType w:val="hybridMultilevel"/>
    <w:tmpl w:val="9AB8E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797FE1"/>
    <w:multiLevelType w:val="hybridMultilevel"/>
    <w:tmpl w:val="5BF08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7B09B3"/>
    <w:multiLevelType w:val="hybridMultilevel"/>
    <w:tmpl w:val="7430C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A27BB6"/>
    <w:multiLevelType w:val="hybridMultilevel"/>
    <w:tmpl w:val="90BC1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9B"/>
    <w:rsid w:val="00105FC7"/>
    <w:rsid w:val="001D2DA5"/>
    <w:rsid w:val="0021229B"/>
    <w:rsid w:val="003370DE"/>
    <w:rsid w:val="004E4809"/>
    <w:rsid w:val="00565E94"/>
    <w:rsid w:val="005E2497"/>
    <w:rsid w:val="006F2396"/>
    <w:rsid w:val="008566C0"/>
    <w:rsid w:val="00864BEB"/>
    <w:rsid w:val="008C5D25"/>
    <w:rsid w:val="008F40F5"/>
    <w:rsid w:val="00930C31"/>
    <w:rsid w:val="009F6BD5"/>
    <w:rsid w:val="00A4559A"/>
    <w:rsid w:val="00AD4B67"/>
    <w:rsid w:val="00B565B0"/>
    <w:rsid w:val="00BE15E1"/>
    <w:rsid w:val="00C95899"/>
    <w:rsid w:val="00D63ABF"/>
    <w:rsid w:val="00D95691"/>
    <w:rsid w:val="00E54417"/>
    <w:rsid w:val="00F45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9A4A-4379-45E3-93F5-050719F6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1229B"/>
    <w:pPr>
      <w:ind w:left="720"/>
      <w:contextualSpacing/>
    </w:pPr>
  </w:style>
  <w:style w:type="paragraph" w:styleId="Ballongtext">
    <w:name w:val="Balloon Text"/>
    <w:basedOn w:val="Normal"/>
    <w:link w:val="BallongtextChar"/>
    <w:uiPriority w:val="99"/>
    <w:semiHidden/>
    <w:unhideWhenUsed/>
    <w:rsid w:val="004E48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Skistar AB</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Peterson</dc:creator>
  <cp:keywords/>
  <dc:description/>
  <cp:lastModifiedBy>Karin Peterson</cp:lastModifiedBy>
  <cp:revision>3</cp:revision>
  <cp:lastPrinted>2016-03-15T12:46:00Z</cp:lastPrinted>
  <dcterms:created xsi:type="dcterms:W3CDTF">2016-12-20T10:40:00Z</dcterms:created>
  <dcterms:modified xsi:type="dcterms:W3CDTF">2016-12-20T10:48:00Z</dcterms:modified>
</cp:coreProperties>
</file>