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8C" w:rsidRPr="0097199B" w:rsidRDefault="0004688C" w:rsidP="0004688C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97199B">
        <w:rPr>
          <w:rFonts w:ascii="Arial" w:hAnsi="Arial" w:cs="Arial"/>
          <w:b/>
          <w:color w:val="000000" w:themeColor="text1"/>
          <w:sz w:val="28"/>
          <w:szCs w:val="28"/>
        </w:rPr>
        <w:t>Sverige</w:t>
      </w:r>
      <w:r w:rsidR="008A29CF" w:rsidRPr="0097199B">
        <w:rPr>
          <w:rFonts w:ascii="Arial" w:hAnsi="Arial" w:cs="Arial"/>
          <w:b/>
          <w:color w:val="000000" w:themeColor="text1"/>
          <w:sz w:val="28"/>
          <w:szCs w:val="28"/>
        </w:rPr>
        <w:t xml:space="preserve"> återvinner aluminium tillsammans</w:t>
      </w:r>
      <w:r w:rsidRPr="0097199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8A29CF" w:rsidRPr="0097199B">
        <w:rPr>
          <w:rFonts w:ascii="Arial" w:hAnsi="Arial" w:cs="Arial"/>
          <w:b/>
          <w:color w:val="000000" w:themeColor="text1"/>
          <w:sz w:val="28"/>
          <w:szCs w:val="28"/>
        </w:rPr>
        <w:t xml:space="preserve">med </w:t>
      </w:r>
      <w:r w:rsidRPr="0097199B">
        <w:rPr>
          <w:rFonts w:ascii="Arial" w:hAnsi="Arial" w:cs="Arial"/>
          <w:b/>
          <w:color w:val="000000" w:themeColor="text1"/>
          <w:sz w:val="28"/>
          <w:szCs w:val="28"/>
        </w:rPr>
        <w:t>Ki</w:t>
      </w:r>
      <w:r w:rsidR="00852ACE" w:rsidRPr="0097199B">
        <w:rPr>
          <w:rFonts w:ascii="Arial" w:hAnsi="Arial" w:cs="Arial"/>
          <w:b/>
          <w:color w:val="000000" w:themeColor="text1"/>
          <w:sz w:val="28"/>
          <w:szCs w:val="28"/>
        </w:rPr>
        <w:t>na och Brasilien</w:t>
      </w:r>
    </w:p>
    <w:p w:rsidR="005F1677" w:rsidRDefault="005F1677" w:rsidP="0004688C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4688C" w:rsidRPr="0097199B" w:rsidRDefault="0004688C" w:rsidP="0004688C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719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Swerea KIMAB har </w:t>
      </w:r>
      <w:r w:rsidR="005475DD" w:rsidRPr="009719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tillsammans med </w:t>
      </w:r>
      <w:proofErr w:type="spellStart"/>
      <w:r w:rsidR="00C74D40" w:rsidRPr="0097199B">
        <w:rPr>
          <w:rStyle w:val="Stark"/>
          <w:rFonts w:ascii="Times New Roman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Acreo</w:t>
      </w:r>
      <w:proofErr w:type="spellEnd"/>
      <w:r w:rsidR="00C74D40" w:rsidRPr="0097199B">
        <w:rPr>
          <w:rStyle w:val="Stark"/>
          <w:rFonts w:ascii="Times New Roman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Swedish ICT</w:t>
      </w:r>
      <w:r w:rsidR="005475DD" w:rsidRPr="009719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719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fått två projekt</w:t>
      </w:r>
      <w:r w:rsidR="0097199B" w:rsidRPr="009719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9719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om tillsammans 3Mkr</w:t>
      </w:r>
      <w:r w:rsidR="0097199B" w:rsidRPr="009719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9719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beviljade av V</w:t>
      </w:r>
      <w:r w:rsidR="00FA26C4" w:rsidRPr="009719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INNOVA</w:t>
      </w:r>
      <w:r w:rsidR="00564E75" w:rsidRPr="009719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719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för att etablera och stärka samarbetet med kinesiska</w:t>
      </w:r>
      <w:r w:rsidR="0097199B" w:rsidRPr="009719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9719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respektive brasilianska forsknings- och innovationsaktörer inom området aluminiumåtervinning.</w:t>
      </w:r>
    </w:p>
    <w:p w:rsidR="0004688C" w:rsidRPr="0097199B" w:rsidRDefault="0004688C" w:rsidP="0004688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88C" w:rsidRPr="0097199B" w:rsidRDefault="0004688C" w:rsidP="0004688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Det ena projektet vänder sig till den kinesiska mark</w:t>
      </w:r>
      <w:r w:rsidR="0097199B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 och det andra projektet till den brasilianska marknaden. Båda projekten handlar om </w:t>
      </w:r>
      <w:r w:rsidR="0043567F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krotanalys för ökad återvinning och minskat ekologiskt fotavtryck av aluminiumproduktion.</w:t>
      </w:r>
    </w:p>
    <w:p w:rsidR="0004688C" w:rsidRPr="0097199B" w:rsidRDefault="0004688C" w:rsidP="0004688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88C" w:rsidRPr="00D72D42" w:rsidRDefault="00D72D42" w:rsidP="00D72D4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D4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88C" w:rsidRPr="00D72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 vi kan ta vara på aluminium och återvinna denna, gör vi en energibesparing på ca 95 procent </w:t>
      </w:r>
      <w:r w:rsidR="00564E75" w:rsidRPr="00D72D42">
        <w:rPr>
          <w:rFonts w:ascii="Times New Roman" w:hAnsi="Times New Roman" w:cs="Times New Roman"/>
          <w:color w:val="000000" w:themeColor="text1"/>
          <w:sz w:val="24"/>
          <w:szCs w:val="24"/>
        </w:rPr>
        <w:t>jämfört med nytillverkning</w:t>
      </w:r>
      <w:r w:rsidR="0004688C" w:rsidRPr="00D72D42">
        <w:rPr>
          <w:rFonts w:ascii="Times New Roman" w:hAnsi="Times New Roman" w:cs="Times New Roman"/>
          <w:color w:val="000000" w:themeColor="text1"/>
          <w:sz w:val="24"/>
          <w:szCs w:val="24"/>
        </w:rPr>
        <w:t>, berättar Jonas Gurell</w:t>
      </w:r>
      <w:r w:rsidR="00564E75" w:rsidRPr="00D72D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4688C" w:rsidRPr="00D72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75DD" w:rsidRPr="00D72D42">
        <w:rPr>
          <w:rFonts w:ascii="Times New Roman" w:hAnsi="Times New Roman" w:cs="Times New Roman"/>
          <w:color w:val="000000" w:themeColor="text1"/>
          <w:sz w:val="24"/>
          <w:szCs w:val="24"/>
        </w:rPr>
        <w:t>forskningsledare</w:t>
      </w:r>
      <w:r w:rsidR="0004688C" w:rsidRPr="00D72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 Swerea KIMAB. Totalt sett blir det</w:t>
      </w:r>
      <w:r w:rsidR="00564E75" w:rsidRPr="00D72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enorm besparing o</w:t>
      </w:r>
      <w:r w:rsidR="0004688C" w:rsidRPr="00D72D42">
        <w:rPr>
          <w:rFonts w:ascii="Times New Roman" w:hAnsi="Times New Roman" w:cs="Times New Roman"/>
          <w:color w:val="000000" w:themeColor="text1"/>
          <w:sz w:val="24"/>
          <w:szCs w:val="24"/>
        </w:rPr>
        <w:t>ch det är otroligt stimulerande att få vara med och införa denna möjlighet i länder som Kina och Brasilien där efterfrågan av materialet växer</w:t>
      </w:r>
      <w:r w:rsidR="00564E75" w:rsidRPr="00D72D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4688C" w:rsidRPr="00D72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liksom behovet av återvinning.</w:t>
      </w:r>
    </w:p>
    <w:p w:rsidR="0004688C" w:rsidRPr="0097199B" w:rsidRDefault="0004688C" w:rsidP="0004688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88C" w:rsidRPr="0097199B" w:rsidRDefault="00FF7F8F" w:rsidP="0004688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Förutom att </w:t>
      </w:r>
      <w:r w:rsidR="0004688C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etablera ett starkt samarbete mellan 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olika aktörer kommer projektet </w:t>
      </w:r>
      <w:r w:rsidR="0004688C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 stärka svensk återvinningsindustris konkurrenskraft genom att 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Swerea KIMAB och </w:t>
      </w:r>
      <w:proofErr w:type="spellStart"/>
      <w:r w:rsidR="00C74D40" w:rsidRPr="0097199B">
        <w:rPr>
          <w:rStyle w:val="Stark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Acreo</w:t>
      </w:r>
      <w:proofErr w:type="spellEnd"/>
      <w:r w:rsidR="00C74D40" w:rsidRPr="0097199B">
        <w:rPr>
          <w:rStyle w:val="Stark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Swedish ICT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88C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utveckla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4688C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ett verktyg för online-analys av aluminiumskrot. Projektet kommer även 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 </w:t>
      </w:r>
      <w:r w:rsidR="0004688C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identifiera potentiella partners för exploatering och kommersialisering av tekniken.</w:t>
      </w:r>
    </w:p>
    <w:p w:rsidR="0004688C" w:rsidRPr="0097199B" w:rsidRDefault="0004688C" w:rsidP="0004688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88C" w:rsidRPr="0097199B" w:rsidRDefault="0004688C" w:rsidP="0004688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 </w:t>
      </w:r>
      <w:r w:rsidR="004642C6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närmaste månaderna kommer ett intensivt 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arbete </w:t>
      </w:r>
      <w:r w:rsidR="00564E75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 </w:t>
      </w:r>
      <w:r w:rsidR="004642C6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pågå med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 förbereda för laboratorie- och fältförsök hos Stena Aluminium </w:t>
      </w:r>
      <w:r w:rsidR="00137959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AB i Älmhult, Sveriges enda smältverk för sekundäraluminium och Stena Recycling AB i Halmstad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. Detta arbete kommer även</w:t>
      </w:r>
      <w:r w:rsidR="00564E75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kombineras med inledande marknadsstudier i Kina, Brasilien och Sverige. Året kommer att avslutas med att </w:t>
      </w:r>
      <w:r w:rsidR="004642C6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intresserade 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framtida deltagare bjuds in till var sin workshop med fokus på Kina respektive Brasilien.</w:t>
      </w:r>
    </w:p>
    <w:p w:rsidR="0004688C" w:rsidRPr="0097199B" w:rsidRDefault="0004688C" w:rsidP="0004688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88C" w:rsidRPr="0097199B" w:rsidRDefault="0004688C" w:rsidP="0004688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 </w:t>
      </w:r>
      <w:r w:rsidR="004642C6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första halvåret 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 kommer laboratorie- och fältmätningar </w:t>
      </w:r>
      <w:r w:rsidR="00564E75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 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genomföras med en prototypuppställning.</w:t>
      </w:r>
      <w:r w:rsidR="0043567F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 kommer också att genomföra i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ndustribesök i Kina och</w:t>
      </w:r>
      <w:r w:rsidR="0043567F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Brasilien. Resultaten från projekten </w:t>
      </w:r>
      <w:r w:rsidR="004642C6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kommer att 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presenteras </w:t>
      </w:r>
      <w:r w:rsidR="004642C6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 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sommaren 2013.</w:t>
      </w:r>
    </w:p>
    <w:p w:rsidR="0004688C" w:rsidRPr="0097199B" w:rsidRDefault="0004688C" w:rsidP="0004688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4688C" w:rsidRPr="0097199B" w:rsidRDefault="0004688C" w:rsidP="0004688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Forskningsutförare: Swerea KIMAB och </w:t>
      </w:r>
      <w:proofErr w:type="spellStart"/>
      <w:r w:rsidR="00C74D40" w:rsidRPr="0097199B">
        <w:rPr>
          <w:rStyle w:val="Stark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Acreo</w:t>
      </w:r>
      <w:proofErr w:type="spellEnd"/>
      <w:r w:rsidR="00C74D40" w:rsidRPr="0097199B">
        <w:rPr>
          <w:rStyle w:val="Stark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Swedish ICT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Deltagande företag: </w:t>
      </w:r>
      <w:r w:rsidR="00852ACE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Stena Recycling</w:t>
      </w:r>
      <w:r w:rsidR="0097199B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och</w:t>
      </w:r>
      <w:r w:rsidR="00137959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Stena Aluminium 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Forskningsfinansiär: V</w:t>
      </w:r>
      <w:r w:rsidR="00852ACE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INNOVA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(Program: </w:t>
      </w:r>
      <w:r w:rsidR="00852ACE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Internationell samverkan för miljöinnovationer 2012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4688C" w:rsidRPr="0097199B" w:rsidRDefault="0004688C" w:rsidP="0004688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688C" w:rsidRPr="0097199B" w:rsidRDefault="0004688C" w:rsidP="0004688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9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Kontaktpersoner: </w:t>
      </w:r>
      <w:r w:rsidRPr="009719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Jonas Gurell, </w:t>
      </w:r>
      <w:r w:rsidR="00A47191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forskningsledare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Swerea KIMAB, 08-440 48 55, </w:t>
      </w:r>
      <w:hyperlink r:id="rId8" w:history="1">
        <w:r w:rsidRPr="0097199B">
          <w:rPr>
            <w:rStyle w:val="Hyperl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jonas.gurell@swerea.se</w:t>
        </w:r>
      </w:hyperlink>
    </w:p>
    <w:p w:rsidR="0004688C" w:rsidRDefault="0004688C" w:rsidP="0004688C">
      <w:pPr>
        <w:autoSpaceDE w:val="0"/>
        <w:autoSpaceDN w:val="0"/>
        <w:adjustRightInd w:val="0"/>
        <w:rPr>
          <w:rStyle w:val="Hyperl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Bertrand </w:t>
      </w:r>
      <w:proofErr w:type="spellStart"/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Noharet</w:t>
      </w:r>
      <w:proofErr w:type="spellEnd"/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3325B"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gruppchef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74D40" w:rsidRPr="0097199B">
        <w:rPr>
          <w:rStyle w:val="Stark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Acreo</w:t>
      </w:r>
      <w:proofErr w:type="spellEnd"/>
      <w:r w:rsidR="00C74D40" w:rsidRPr="0097199B">
        <w:rPr>
          <w:rStyle w:val="Stark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Swedish ICT</w:t>
      </w:r>
      <w:r w:rsidRPr="0097199B">
        <w:rPr>
          <w:rFonts w:ascii="Times New Roman" w:hAnsi="Times New Roman" w:cs="Times New Roman"/>
          <w:color w:val="000000" w:themeColor="text1"/>
          <w:sz w:val="24"/>
          <w:szCs w:val="24"/>
        </w:rPr>
        <w:t>, 08- 632 77 00,</w:t>
      </w:r>
      <w:r w:rsidRPr="00971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97199B">
          <w:rPr>
            <w:rStyle w:val="Hyperl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bertrand.noharet@acreo.se</w:t>
        </w:r>
      </w:hyperlink>
    </w:p>
    <w:p w:rsidR="005F1677" w:rsidRPr="0097199B" w:rsidRDefault="005F1677" w:rsidP="005F1677">
      <w:pPr>
        <w:autoSpaceDE w:val="0"/>
        <w:autoSpaceDN w:val="0"/>
        <w:adjustRightInd w:val="0"/>
        <w:ind w:right="-850"/>
        <w:rPr>
          <w:rStyle w:val="Hyperl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Juha Backström, verksamhetsutvecklare, Stena Recycling, </w:t>
      </w:r>
      <w:r w:rsidR="00AE28E5">
        <w:rPr>
          <w:rStyle w:val="Hyperl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010-445 63 91</w:t>
      </w:r>
      <w:r>
        <w:rPr>
          <w:rStyle w:val="Hyperl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, juha.backstrom@stenarecycling.se</w:t>
      </w:r>
    </w:p>
    <w:p w:rsidR="0013364E" w:rsidRPr="0097199B" w:rsidRDefault="0013364E" w:rsidP="0013364E">
      <w:pPr>
        <w:pStyle w:val="Normalwebb"/>
        <w:rPr>
          <w:i/>
          <w:color w:val="000000" w:themeColor="text1"/>
          <w:sz w:val="20"/>
          <w:szCs w:val="20"/>
        </w:rPr>
      </w:pPr>
      <w:r w:rsidRPr="0097199B">
        <w:rPr>
          <w:i/>
          <w:color w:val="000000" w:themeColor="text1"/>
          <w:sz w:val="20"/>
          <w:szCs w:val="20"/>
        </w:rPr>
        <w:t xml:space="preserve">Swerea KIMAB är ett av Europas ledande korrosions- och </w:t>
      </w:r>
      <w:r w:rsidR="0097199B">
        <w:rPr>
          <w:i/>
          <w:color w:val="000000" w:themeColor="text1"/>
          <w:sz w:val="20"/>
          <w:szCs w:val="20"/>
        </w:rPr>
        <w:t>material</w:t>
      </w:r>
      <w:r w:rsidRPr="0097199B">
        <w:rPr>
          <w:i/>
          <w:color w:val="000000" w:themeColor="text1"/>
          <w:sz w:val="20"/>
          <w:szCs w:val="20"/>
        </w:rPr>
        <w:t>forskningsinstitut</w:t>
      </w:r>
      <w:r w:rsidR="0097199B" w:rsidRPr="0097199B">
        <w:rPr>
          <w:i/>
          <w:color w:val="000000" w:themeColor="text1"/>
          <w:sz w:val="20"/>
          <w:szCs w:val="20"/>
        </w:rPr>
        <w:t xml:space="preserve">. </w:t>
      </w:r>
      <w:r w:rsidRPr="0097199B">
        <w:rPr>
          <w:i/>
          <w:color w:val="000000" w:themeColor="text1"/>
          <w:sz w:val="20"/>
          <w:szCs w:val="20"/>
        </w:rPr>
        <w:t>Vi arbetar med industrinära forskning och utveckling tillsammans med svenska och internationella företag inom främst tillverknings- och processindustrin.</w:t>
      </w:r>
      <w:r w:rsidR="0097199B" w:rsidRPr="0097199B">
        <w:rPr>
          <w:i/>
          <w:color w:val="000000" w:themeColor="text1"/>
          <w:sz w:val="20"/>
          <w:szCs w:val="20"/>
        </w:rPr>
        <w:t xml:space="preserve"> Swerea KIMAB har </w:t>
      </w:r>
      <w:r w:rsidR="0097199B" w:rsidRPr="0097199B">
        <w:rPr>
          <w:i/>
          <w:color w:val="000000" w:themeColor="text1"/>
          <w:sz w:val="20"/>
          <w:szCs w:val="20"/>
        </w:rPr>
        <w:t>150 medarbetare</w:t>
      </w:r>
      <w:r w:rsidR="0097199B" w:rsidRPr="0097199B">
        <w:rPr>
          <w:i/>
          <w:color w:val="000000" w:themeColor="text1"/>
          <w:sz w:val="20"/>
          <w:szCs w:val="20"/>
        </w:rPr>
        <w:t xml:space="preserve"> i Stockholm och ett dotterbolag i Frankrike med verksamhet </w:t>
      </w:r>
      <w:r w:rsidR="0097199B" w:rsidRPr="0097199B">
        <w:rPr>
          <w:i/>
          <w:color w:val="000000" w:themeColor="text1"/>
          <w:sz w:val="20"/>
          <w:szCs w:val="20"/>
        </w:rPr>
        <w:br/>
        <w:t>i S:t Etienne och Brest.</w:t>
      </w:r>
    </w:p>
    <w:p w:rsidR="008A29CF" w:rsidRPr="0097199B" w:rsidRDefault="008A29CF" w:rsidP="008A29CF">
      <w:pPr>
        <w:pStyle w:val="Normalwebb"/>
        <w:rPr>
          <w:i/>
          <w:iCs/>
          <w:color w:val="000000" w:themeColor="text1"/>
          <w:sz w:val="20"/>
          <w:szCs w:val="20"/>
        </w:rPr>
      </w:pPr>
      <w:proofErr w:type="spellStart"/>
      <w:r w:rsidRPr="0097199B">
        <w:rPr>
          <w:i/>
          <w:iCs/>
          <w:color w:val="000000" w:themeColor="text1"/>
          <w:sz w:val="20"/>
          <w:szCs w:val="20"/>
        </w:rPr>
        <w:t>Acreo</w:t>
      </w:r>
      <w:proofErr w:type="spellEnd"/>
      <w:r w:rsidRPr="0097199B">
        <w:rPr>
          <w:i/>
          <w:iCs/>
          <w:color w:val="000000" w:themeColor="text1"/>
          <w:sz w:val="20"/>
          <w:szCs w:val="20"/>
        </w:rPr>
        <w:t xml:space="preserve"> Swedish ICT erbjuder innovativa och värdeskapande ICT-lösningar för hållbar tillväxt och ökad konkurrenskraft i näringsliv och samhälle. Vår spetskompetens inom sensorer och </w:t>
      </w:r>
      <w:proofErr w:type="spellStart"/>
      <w:r w:rsidRPr="0097199B">
        <w:rPr>
          <w:i/>
          <w:iCs/>
          <w:color w:val="000000" w:themeColor="text1"/>
          <w:sz w:val="20"/>
          <w:szCs w:val="20"/>
        </w:rPr>
        <w:t>aktuatorer</w:t>
      </w:r>
      <w:proofErr w:type="spellEnd"/>
      <w:r w:rsidRPr="0097199B">
        <w:rPr>
          <w:i/>
          <w:iCs/>
          <w:color w:val="000000" w:themeColor="text1"/>
          <w:sz w:val="20"/>
          <w:szCs w:val="20"/>
        </w:rPr>
        <w:t xml:space="preserve">, kraftelektronik, digital kommunikation och Life Science gör oss till ett av Europas främsta forskningsinstitut. </w:t>
      </w:r>
      <w:proofErr w:type="spellStart"/>
      <w:r w:rsidRPr="0097199B">
        <w:rPr>
          <w:i/>
          <w:iCs/>
          <w:color w:val="000000" w:themeColor="text1"/>
          <w:sz w:val="20"/>
          <w:szCs w:val="20"/>
        </w:rPr>
        <w:t>Acreo</w:t>
      </w:r>
      <w:proofErr w:type="spellEnd"/>
      <w:r w:rsidRPr="0097199B">
        <w:rPr>
          <w:i/>
          <w:iCs/>
          <w:color w:val="000000" w:themeColor="text1"/>
          <w:sz w:val="20"/>
          <w:szCs w:val="20"/>
        </w:rPr>
        <w:t xml:space="preserve"> </w:t>
      </w:r>
      <w:r w:rsidR="0097199B" w:rsidRPr="0097199B">
        <w:rPr>
          <w:i/>
          <w:iCs/>
          <w:color w:val="000000" w:themeColor="text1"/>
          <w:sz w:val="20"/>
          <w:szCs w:val="20"/>
        </w:rPr>
        <w:t xml:space="preserve">Swedish ICT </w:t>
      </w:r>
      <w:r w:rsidRPr="0097199B">
        <w:rPr>
          <w:i/>
          <w:iCs/>
          <w:color w:val="000000" w:themeColor="text1"/>
          <w:sz w:val="20"/>
          <w:szCs w:val="20"/>
        </w:rPr>
        <w:t>har 145 anställda i Kista (HK), Göteborg, Norrköping och Hudiksvall.</w:t>
      </w:r>
    </w:p>
    <w:sectPr w:rsidR="008A29CF" w:rsidRPr="0097199B" w:rsidSect="00AE28E5">
      <w:headerReference w:type="default" r:id="rId10"/>
      <w:footerReference w:type="default" r:id="rId11"/>
      <w:pgSz w:w="11899" w:h="16838"/>
      <w:pgMar w:top="1526" w:right="559" w:bottom="1560" w:left="1134" w:header="454" w:footer="2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DF" w:rsidRDefault="00F343DF">
      <w:r>
        <w:separator/>
      </w:r>
    </w:p>
  </w:endnote>
  <w:endnote w:type="continuationSeparator" w:id="0">
    <w:p w:rsidR="00F343DF" w:rsidRDefault="00F3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2235"/>
      <w:gridCol w:w="2127"/>
      <w:gridCol w:w="1983"/>
      <w:gridCol w:w="1701"/>
      <w:gridCol w:w="1560"/>
    </w:tblGrid>
    <w:tr w:rsidR="00EE022F" w:rsidRPr="0094690D" w:rsidTr="0094690D">
      <w:tc>
        <w:tcPr>
          <w:tcW w:w="2235" w:type="dxa"/>
          <w:tcBorders>
            <w:top w:val="single" w:sz="4" w:space="0" w:color="auto"/>
          </w:tcBorders>
        </w:tcPr>
        <w:p w:rsidR="00EE022F" w:rsidRPr="0094690D" w:rsidRDefault="00EE022F" w:rsidP="0094690D">
          <w:pPr>
            <w:pStyle w:val="Sidfot"/>
            <w:tabs>
              <w:tab w:val="clear" w:pos="4153"/>
              <w:tab w:val="clear" w:pos="8306"/>
            </w:tabs>
            <w:spacing w:before="60"/>
            <w:rPr>
              <w:rFonts w:ascii="Arial" w:hAnsi="Arial"/>
              <w:sz w:val="14"/>
              <w:lang w:val="en-GB"/>
            </w:rPr>
          </w:pPr>
          <w:r w:rsidRPr="0094690D">
            <w:rPr>
              <w:rFonts w:ascii="Arial" w:hAnsi="Arial"/>
              <w:b/>
              <w:sz w:val="14"/>
            </w:rPr>
            <w:t>Swerea KIMAB AB</w:t>
          </w:r>
        </w:p>
      </w:tc>
      <w:tc>
        <w:tcPr>
          <w:tcW w:w="2127" w:type="dxa"/>
          <w:tcBorders>
            <w:top w:val="single" w:sz="4" w:space="0" w:color="auto"/>
          </w:tcBorders>
        </w:tcPr>
        <w:p w:rsidR="00EE022F" w:rsidRPr="0094690D" w:rsidRDefault="00EE022F" w:rsidP="0094690D">
          <w:pPr>
            <w:pStyle w:val="Sidfot"/>
            <w:tabs>
              <w:tab w:val="clear" w:pos="4153"/>
              <w:tab w:val="clear" w:pos="8306"/>
            </w:tabs>
            <w:spacing w:before="60"/>
            <w:rPr>
              <w:rFonts w:ascii="Arial" w:hAnsi="Arial"/>
              <w:sz w:val="14"/>
              <w:lang w:val="en-GB"/>
            </w:rPr>
          </w:pPr>
        </w:p>
      </w:tc>
      <w:tc>
        <w:tcPr>
          <w:tcW w:w="1983" w:type="dxa"/>
          <w:tcBorders>
            <w:top w:val="single" w:sz="4" w:space="0" w:color="auto"/>
          </w:tcBorders>
        </w:tcPr>
        <w:p w:rsidR="00EE022F" w:rsidRPr="0094690D" w:rsidRDefault="00EE022F" w:rsidP="0094690D">
          <w:pPr>
            <w:pStyle w:val="Sidfot"/>
            <w:tabs>
              <w:tab w:val="clear" w:pos="4153"/>
              <w:tab w:val="clear" w:pos="8306"/>
            </w:tabs>
            <w:spacing w:before="60"/>
            <w:rPr>
              <w:rFonts w:ascii="Arial" w:hAnsi="Arial"/>
              <w:sz w:val="14"/>
              <w:lang w:val="en-GB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EE022F" w:rsidRPr="0094690D" w:rsidRDefault="00EE022F" w:rsidP="0094690D">
          <w:pPr>
            <w:pStyle w:val="Sidfot"/>
            <w:tabs>
              <w:tab w:val="clear" w:pos="4153"/>
              <w:tab w:val="clear" w:pos="8306"/>
            </w:tabs>
            <w:spacing w:before="60"/>
            <w:rPr>
              <w:rFonts w:ascii="Arial" w:hAnsi="Arial"/>
              <w:color w:val="C0C0C0"/>
              <w:sz w:val="14"/>
              <w:lang w:val="en-GB"/>
            </w:rPr>
          </w:pPr>
        </w:p>
      </w:tc>
      <w:tc>
        <w:tcPr>
          <w:tcW w:w="1560" w:type="dxa"/>
          <w:vMerge w:val="restart"/>
          <w:tcBorders>
            <w:top w:val="single" w:sz="4" w:space="0" w:color="auto"/>
          </w:tcBorders>
        </w:tcPr>
        <w:p w:rsidR="00EE022F" w:rsidRPr="0094690D" w:rsidRDefault="00EE022F" w:rsidP="0094690D">
          <w:pPr>
            <w:pStyle w:val="Sidfot"/>
            <w:tabs>
              <w:tab w:val="clear" w:pos="4153"/>
              <w:tab w:val="clear" w:pos="8306"/>
            </w:tabs>
            <w:spacing w:before="60"/>
            <w:ind w:left="459" w:hanging="459"/>
            <w:rPr>
              <w:rFonts w:ascii="Arial" w:hAnsi="Arial"/>
              <w:sz w:val="14"/>
              <w:lang w:val="en-GB"/>
            </w:rPr>
          </w:pPr>
          <w:r>
            <w:rPr>
              <w:rFonts w:ascii="Arial" w:hAnsi="Arial"/>
              <w:noProof/>
              <w:sz w:val="14"/>
              <w:lang w:eastAsia="sv-SE"/>
            </w:rPr>
            <w:drawing>
              <wp:inline distT="0" distB="0" distL="0" distR="0" wp14:anchorId="26745712" wp14:editId="583D03C9">
                <wp:extent cx="876300" cy="352425"/>
                <wp:effectExtent l="0" t="0" r="0" b="9525"/>
                <wp:docPr id="2" name="Bild 2" descr="ISO9001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SO9001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E022F" w:rsidRPr="0094690D" w:rsidTr="0094690D">
      <w:tc>
        <w:tcPr>
          <w:tcW w:w="2235" w:type="dxa"/>
        </w:tcPr>
        <w:p w:rsidR="00EE022F" w:rsidRPr="0094690D" w:rsidRDefault="00EE022F" w:rsidP="0094690D">
          <w:pPr>
            <w:pStyle w:val="Sidfot"/>
            <w:tabs>
              <w:tab w:val="clear" w:pos="4153"/>
              <w:tab w:val="clear" w:pos="8306"/>
            </w:tabs>
            <w:rPr>
              <w:rFonts w:ascii="Arial" w:hAnsi="Arial"/>
              <w:sz w:val="14"/>
              <w:lang w:val="en-GB"/>
            </w:rPr>
          </w:pPr>
          <w:r w:rsidRPr="0094690D">
            <w:rPr>
              <w:rFonts w:ascii="Arial" w:hAnsi="Arial"/>
              <w:sz w:val="14"/>
            </w:rPr>
            <w:t xml:space="preserve">Box </w:t>
          </w:r>
          <w:r>
            <w:rPr>
              <w:rFonts w:ascii="Arial" w:hAnsi="Arial"/>
              <w:sz w:val="14"/>
            </w:rPr>
            <w:t>7047</w:t>
          </w:r>
        </w:p>
      </w:tc>
      <w:tc>
        <w:tcPr>
          <w:tcW w:w="2127" w:type="dxa"/>
        </w:tcPr>
        <w:p w:rsidR="00EE022F" w:rsidRPr="0094690D" w:rsidRDefault="00EE022F" w:rsidP="00D97437">
          <w:pPr>
            <w:pStyle w:val="Sidfot"/>
            <w:tabs>
              <w:tab w:val="clear" w:pos="4153"/>
              <w:tab w:val="clear" w:pos="8306"/>
            </w:tabs>
            <w:rPr>
              <w:rFonts w:ascii="Arial" w:hAnsi="Arial"/>
              <w:sz w:val="14"/>
              <w:lang w:val="en-GB"/>
            </w:rPr>
          </w:pPr>
          <w:proofErr w:type="spellStart"/>
          <w:r>
            <w:rPr>
              <w:rFonts w:ascii="Arial" w:hAnsi="Arial"/>
              <w:sz w:val="14"/>
            </w:rPr>
            <w:t>Isafjordsgatan</w:t>
          </w:r>
          <w:proofErr w:type="spellEnd"/>
          <w:r>
            <w:rPr>
              <w:rFonts w:ascii="Arial" w:hAnsi="Arial"/>
              <w:sz w:val="14"/>
            </w:rPr>
            <w:t xml:space="preserve"> 28 A</w:t>
          </w:r>
        </w:p>
      </w:tc>
      <w:tc>
        <w:tcPr>
          <w:tcW w:w="1983" w:type="dxa"/>
        </w:tcPr>
        <w:p w:rsidR="00EE022F" w:rsidRPr="0094690D" w:rsidRDefault="00EE022F" w:rsidP="0094690D">
          <w:pPr>
            <w:pStyle w:val="Sidfot"/>
            <w:tabs>
              <w:tab w:val="clear" w:pos="4153"/>
              <w:tab w:val="clear" w:pos="8306"/>
            </w:tabs>
            <w:rPr>
              <w:rFonts w:ascii="Arial" w:hAnsi="Arial"/>
              <w:sz w:val="14"/>
              <w:lang w:val="en-GB"/>
            </w:rPr>
          </w:pPr>
          <w:proofErr w:type="spellStart"/>
          <w:r w:rsidRPr="0094690D">
            <w:rPr>
              <w:rFonts w:ascii="Arial" w:hAnsi="Arial"/>
              <w:sz w:val="14"/>
            </w:rPr>
            <w:t>Phone</w:t>
          </w:r>
          <w:proofErr w:type="spellEnd"/>
          <w:r w:rsidRPr="0094690D">
            <w:rPr>
              <w:rFonts w:ascii="Arial" w:hAnsi="Arial"/>
              <w:sz w:val="14"/>
            </w:rPr>
            <w:t xml:space="preserve"> +46 (0)8 440 48 00</w:t>
          </w:r>
        </w:p>
      </w:tc>
      <w:tc>
        <w:tcPr>
          <w:tcW w:w="1701" w:type="dxa"/>
        </w:tcPr>
        <w:p w:rsidR="00EE022F" w:rsidRPr="0094690D" w:rsidRDefault="00AE28E5" w:rsidP="0094690D">
          <w:pPr>
            <w:pStyle w:val="Sidfot"/>
            <w:tabs>
              <w:tab w:val="clear" w:pos="4153"/>
              <w:tab w:val="clear" w:pos="8306"/>
            </w:tabs>
            <w:ind w:left="432" w:hanging="432"/>
            <w:rPr>
              <w:rFonts w:ascii="Arial" w:hAnsi="Arial"/>
              <w:sz w:val="14"/>
              <w:lang w:val="en-GB"/>
            </w:rPr>
          </w:pPr>
          <w:hyperlink r:id="rId2" w:history="1">
            <w:r w:rsidR="00EE022F" w:rsidRPr="0094690D">
              <w:rPr>
                <w:rStyle w:val="Hyperlnk"/>
                <w:rFonts w:ascii="Arial" w:hAnsi="Arial"/>
                <w:color w:val="000000"/>
                <w:sz w:val="14"/>
                <w:u w:val="none"/>
              </w:rPr>
              <w:t>kimab@swerea.se</w:t>
            </w:r>
          </w:hyperlink>
        </w:p>
      </w:tc>
      <w:tc>
        <w:tcPr>
          <w:tcW w:w="1560" w:type="dxa"/>
          <w:vMerge/>
        </w:tcPr>
        <w:p w:rsidR="00EE022F" w:rsidRPr="0094690D" w:rsidRDefault="00EE022F" w:rsidP="0094690D">
          <w:pPr>
            <w:pStyle w:val="Sidfot"/>
            <w:tabs>
              <w:tab w:val="clear" w:pos="4153"/>
              <w:tab w:val="clear" w:pos="8306"/>
            </w:tabs>
            <w:rPr>
              <w:rFonts w:ascii="Arial" w:hAnsi="Arial"/>
              <w:sz w:val="14"/>
              <w:lang w:val="en-GB"/>
            </w:rPr>
          </w:pPr>
        </w:p>
      </w:tc>
    </w:tr>
    <w:tr w:rsidR="00EE022F" w:rsidRPr="0094690D" w:rsidTr="0094690D">
      <w:tc>
        <w:tcPr>
          <w:tcW w:w="2235" w:type="dxa"/>
        </w:tcPr>
        <w:p w:rsidR="00EE022F" w:rsidRPr="0094690D" w:rsidRDefault="00EE022F" w:rsidP="00D97437">
          <w:pPr>
            <w:pStyle w:val="Sidfot"/>
            <w:tabs>
              <w:tab w:val="clear" w:pos="4153"/>
              <w:tab w:val="clear" w:pos="8306"/>
            </w:tabs>
            <w:rPr>
              <w:rFonts w:ascii="Arial" w:hAnsi="Arial"/>
              <w:sz w:val="14"/>
              <w:lang w:val="en-GB"/>
            </w:rPr>
          </w:pPr>
          <w:r>
            <w:rPr>
              <w:rFonts w:ascii="Arial" w:hAnsi="Arial"/>
              <w:sz w:val="14"/>
            </w:rPr>
            <w:t>SE-164 07 Kista</w:t>
          </w:r>
          <w:r w:rsidRPr="0094690D">
            <w:rPr>
              <w:rFonts w:ascii="Arial" w:hAnsi="Arial"/>
              <w:sz w:val="14"/>
            </w:rPr>
            <w:t>, Sweden</w:t>
          </w:r>
        </w:p>
      </w:tc>
      <w:tc>
        <w:tcPr>
          <w:tcW w:w="2127" w:type="dxa"/>
        </w:tcPr>
        <w:p w:rsidR="00EE022F" w:rsidRPr="0094690D" w:rsidRDefault="00EE022F" w:rsidP="0094690D">
          <w:pPr>
            <w:pStyle w:val="Sidfot"/>
            <w:tabs>
              <w:tab w:val="clear" w:pos="4153"/>
              <w:tab w:val="clear" w:pos="8306"/>
            </w:tabs>
            <w:ind w:right="-108"/>
            <w:rPr>
              <w:rFonts w:ascii="Arial" w:hAnsi="Arial"/>
              <w:sz w:val="14"/>
              <w:lang w:val="en-GB"/>
            </w:rPr>
          </w:pPr>
          <w:r>
            <w:rPr>
              <w:rFonts w:ascii="Arial" w:hAnsi="Arial"/>
              <w:sz w:val="14"/>
            </w:rPr>
            <w:t>SE-164 40 Kista</w:t>
          </w:r>
          <w:r w:rsidRPr="0094690D">
            <w:rPr>
              <w:rFonts w:ascii="Arial" w:hAnsi="Arial"/>
              <w:sz w:val="14"/>
            </w:rPr>
            <w:t>, Sweden</w:t>
          </w:r>
        </w:p>
      </w:tc>
      <w:tc>
        <w:tcPr>
          <w:tcW w:w="1983" w:type="dxa"/>
        </w:tcPr>
        <w:p w:rsidR="00EE022F" w:rsidRPr="0094690D" w:rsidRDefault="00EE022F" w:rsidP="0094690D">
          <w:pPr>
            <w:pStyle w:val="Sidfot"/>
            <w:tabs>
              <w:tab w:val="clear" w:pos="4153"/>
              <w:tab w:val="clear" w:pos="8306"/>
            </w:tabs>
            <w:rPr>
              <w:rFonts w:ascii="Arial" w:hAnsi="Arial"/>
              <w:sz w:val="14"/>
              <w:lang w:val="en-GB"/>
            </w:rPr>
          </w:pPr>
          <w:r w:rsidRPr="0094690D">
            <w:rPr>
              <w:rFonts w:ascii="Arial" w:hAnsi="Arial"/>
              <w:sz w:val="14"/>
            </w:rPr>
            <w:t>Telefax +46 (0)8 440 45 35</w:t>
          </w:r>
        </w:p>
      </w:tc>
      <w:tc>
        <w:tcPr>
          <w:tcW w:w="1701" w:type="dxa"/>
        </w:tcPr>
        <w:p w:rsidR="00EE022F" w:rsidRPr="0094690D" w:rsidRDefault="00EE022F" w:rsidP="0094690D">
          <w:pPr>
            <w:pStyle w:val="Sidfot"/>
            <w:tabs>
              <w:tab w:val="clear" w:pos="4153"/>
              <w:tab w:val="clear" w:pos="8306"/>
            </w:tabs>
            <w:ind w:right="-108"/>
            <w:rPr>
              <w:rFonts w:ascii="Arial" w:hAnsi="Arial"/>
              <w:sz w:val="14"/>
              <w:lang w:val="en-GB"/>
            </w:rPr>
          </w:pPr>
          <w:r w:rsidRPr="0094690D">
            <w:rPr>
              <w:rFonts w:ascii="Arial" w:hAnsi="Arial"/>
              <w:sz w:val="14"/>
            </w:rPr>
            <w:t>www.swereakimab.se</w:t>
          </w:r>
        </w:p>
      </w:tc>
      <w:tc>
        <w:tcPr>
          <w:tcW w:w="1560" w:type="dxa"/>
          <w:vMerge/>
        </w:tcPr>
        <w:p w:rsidR="00EE022F" w:rsidRPr="0094690D" w:rsidRDefault="00EE022F" w:rsidP="0094690D">
          <w:pPr>
            <w:pStyle w:val="Sidfot"/>
            <w:tabs>
              <w:tab w:val="clear" w:pos="4153"/>
              <w:tab w:val="clear" w:pos="8306"/>
            </w:tabs>
            <w:rPr>
              <w:rFonts w:ascii="Arial" w:hAnsi="Arial"/>
              <w:sz w:val="14"/>
              <w:lang w:val="en-GB"/>
            </w:rPr>
          </w:pPr>
        </w:p>
      </w:tc>
    </w:tr>
  </w:tbl>
  <w:p w:rsidR="00EE022F" w:rsidRPr="005F399F" w:rsidRDefault="00EE022F" w:rsidP="005F399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DF" w:rsidRDefault="00F343DF">
      <w:r>
        <w:separator/>
      </w:r>
    </w:p>
  </w:footnote>
  <w:footnote w:type="continuationSeparator" w:id="0">
    <w:p w:rsidR="00F343DF" w:rsidRDefault="00F3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2F" w:rsidRDefault="00EE022F" w:rsidP="00B9102F">
    <w:pPr>
      <w:pStyle w:val="Sidhuvud"/>
      <w:tabs>
        <w:tab w:val="clear" w:pos="4153"/>
        <w:tab w:val="clear" w:pos="8306"/>
      </w:tabs>
    </w:pPr>
    <w:r>
      <w:rPr>
        <w:noProof/>
        <w:lang w:eastAsia="sv-SE"/>
      </w:rPr>
      <w:drawing>
        <wp:inline distT="0" distB="0" distL="0" distR="0" wp14:anchorId="5D51C832" wp14:editId="257A0147">
          <wp:extent cx="2047875" cy="295275"/>
          <wp:effectExtent l="0" t="0" r="9525" b="9525"/>
          <wp:docPr id="1" name="Bild 1" descr="kimab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mab_cmy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4D40">
      <w:t xml:space="preserve">       </w:t>
    </w:r>
    <w:r w:rsidR="0037460F">
      <w:t xml:space="preserve">                                                                 </w:t>
    </w:r>
    <w:r w:rsidR="00C74D40">
      <w:t xml:space="preserve">      </w:t>
    </w:r>
    <w:r w:rsidR="00C74D40">
      <w:rPr>
        <w:noProof/>
        <w:lang w:eastAsia="sv-SE"/>
      </w:rPr>
      <w:drawing>
        <wp:inline distT="0" distB="0" distL="0" distR="0" wp14:anchorId="548FD5D6" wp14:editId="2D0B52CD">
          <wp:extent cx="1298654" cy="376586"/>
          <wp:effectExtent l="0" t="0" r="0" b="444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T ACREO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734" cy="382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022F" w:rsidRDefault="00EE022F" w:rsidP="00B9102F">
    <w:pPr>
      <w:pStyle w:val="Sidhuvud"/>
      <w:tabs>
        <w:tab w:val="clear" w:pos="4153"/>
        <w:tab w:val="clear" w:pos="8306"/>
      </w:tabs>
    </w:pPr>
  </w:p>
  <w:p w:rsidR="00EE022F" w:rsidRDefault="00EE022F" w:rsidP="00B9102F">
    <w:pPr>
      <w:pStyle w:val="Sidhuvud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095"/>
    <w:multiLevelType w:val="hybridMultilevel"/>
    <w:tmpl w:val="E3FE119A"/>
    <w:lvl w:ilvl="0" w:tplc="25A69AE6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442C13"/>
    <w:multiLevelType w:val="hybridMultilevel"/>
    <w:tmpl w:val="00726A5E"/>
    <w:lvl w:ilvl="0" w:tplc="25A69A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55F85"/>
    <w:multiLevelType w:val="hybridMultilevel"/>
    <w:tmpl w:val="0F7A2A5A"/>
    <w:lvl w:ilvl="0" w:tplc="B5F29D0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377A4"/>
    <w:multiLevelType w:val="hybridMultilevel"/>
    <w:tmpl w:val="3FC6E280"/>
    <w:lvl w:ilvl="0" w:tplc="25A69A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E2034"/>
    <w:multiLevelType w:val="multilevel"/>
    <w:tmpl w:val="9634F3EE"/>
    <w:lvl w:ilvl="0">
      <w:start w:val="1"/>
      <w:numFmt w:val="decimal"/>
      <w:lvlText w:val="%1."/>
      <w:legacy w:legacy="1" w:legacySpace="0" w:legacyIndent="0"/>
      <w:lvlJc w:val="left"/>
      <w:rPr>
        <w:i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5">
    <w:nsid w:val="2FC66982"/>
    <w:multiLevelType w:val="hybridMultilevel"/>
    <w:tmpl w:val="52364FB4"/>
    <w:lvl w:ilvl="0" w:tplc="A8DEFA4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443B1"/>
    <w:multiLevelType w:val="multilevel"/>
    <w:tmpl w:val="62AA88B2"/>
    <w:lvl w:ilvl="0">
      <w:start w:val="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D876F86"/>
    <w:multiLevelType w:val="multilevel"/>
    <w:tmpl w:val="4AD09346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8C"/>
    <w:rsid w:val="0004688C"/>
    <w:rsid w:val="000F1FDB"/>
    <w:rsid w:val="00112D58"/>
    <w:rsid w:val="0013364E"/>
    <w:rsid w:val="00137959"/>
    <w:rsid w:val="00172543"/>
    <w:rsid w:val="001C6944"/>
    <w:rsid w:val="002D3D0E"/>
    <w:rsid w:val="00347CE0"/>
    <w:rsid w:val="0037460F"/>
    <w:rsid w:val="003F504E"/>
    <w:rsid w:val="0043325B"/>
    <w:rsid w:val="0043567F"/>
    <w:rsid w:val="004642C6"/>
    <w:rsid w:val="00480525"/>
    <w:rsid w:val="005475DD"/>
    <w:rsid w:val="00564E75"/>
    <w:rsid w:val="005E5BB2"/>
    <w:rsid w:val="005F1677"/>
    <w:rsid w:val="005F399F"/>
    <w:rsid w:val="00821C67"/>
    <w:rsid w:val="00852ACE"/>
    <w:rsid w:val="00880879"/>
    <w:rsid w:val="00896FE2"/>
    <w:rsid w:val="008A29CF"/>
    <w:rsid w:val="008F1F4C"/>
    <w:rsid w:val="0094690D"/>
    <w:rsid w:val="0097199B"/>
    <w:rsid w:val="00980736"/>
    <w:rsid w:val="009D2DA7"/>
    <w:rsid w:val="00A03933"/>
    <w:rsid w:val="00A47191"/>
    <w:rsid w:val="00A5431C"/>
    <w:rsid w:val="00A60D92"/>
    <w:rsid w:val="00A62095"/>
    <w:rsid w:val="00AC27AE"/>
    <w:rsid w:val="00AE28E5"/>
    <w:rsid w:val="00AF312B"/>
    <w:rsid w:val="00AF4DC9"/>
    <w:rsid w:val="00B9102F"/>
    <w:rsid w:val="00BB34C8"/>
    <w:rsid w:val="00BF48E8"/>
    <w:rsid w:val="00C74D40"/>
    <w:rsid w:val="00CB1AA3"/>
    <w:rsid w:val="00CB4A1B"/>
    <w:rsid w:val="00CE57D4"/>
    <w:rsid w:val="00D059A5"/>
    <w:rsid w:val="00D16A7F"/>
    <w:rsid w:val="00D72D42"/>
    <w:rsid w:val="00D761C4"/>
    <w:rsid w:val="00D9446F"/>
    <w:rsid w:val="00D97437"/>
    <w:rsid w:val="00E94FC5"/>
    <w:rsid w:val="00EB3644"/>
    <w:rsid w:val="00EE022F"/>
    <w:rsid w:val="00F343DF"/>
    <w:rsid w:val="00F82F6A"/>
    <w:rsid w:val="00FA0FBA"/>
    <w:rsid w:val="00FA26C4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88C"/>
    <w:rPr>
      <w:rFonts w:ascii="Calibri" w:eastAsiaTheme="minorHAnsi" w:hAnsi="Calibri" w:cs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5F1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qFormat/>
    <w:rsid w:val="00BB34C8"/>
    <w:pPr>
      <w:keepNext/>
      <w:outlineLvl w:val="1"/>
    </w:pPr>
    <w:rPr>
      <w:i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F61A2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rsid w:val="004F61A2"/>
    <w:pPr>
      <w:tabs>
        <w:tab w:val="center" w:pos="4153"/>
        <w:tab w:val="right" w:pos="8306"/>
      </w:tabs>
    </w:pPr>
  </w:style>
  <w:style w:type="table" w:styleId="Tabellrutnt">
    <w:name w:val="Table Grid"/>
    <w:basedOn w:val="Normaltabell"/>
    <w:rsid w:val="004F6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4F61A2"/>
    <w:rPr>
      <w:color w:val="0000FF"/>
      <w:u w:val="single"/>
    </w:rPr>
  </w:style>
  <w:style w:type="paragraph" w:customStyle="1" w:styleId="IM-titel1">
    <w:name w:val="IM-titel1"/>
    <w:basedOn w:val="Normal"/>
    <w:next w:val="Normal"/>
    <w:autoRedefine/>
    <w:rsid w:val="00BB34C8"/>
    <w:rPr>
      <w:rFonts w:ascii="Arial" w:hAnsi="Arial"/>
      <w:b/>
      <w:sz w:val="40"/>
      <w:szCs w:val="20"/>
      <w:lang w:eastAsia="sv-SE"/>
    </w:rPr>
  </w:style>
  <w:style w:type="paragraph" w:customStyle="1" w:styleId="IMTabelltext">
    <w:name w:val="IM Tabelltext"/>
    <w:basedOn w:val="Normal"/>
    <w:autoRedefine/>
    <w:rsid w:val="00BB34C8"/>
    <w:rPr>
      <w:sz w:val="20"/>
      <w:szCs w:val="20"/>
      <w:lang w:eastAsia="sv-SE"/>
    </w:rPr>
  </w:style>
  <w:style w:type="paragraph" w:customStyle="1" w:styleId="IM-normal">
    <w:name w:val="IM-normal"/>
    <w:basedOn w:val="Normal"/>
    <w:next w:val="Normal"/>
    <w:autoRedefine/>
    <w:rsid w:val="00BB34C8"/>
    <w:rPr>
      <w:szCs w:val="20"/>
      <w:lang w:eastAsia="sv-SE"/>
    </w:rPr>
  </w:style>
  <w:style w:type="paragraph" w:customStyle="1" w:styleId="IM-titel2">
    <w:name w:val="IM-titel 2"/>
    <w:basedOn w:val="Normal"/>
    <w:next w:val="Normal"/>
    <w:autoRedefine/>
    <w:rsid w:val="00BB34C8"/>
    <w:rPr>
      <w:rFonts w:ascii="Arial" w:hAnsi="Arial"/>
      <w:b/>
      <w:sz w:val="32"/>
      <w:szCs w:val="20"/>
      <w:lang w:eastAsia="sv-SE"/>
    </w:rPr>
  </w:style>
  <w:style w:type="paragraph" w:customStyle="1" w:styleId="IM-titel3">
    <w:name w:val="IM-titel 3"/>
    <w:basedOn w:val="Normal"/>
    <w:next w:val="Normal"/>
    <w:autoRedefine/>
    <w:rsid w:val="00BB34C8"/>
    <w:rPr>
      <w:rFonts w:ascii="Arial" w:hAnsi="Arial"/>
      <w:b/>
      <w:szCs w:val="20"/>
      <w:lang w:eastAsia="sv-SE"/>
    </w:rPr>
  </w:style>
  <w:style w:type="paragraph" w:styleId="Brdtextmedindrag">
    <w:name w:val="Body Text Indent"/>
    <w:basedOn w:val="Normal"/>
    <w:rsid w:val="00BB34C8"/>
    <w:pPr>
      <w:tabs>
        <w:tab w:val="left" w:pos="567"/>
      </w:tabs>
      <w:ind w:left="567" w:hanging="567"/>
    </w:pPr>
    <w:rPr>
      <w:szCs w:val="20"/>
      <w:lang w:eastAsia="sv-SE"/>
    </w:rPr>
  </w:style>
  <w:style w:type="paragraph" w:styleId="Brdtextmedindrag2">
    <w:name w:val="Body Text Indent 2"/>
    <w:basedOn w:val="Normal"/>
    <w:rsid w:val="00BB34C8"/>
    <w:pPr>
      <w:tabs>
        <w:tab w:val="left" w:pos="567"/>
      </w:tabs>
      <w:ind w:left="851" w:hanging="851"/>
    </w:pPr>
    <w:rPr>
      <w:szCs w:val="20"/>
      <w:lang w:val="en-GB" w:eastAsia="sv-SE"/>
    </w:rPr>
  </w:style>
  <w:style w:type="paragraph" w:styleId="Ballongtext">
    <w:name w:val="Balloon Text"/>
    <w:basedOn w:val="Normal"/>
    <w:link w:val="BallongtextChar"/>
    <w:rsid w:val="00EE022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E022F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0468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4688C"/>
    <w:rPr>
      <w:b/>
      <w:bCs/>
    </w:rPr>
  </w:style>
  <w:style w:type="paragraph" w:styleId="Liststycke">
    <w:name w:val="List Paragraph"/>
    <w:basedOn w:val="Normal"/>
    <w:uiPriority w:val="34"/>
    <w:qFormat/>
    <w:rsid w:val="0004688C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5F1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Standardstycketeckensnitt"/>
    <w:rsid w:val="005F1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88C"/>
    <w:rPr>
      <w:rFonts w:ascii="Calibri" w:eastAsiaTheme="minorHAnsi" w:hAnsi="Calibri" w:cs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5F1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qFormat/>
    <w:rsid w:val="00BB34C8"/>
    <w:pPr>
      <w:keepNext/>
      <w:outlineLvl w:val="1"/>
    </w:pPr>
    <w:rPr>
      <w:i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F61A2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rsid w:val="004F61A2"/>
    <w:pPr>
      <w:tabs>
        <w:tab w:val="center" w:pos="4153"/>
        <w:tab w:val="right" w:pos="8306"/>
      </w:tabs>
    </w:pPr>
  </w:style>
  <w:style w:type="table" w:styleId="Tabellrutnt">
    <w:name w:val="Table Grid"/>
    <w:basedOn w:val="Normaltabell"/>
    <w:rsid w:val="004F6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4F61A2"/>
    <w:rPr>
      <w:color w:val="0000FF"/>
      <w:u w:val="single"/>
    </w:rPr>
  </w:style>
  <w:style w:type="paragraph" w:customStyle="1" w:styleId="IM-titel1">
    <w:name w:val="IM-titel1"/>
    <w:basedOn w:val="Normal"/>
    <w:next w:val="Normal"/>
    <w:autoRedefine/>
    <w:rsid w:val="00BB34C8"/>
    <w:rPr>
      <w:rFonts w:ascii="Arial" w:hAnsi="Arial"/>
      <w:b/>
      <w:sz w:val="40"/>
      <w:szCs w:val="20"/>
      <w:lang w:eastAsia="sv-SE"/>
    </w:rPr>
  </w:style>
  <w:style w:type="paragraph" w:customStyle="1" w:styleId="IMTabelltext">
    <w:name w:val="IM Tabelltext"/>
    <w:basedOn w:val="Normal"/>
    <w:autoRedefine/>
    <w:rsid w:val="00BB34C8"/>
    <w:rPr>
      <w:sz w:val="20"/>
      <w:szCs w:val="20"/>
      <w:lang w:eastAsia="sv-SE"/>
    </w:rPr>
  </w:style>
  <w:style w:type="paragraph" w:customStyle="1" w:styleId="IM-normal">
    <w:name w:val="IM-normal"/>
    <w:basedOn w:val="Normal"/>
    <w:next w:val="Normal"/>
    <w:autoRedefine/>
    <w:rsid w:val="00BB34C8"/>
    <w:rPr>
      <w:szCs w:val="20"/>
      <w:lang w:eastAsia="sv-SE"/>
    </w:rPr>
  </w:style>
  <w:style w:type="paragraph" w:customStyle="1" w:styleId="IM-titel2">
    <w:name w:val="IM-titel 2"/>
    <w:basedOn w:val="Normal"/>
    <w:next w:val="Normal"/>
    <w:autoRedefine/>
    <w:rsid w:val="00BB34C8"/>
    <w:rPr>
      <w:rFonts w:ascii="Arial" w:hAnsi="Arial"/>
      <w:b/>
      <w:sz w:val="32"/>
      <w:szCs w:val="20"/>
      <w:lang w:eastAsia="sv-SE"/>
    </w:rPr>
  </w:style>
  <w:style w:type="paragraph" w:customStyle="1" w:styleId="IM-titel3">
    <w:name w:val="IM-titel 3"/>
    <w:basedOn w:val="Normal"/>
    <w:next w:val="Normal"/>
    <w:autoRedefine/>
    <w:rsid w:val="00BB34C8"/>
    <w:rPr>
      <w:rFonts w:ascii="Arial" w:hAnsi="Arial"/>
      <w:b/>
      <w:szCs w:val="20"/>
      <w:lang w:eastAsia="sv-SE"/>
    </w:rPr>
  </w:style>
  <w:style w:type="paragraph" w:styleId="Brdtextmedindrag">
    <w:name w:val="Body Text Indent"/>
    <w:basedOn w:val="Normal"/>
    <w:rsid w:val="00BB34C8"/>
    <w:pPr>
      <w:tabs>
        <w:tab w:val="left" w:pos="567"/>
      </w:tabs>
      <w:ind w:left="567" w:hanging="567"/>
    </w:pPr>
    <w:rPr>
      <w:szCs w:val="20"/>
      <w:lang w:eastAsia="sv-SE"/>
    </w:rPr>
  </w:style>
  <w:style w:type="paragraph" w:styleId="Brdtextmedindrag2">
    <w:name w:val="Body Text Indent 2"/>
    <w:basedOn w:val="Normal"/>
    <w:rsid w:val="00BB34C8"/>
    <w:pPr>
      <w:tabs>
        <w:tab w:val="left" w:pos="567"/>
      </w:tabs>
      <w:ind w:left="851" w:hanging="851"/>
    </w:pPr>
    <w:rPr>
      <w:szCs w:val="20"/>
      <w:lang w:val="en-GB" w:eastAsia="sv-SE"/>
    </w:rPr>
  </w:style>
  <w:style w:type="paragraph" w:styleId="Ballongtext">
    <w:name w:val="Balloon Text"/>
    <w:basedOn w:val="Normal"/>
    <w:link w:val="BallongtextChar"/>
    <w:rsid w:val="00EE022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E022F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0468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4688C"/>
    <w:rPr>
      <w:b/>
      <w:bCs/>
    </w:rPr>
  </w:style>
  <w:style w:type="paragraph" w:styleId="Liststycke">
    <w:name w:val="List Paragraph"/>
    <w:basedOn w:val="Normal"/>
    <w:uiPriority w:val="34"/>
    <w:qFormat/>
    <w:rsid w:val="0004688C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5F1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Standardstycketeckensnitt"/>
    <w:rsid w:val="005F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.gurell@swerea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rtrand.noharet@acreo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mab@swerea.s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mensam\Mallar\Brev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logga</Template>
  <TotalTime>40</TotalTime>
  <Pages>1</Pages>
  <Words>431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KIMAB</Company>
  <LinksUpToDate>false</LinksUpToDate>
  <CharactersWithSpaces>3361</CharactersWithSpaces>
  <SharedDoc>false</SharedDoc>
  <HLinks>
    <vt:vector size="6" baseType="variant">
      <vt:variant>
        <vt:i4>4063253</vt:i4>
      </vt:variant>
      <vt:variant>
        <vt:i4>3</vt:i4>
      </vt:variant>
      <vt:variant>
        <vt:i4>0</vt:i4>
      </vt:variant>
      <vt:variant>
        <vt:i4>5</vt:i4>
      </vt:variant>
      <vt:variant>
        <vt:lpwstr>mailto:kimab@swerea.se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Margaretha Sönnergaard</dc:creator>
  <cp:lastModifiedBy>Margaretha Sönnergaard</cp:lastModifiedBy>
  <cp:revision>8</cp:revision>
  <cp:lastPrinted>2013-02-05T09:59:00Z</cp:lastPrinted>
  <dcterms:created xsi:type="dcterms:W3CDTF">2012-12-06T11:11:00Z</dcterms:created>
  <dcterms:modified xsi:type="dcterms:W3CDTF">2013-02-05T12:49:00Z</dcterms:modified>
</cp:coreProperties>
</file>