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12" w:rsidRPr="00C94412" w:rsidRDefault="00C94412" w:rsidP="00C94412"/>
    <w:p w:rsidR="00F407DE" w:rsidRDefault="00F407DE" w:rsidP="00C94412">
      <w:pPr>
        <w:rPr>
          <w:b/>
          <w:bCs/>
        </w:rPr>
      </w:pPr>
    </w:p>
    <w:p w:rsidR="00F407DE" w:rsidRDefault="00F407DE" w:rsidP="00C94412">
      <w:pPr>
        <w:rPr>
          <w:b/>
          <w:bCs/>
        </w:rPr>
      </w:pPr>
    </w:p>
    <w:p w:rsidR="00C94412" w:rsidRPr="00C94412" w:rsidRDefault="00C94412" w:rsidP="00C94412">
      <w:r w:rsidRPr="00C94412">
        <w:rPr>
          <w:b/>
          <w:bCs/>
        </w:rPr>
        <w:t>Art Clinic och Landstinget i Jönköpings län tecknar ytterligare ett vårdavtal</w:t>
      </w:r>
    </w:p>
    <w:p w:rsidR="00C94412" w:rsidRPr="00C94412" w:rsidRDefault="00C94412" w:rsidP="00F407DE">
      <w:pPr>
        <w:jc w:val="both"/>
      </w:pPr>
      <w:r w:rsidRPr="00C94412">
        <w:t xml:space="preserve">Den privata vårdgivaren och specialistkliniken Art Clinic har sedan tidigare avtal med Landstinget i Jönköpings län. Nu tecknar man ännu ett vårdavtal. Den här gången gäller avtalet avancerad ryggkirurgi (diskprotes i ländrygg). </w:t>
      </w:r>
    </w:p>
    <w:p w:rsidR="00C94412" w:rsidRPr="00C94412" w:rsidRDefault="00C94412" w:rsidP="00F407DE">
      <w:pPr>
        <w:numPr>
          <w:ilvl w:val="0"/>
          <w:numId w:val="1"/>
        </w:numPr>
        <w:jc w:val="both"/>
      </w:pPr>
      <w:r w:rsidRPr="00C94412">
        <w:t xml:space="preserve">Vi ser det som en ära att få utöka vårt samarbete med Landstinget i Jönköpings län, säger Ronnie Pettersson, VD på Art Clinic. </w:t>
      </w:r>
    </w:p>
    <w:p w:rsidR="00C94412" w:rsidRPr="00C94412" w:rsidRDefault="00C94412" w:rsidP="00F407DE">
      <w:pPr>
        <w:numPr>
          <w:ilvl w:val="0"/>
          <w:numId w:val="1"/>
        </w:numPr>
        <w:jc w:val="both"/>
      </w:pPr>
      <w:r w:rsidRPr="00C94412">
        <w:t xml:space="preserve">Avtalet gäller avancerad ryggkirurgi, diskprotes i ländrygg. Det känns väldigt bra att få ytterligare förtroende från Landstinget och att få vara med och avlasta den offentliga vården genom att erbjuda invånarna i Jönköpings län vård via en extern vårdgivare inom länet, säger Ronnie Pettersson. </w:t>
      </w:r>
    </w:p>
    <w:p w:rsidR="00C94412" w:rsidRPr="00C94412" w:rsidRDefault="00C94412" w:rsidP="00F407DE">
      <w:pPr>
        <w:jc w:val="both"/>
      </w:pPr>
      <w:r w:rsidRPr="00C94412">
        <w:t>Avtalsperioden är 2013-03-01 till och med 2015-02-28 med möjlighet till ytterligare förlängning.</w:t>
      </w:r>
    </w:p>
    <w:p w:rsidR="00C94412" w:rsidRPr="00C94412" w:rsidRDefault="00C94412" w:rsidP="00F407DE">
      <w:pPr>
        <w:jc w:val="both"/>
      </w:pPr>
      <w:r w:rsidRPr="00C94412">
        <w:t xml:space="preserve">Art Clinic i Jönköping öppnade i 1 juni 2011 och under hösten 2012 tecknade man sitt första vårdavtal med Landstinget i Jönköpings län, då om allmänkirurgi. </w:t>
      </w:r>
    </w:p>
    <w:p w:rsidR="00C94412" w:rsidRPr="00C94412" w:rsidRDefault="00C94412" w:rsidP="00F407DE">
      <w:pPr>
        <w:jc w:val="both"/>
      </w:pPr>
      <w:r w:rsidRPr="00C94412">
        <w:t>Art Clinic grundades 1999 och har idag kliniker och verksamheter i Göteborg, Halmstad, Varberg, Uppsala och Jönköping. Art Clinic koncernen har sedan tidigare avtal med Region Halland och Västra Götalandsregionen inom bl.a. sin kärnverksamhet plastikkirurgi men även inom ortopedi, ryggkirurgi, kärlkirurgi och ögonkirurgi.</w:t>
      </w:r>
    </w:p>
    <w:p w:rsidR="004D69CD" w:rsidRDefault="00C94412" w:rsidP="00C94412">
      <w:r w:rsidRPr="00C94412">
        <w:t> </w:t>
      </w:r>
    </w:p>
    <w:p w:rsidR="004D69CD" w:rsidRDefault="004D69CD" w:rsidP="00C94412"/>
    <w:p w:rsidR="004D69CD" w:rsidRDefault="004D69CD" w:rsidP="00C94412"/>
    <w:p w:rsidR="004D69CD" w:rsidRDefault="004D69CD" w:rsidP="00C94412"/>
    <w:p w:rsidR="004D69CD" w:rsidRDefault="004D69CD" w:rsidP="00C94412"/>
    <w:p w:rsidR="004D69CD" w:rsidRDefault="004D69CD" w:rsidP="00C94412"/>
    <w:p w:rsidR="004D69CD" w:rsidRDefault="004D69CD" w:rsidP="00C94412"/>
    <w:p w:rsidR="004D69CD" w:rsidRDefault="004D69CD" w:rsidP="00C94412"/>
    <w:p w:rsidR="004D69CD" w:rsidRDefault="004D69CD" w:rsidP="00C94412"/>
    <w:p w:rsidR="004D69CD" w:rsidRDefault="004D69CD" w:rsidP="00C94412"/>
    <w:p w:rsidR="004D69CD" w:rsidRPr="00C94412" w:rsidRDefault="004D69CD" w:rsidP="00C94412"/>
    <w:sectPr w:rsidR="004D69CD" w:rsidRPr="00C94412" w:rsidSect="00F407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B8CCE4" w:themeColor="accent1" w:themeTint="66"/>
        <w:left w:val="single" w:sz="4" w:space="24" w:color="B8CCE4" w:themeColor="accent1" w:themeTint="66"/>
        <w:bottom w:val="single" w:sz="4" w:space="24" w:color="B8CCE4" w:themeColor="accent1" w:themeTint="66"/>
        <w:right w:val="single" w:sz="4" w:space="24" w:color="B8CCE4" w:themeColor="accent1" w:themeTint="6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FA4" w:rsidRDefault="00887FA4" w:rsidP="00887FA4">
      <w:pPr>
        <w:spacing w:after="0" w:line="240" w:lineRule="auto"/>
      </w:pPr>
      <w:r>
        <w:separator/>
      </w:r>
    </w:p>
  </w:endnote>
  <w:endnote w:type="continuationSeparator" w:id="0">
    <w:p w:rsidR="00887FA4" w:rsidRDefault="00887FA4" w:rsidP="0088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FB" w:rsidRDefault="00B162FB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FB" w:rsidRDefault="00B162FB">
    <w:pPr>
      <w:pStyle w:val="Sidfo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FB" w:rsidRDefault="00B162FB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FA4" w:rsidRDefault="00887FA4" w:rsidP="00887FA4">
      <w:pPr>
        <w:spacing w:after="0" w:line="240" w:lineRule="auto"/>
      </w:pPr>
      <w:r>
        <w:separator/>
      </w:r>
    </w:p>
  </w:footnote>
  <w:footnote w:type="continuationSeparator" w:id="0">
    <w:p w:rsidR="00887FA4" w:rsidRDefault="00887FA4" w:rsidP="00887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FB" w:rsidRDefault="00B162FB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A4" w:rsidRDefault="00887FA4">
    <w:pPr>
      <w:pStyle w:val="Sidhuvud"/>
    </w:pPr>
    <w:r w:rsidRPr="00887FA4"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1957705</wp:posOffset>
          </wp:positionH>
          <wp:positionV relativeFrom="paragraph">
            <wp:posOffset>521970</wp:posOffset>
          </wp:positionV>
          <wp:extent cx="1801495" cy="581025"/>
          <wp:effectExtent l="19050" t="0" r="8255" b="0"/>
          <wp:wrapTight wrapText="bothSides">
            <wp:wrapPolygon edited="0">
              <wp:start x="-228" y="0"/>
              <wp:lineTo x="-228" y="21246"/>
              <wp:lineTo x="21699" y="21246"/>
              <wp:lineTo x="21699" y="0"/>
              <wp:lineTo x="-228" y="0"/>
            </wp:wrapPolygon>
          </wp:wrapTight>
          <wp:docPr id="2" name="Bildobjekt 0" descr="ArtClinic_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Clinic_5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49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62FB">
      <w:t>Art Clinic 18.03.2013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FB" w:rsidRDefault="00B162FB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D7B13"/>
    <w:multiLevelType w:val="hybridMultilevel"/>
    <w:tmpl w:val="21B0CDB2"/>
    <w:lvl w:ilvl="0" w:tplc="8B50FB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412"/>
    <w:rsid w:val="00124B5A"/>
    <w:rsid w:val="00452913"/>
    <w:rsid w:val="004A2EDA"/>
    <w:rsid w:val="004C7DED"/>
    <w:rsid w:val="004D69CD"/>
    <w:rsid w:val="00515FBC"/>
    <w:rsid w:val="007B1F1D"/>
    <w:rsid w:val="00887FA4"/>
    <w:rsid w:val="00B162FB"/>
    <w:rsid w:val="00B83060"/>
    <w:rsid w:val="00C65134"/>
    <w:rsid w:val="00C94412"/>
    <w:rsid w:val="00EE26CA"/>
    <w:rsid w:val="00F4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06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887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87FA4"/>
  </w:style>
  <w:style w:type="paragraph" w:styleId="Sidfot">
    <w:name w:val="footer"/>
    <w:basedOn w:val="Normal"/>
    <w:link w:val="SidfotChar"/>
    <w:uiPriority w:val="99"/>
    <w:semiHidden/>
    <w:unhideWhenUsed/>
    <w:rsid w:val="00887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87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210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Lilja</dc:creator>
  <cp:lastModifiedBy>Sofie Lilja</cp:lastModifiedBy>
  <cp:revision>9</cp:revision>
  <cp:lastPrinted>2013-03-19T10:59:00Z</cp:lastPrinted>
  <dcterms:created xsi:type="dcterms:W3CDTF">2013-03-04T09:10:00Z</dcterms:created>
  <dcterms:modified xsi:type="dcterms:W3CDTF">2013-03-19T12:13:00Z</dcterms:modified>
</cp:coreProperties>
</file>