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D00C1" w14:textId="77777777" w:rsidR="00BA30DC" w:rsidRPr="00A9740C" w:rsidRDefault="007C1BDB" w:rsidP="00335166">
      <w:pPr>
        <w:tabs>
          <w:tab w:val="left" w:pos="1093"/>
          <w:tab w:val="right" w:pos="9780"/>
        </w:tabs>
        <w:jc w:val="right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>PRESS RELEASE</w:t>
      </w:r>
    </w:p>
    <w:p w14:paraId="65C2F395" w14:textId="6B6658EB" w:rsidR="00C77687" w:rsidRPr="00A9740C" w:rsidRDefault="00357B16" w:rsidP="004A709E">
      <w:pPr>
        <w:jc w:val="right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 xml:space="preserve">WAN </w:t>
      </w:r>
      <w:proofErr w:type="spellStart"/>
      <w:r>
        <w:rPr>
          <w:rFonts w:ascii="Franklin Gothic Book" w:hAnsi="Franklin Gothic Book"/>
          <w:lang w:val="en-US"/>
        </w:rPr>
        <w:t>IFRA</w:t>
      </w:r>
      <w:proofErr w:type="spellEnd"/>
      <w:r>
        <w:rPr>
          <w:rFonts w:ascii="Franklin Gothic Book" w:hAnsi="Franklin Gothic Book"/>
          <w:lang w:val="en-US"/>
        </w:rPr>
        <w:t xml:space="preserve">, Amsterdam </w:t>
      </w:r>
      <w:r w:rsidR="00104CE6">
        <w:rPr>
          <w:rFonts w:ascii="Franklin Gothic Book" w:hAnsi="Franklin Gothic Book"/>
          <w:lang w:val="en-US"/>
        </w:rPr>
        <w:t>October 13</w:t>
      </w:r>
      <w:r w:rsidR="003F6B54">
        <w:rPr>
          <w:rFonts w:ascii="Franklin Gothic Book" w:hAnsi="Franklin Gothic Book"/>
          <w:lang w:val="en-US"/>
        </w:rPr>
        <w:t>, 2014</w:t>
      </w:r>
    </w:p>
    <w:p w14:paraId="527504DD" w14:textId="77777777" w:rsidR="007C1BDB" w:rsidRDefault="007C1BDB" w:rsidP="00FD3D76">
      <w:pPr>
        <w:rPr>
          <w:rFonts w:ascii="Franklin Gothic Book" w:hAnsi="Franklin Gothic Book"/>
          <w:b/>
          <w:sz w:val="28"/>
          <w:szCs w:val="28"/>
          <w:lang w:val="en-US"/>
        </w:rPr>
      </w:pPr>
    </w:p>
    <w:p w14:paraId="6E4884DA" w14:textId="3FEC019B" w:rsidR="00BA30DC" w:rsidRPr="00A9740C" w:rsidRDefault="00230C8F" w:rsidP="00FD3D76">
      <w:pPr>
        <w:rPr>
          <w:rFonts w:ascii="Franklin Gothic Book" w:hAnsi="Franklin Gothic Book"/>
          <w:b/>
          <w:sz w:val="28"/>
          <w:szCs w:val="28"/>
          <w:lang w:val="en-US"/>
        </w:rPr>
      </w:pPr>
      <w:r>
        <w:rPr>
          <w:rFonts w:ascii="Franklin Gothic Book" w:hAnsi="Franklin Gothic Book"/>
          <w:b/>
          <w:sz w:val="28"/>
          <w:szCs w:val="28"/>
          <w:lang w:val="en-US"/>
        </w:rPr>
        <w:t xml:space="preserve">Chicago newspapers engage football fans with </w:t>
      </w:r>
      <w:r w:rsidR="00806BDB">
        <w:rPr>
          <w:rFonts w:ascii="Franklin Gothic Book" w:hAnsi="Franklin Gothic Book"/>
          <w:b/>
          <w:sz w:val="28"/>
          <w:szCs w:val="28"/>
          <w:lang w:val="en-US"/>
        </w:rPr>
        <w:t>online</w:t>
      </w:r>
      <w:r>
        <w:rPr>
          <w:rFonts w:ascii="Franklin Gothic Book" w:hAnsi="Franklin Gothic Book"/>
          <w:b/>
          <w:sz w:val="28"/>
          <w:szCs w:val="28"/>
          <w:lang w:val="en-US"/>
        </w:rPr>
        <w:t xml:space="preserve"> initiative</w:t>
      </w:r>
    </w:p>
    <w:p w14:paraId="6F1D859F" w14:textId="77777777" w:rsidR="001A2C89" w:rsidRPr="00A9740C" w:rsidRDefault="001A2C89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b/>
          <w:sz w:val="12"/>
          <w:szCs w:val="12"/>
          <w:lang w:val="en-US"/>
        </w:rPr>
      </w:pPr>
    </w:p>
    <w:p w14:paraId="7C84637F" w14:textId="1CDA60CD" w:rsidR="003D295A" w:rsidRDefault="00651263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b/>
          <w:sz w:val="20"/>
          <w:szCs w:val="20"/>
          <w:lang w:val="en-US"/>
        </w:rPr>
      </w:pPr>
      <w:r>
        <w:rPr>
          <w:rFonts w:ascii="Franklin Gothic Book" w:hAnsi="Franklin Gothic Book"/>
          <w:b/>
          <w:sz w:val="20"/>
          <w:szCs w:val="20"/>
          <w:lang w:val="en-US"/>
        </w:rPr>
        <w:t xml:space="preserve">Shaw Media, </w:t>
      </w:r>
      <w:r w:rsidR="00DF3F7C">
        <w:rPr>
          <w:rFonts w:ascii="Franklin Gothic Book" w:hAnsi="Franklin Gothic Book"/>
          <w:b/>
          <w:sz w:val="20"/>
          <w:szCs w:val="20"/>
          <w:lang w:val="en-US"/>
        </w:rPr>
        <w:t>Daily</w:t>
      </w:r>
      <w:r>
        <w:rPr>
          <w:rFonts w:ascii="Franklin Gothic Book" w:hAnsi="Franklin Gothic Book"/>
          <w:b/>
          <w:sz w:val="20"/>
          <w:szCs w:val="20"/>
          <w:lang w:val="en-US"/>
        </w:rPr>
        <w:t xml:space="preserve"> Herald and Chicago Sun-Times have partnered to create www.c</w:t>
      </w:r>
      <w:r w:rsidR="00230C8F">
        <w:rPr>
          <w:rFonts w:ascii="Franklin Gothic Book" w:hAnsi="Franklin Gothic Book"/>
          <w:b/>
          <w:sz w:val="20"/>
          <w:szCs w:val="20"/>
          <w:lang w:val="en-US"/>
        </w:rPr>
        <w:t>hicago</w:t>
      </w:r>
      <w:r>
        <w:rPr>
          <w:rFonts w:ascii="Franklin Gothic Book" w:hAnsi="Franklin Gothic Book"/>
          <w:b/>
          <w:sz w:val="20"/>
          <w:szCs w:val="20"/>
          <w:lang w:val="en-US"/>
        </w:rPr>
        <w:t>f</w:t>
      </w:r>
      <w:r w:rsidR="00A00C96" w:rsidRPr="003D295A">
        <w:rPr>
          <w:rFonts w:ascii="Franklin Gothic Book" w:hAnsi="Franklin Gothic Book"/>
          <w:b/>
          <w:sz w:val="20"/>
          <w:szCs w:val="20"/>
          <w:lang w:val="en-US"/>
        </w:rPr>
        <w:t>oo</w:t>
      </w:r>
      <w:r w:rsidR="000A5882" w:rsidRPr="003D295A">
        <w:rPr>
          <w:rFonts w:ascii="Franklin Gothic Book" w:hAnsi="Franklin Gothic Book"/>
          <w:b/>
          <w:sz w:val="20"/>
          <w:szCs w:val="20"/>
          <w:lang w:val="en-US"/>
        </w:rPr>
        <w:t>tball</w:t>
      </w:r>
      <w:r w:rsidR="00230C8F">
        <w:rPr>
          <w:rFonts w:ascii="Franklin Gothic Book" w:hAnsi="Franklin Gothic Book"/>
          <w:b/>
          <w:sz w:val="20"/>
          <w:szCs w:val="20"/>
          <w:lang w:val="en-US"/>
        </w:rPr>
        <w:t>.com</w:t>
      </w:r>
      <w:r w:rsidR="000A5882" w:rsidRPr="003D295A">
        <w:rPr>
          <w:rFonts w:ascii="Franklin Gothic Book" w:hAnsi="Franklin Gothic Book"/>
          <w:b/>
          <w:sz w:val="20"/>
          <w:szCs w:val="20"/>
          <w:lang w:val="en-US"/>
        </w:rPr>
        <w:t>, a multichannel niche product</w:t>
      </w:r>
      <w:r w:rsidR="00A00C96" w:rsidRPr="003D295A">
        <w:rPr>
          <w:rFonts w:ascii="Franklin Gothic Book" w:hAnsi="Franklin Gothic Book"/>
          <w:b/>
          <w:sz w:val="20"/>
          <w:szCs w:val="20"/>
          <w:lang w:val="en-US"/>
        </w:rPr>
        <w:t xml:space="preserve"> available online, in print, television and radio</w:t>
      </w:r>
      <w:r w:rsidR="00DF3F7C">
        <w:rPr>
          <w:rFonts w:ascii="Franklin Gothic Book" w:hAnsi="Franklin Gothic Book"/>
          <w:b/>
          <w:sz w:val="20"/>
          <w:szCs w:val="20"/>
          <w:lang w:val="en-US"/>
        </w:rPr>
        <w:t xml:space="preserve">. Chicago Football is a new </w:t>
      </w:r>
      <w:r w:rsidR="00230C8F">
        <w:rPr>
          <w:rFonts w:ascii="Franklin Gothic Book" w:hAnsi="Franklin Gothic Book"/>
          <w:b/>
          <w:sz w:val="20"/>
          <w:szCs w:val="20"/>
          <w:lang w:val="en-US"/>
        </w:rPr>
        <w:t xml:space="preserve">agile and innovative </w:t>
      </w:r>
      <w:r w:rsidR="00A00C96" w:rsidRPr="007F1D0F">
        <w:rPr>
          <w:rFonts w:ascii="Franklin Gothic Book" w:hAnsi="Franklin Gothic Book"/>
          <w:b/>
          <w:sz w:val="20"/>
          <w:szCs w:val="20"/>
          <w:lang w:val="en-US"/>
        </w:rPr>
        <w:t xml:space="preserve">take on how to bring content to readers and </w:t>
      </w:r>
      <w:r w:rsidR="00DF3F7C">
        <w:rPr>
          <w:rFonts w:ascii="Franklin Gothic Book" w:hAnsi="Franklin Gothic Book"/>
          <w:b/>
          <w:sz w:val="20"/>
          <w:szCs w:val="20"/>
          <w:lang w:val="en-US"/>
        </w:rPr>
        <w:t>viewers, a responsive website that</w:t>
      </w:r>
      <w:r w:rsidR="00B61C81">
        <w:rPr>
          <w:rFonts w:ascii="Franklin Gothic Book" w:hAnsi="Franklin Gothic Book"/>
          <w:b/>
          <w:sz w:val="20"/>
          <w:szCs w:val="20"/>
          <w:lang w:val="en-US"/>
        </w:rPr>
        <w:t xml:space="preserve">, on </w:t>
      </w:r>
      <w:proofErr w:type="spellStart"/>
      <w:r w:rsidR="00B61C81">
        <w:rPr>
          <w:rFonts w:ascii="Franklin Gothic Book" w:hAnsi="Franklin Gothic Book"/>
          <w:b/>
          <w:sz w:val="20"/>
          <w:szCs w:val="20"/>
          <w:lang w:val="en-US"/>
        </w:rPr>
        <w:t>gameday</w:t>
      </w:r>
      <w:proofErr w:type="spellEnd"/>
      <w:r w:rsidR="00B61C81">
        <w:rPr>
          <w:rFonts w:ascii="Franklin Gothic Book" w:hAnsi="Franklin Gothic Book"/>
          <w:b/>
          <w:sz w:val="20"/>
          <w:szCs w:val="20"/>
          <w:lang w:val="en-US"/>
        </w:rPr>
        <w:t>,</w:t>
      </w:r>
      <w:r w:rsidR="00DF3F7C">
        <w:rPr>
          <w:rFonts w:ascii="Franklin Gothic Book" w:hAnsi="Franklin Gothic Book"/>
          <w:b/>
          <w:sz w:val="20"/>
          <w:szCs w:val="20"/>
          <w:lang w:val="en-US"/>
        </w:rPr>
        <w:t xml:space="preserve"> transforms to a </w:t>
      </w:r>
      <w:r w:rsidR="00B61C81">
        <w:rPr>
          <w:rFonts w:ascii="Franklin Gothic Book" w:hAnsi="Franklin Gothic Book"/>
          <w:b/>
          <w:sz w:val="20"/>
          <w:szCs w:val="20"/>
          <w:lang w:val="en-US"/>
        </w:rPr>
        <w:t xml:space="preserve">smartphone </w:t>
      </w:r>
      <w:r w:rsidR="00DF3F7C">
        <w:rPr>
          <w:rFonts w:ascii="Franklin Gothic Book" w:hAnsi="Franklin Gothic Book"/>
          <w:b/>
          <w:sz w:val="20"/>
          <w:szCs w:val="20"/>
          <w:lang w:val="en-US"/>
        </w:rPr>
        <w:t>social media destinat</w:t>
      </w:r>
      <w:r w:rsidR="00B61C81">
        <w:rPr>
          <w:rFonts w:ascii="Franklin Gothic Book" w:hAnsi="Franklin Gothic Book"/>
          <w:b/>
          <w:sz w:val="20"/>
          <w:szCs w:val="20"/>
          <w:lang w:val="en-US"/>
        </w:rPr>
        <w:t>ion</w:t>
      </w:r>
      <w:r w:rsidR="00DF3F7C">
        <w:rPr>
          <w:rFonts w:ascii="Franklin Gothic Book" w:hAnsi="Franklin Gothic Book"/>
          <w:b/>
          <w:sz w:val="20"/>
          <w:szCs w:val="20"/>
          <w:lang w:val="en-US"/>
        </w:rPr>
        <w:t>.</w:t>
      </w:r>
    </w:p>
    <w:p w14:paraId="0B2D8BB2" w14:textId="77777777" w:rsidR="00791C7D" w:rsidRDefault="00791C7D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b/>
          <w:sz w:val="20"/>
          <w:szCs w:val="20"/>
          <w:lang w:val="en-US"/>
        </w:rPr>
      </w:pPr>
    </w:p>
    <w:p w14:paraId="6D54F0BF" w14:textId="11C7CD9D" w:rsidR="00791C7D" w:rsidRPr="00791C7D" w:rsidRDefault="00791C7D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sz w:val="20"/>
          <w:szCs w:val="20"/>
          <w:lang w:val="en-US"/>
        </w:rPr>
      </w:pPr>
      <w:r>
        <w:rPr>
          <w:rFonts w:ascii="Franklin Gothic Book" w:hAnsi="Franklin Gothic Book"/>
          <w:sz w:val="20"/>
          <w:szCs w:val="20"/>
          <w:lang w:val="en-US"/>
        </w:rPr>
        <w:t xml:space="preserve">Chicago Football is </w:t>
      </w:r>
      <w:r w:rsidR="00B61C81">
        <w:rPr>
          <w:rFonts w:ascii="Franklin Gothic Book" w:hAnsi="Franklin Gothic Book"/>
          <w:sz w:val="20"/>
          <w:szCs w:val="20"/>
          <w:lang w:val="en-US"/>
        </w:rPr>
        <w:t xml:space="preserve">a good example of how </w:t>
      </w:r>
      <w:r w:rsidR="00651263">
        <w:rPr>
          <w:rFonts w:ascii="Franklin Gothic Book" w:hAnsi="Franklin Gothic Book"/>
          <w:sz w:val="20"/>
          <w:szCs w:val="20"/>
          <w:lang w:val="en-US"/>
        </w:rPr>
        <w:t xml:space="preserve">different </w:t>
      </w:r>
      <w:r>
        <w:rPr>
          <w:rFonts w:ascii="Franklin Gothic Book" w:hAnsi="Franklin Gothic Book"/>
          <w:sz w:val="20"/>
          <w:szCs w:val="20"/>
          <w:lang w:val="en-US"/>
        </w:rPr>
        <w:t xml:space="preserve">media channels can be </w:t>
      </w:r>
      <w:r w:rsidR="00651263">
        <w:rPr>
          <w:rFonts w:ascii="Franklin Gothic Book" w:hAnsi="Franklin Gothic Book"/>
          <w:sz w:val="20"/>
          <w:szCs w:val="20"/>
          <w:lang w:val="en-US"/>
        </w:rPr>
        <w:t>combined, over time,</w:t>
      </w:r>
      <w:r>
        <w:rPr>
          <w:rFonts w:ascii="Franklin Gothic Book" w:hAnsi="Franklin Gothic Book"/>
          <w:sz w:val="20"/>
          <w:szCs w:val="20"/>
          <w:lang w:val="en-US"/>
        </w:rPr>
        <w:t xml:space="preserve"> to enhance the </w:t>
      </w:r>
      <w:r w:rsidR="00B61C81">
        <w:rPr>
          <w:rFonts w:ascii="Franklin Gothic Book" w:hAnsi="Franklin Gothic Book"/>
          <w:sz w:val="20"/>
          <w:szCs w:val="20"/>
          <w:lang w:val="en-US"/>
        </w:rPr>
        <w:t xml:space="preserve">overall </w:t>
      </w:r>
      <w:r w:rsidR="00651263">
        <w:rPr>
          <w:rFonts w:ascii="Franklin Gothic Book" w:hAnsi="Franklin Gothic Book"/>
          <w:sz w:val="20"/>
          <w:szCs w:val="20"/>
          <w:lang w:val="en-US"/>
        </w:rPr>
        <w:t>reader experience</w:t>
      </w:r>
      <w:r w:rsidR="00B61C81">
        <w:rPr>
          <w:rFonts w:ascii="Franklin Gothic Book" w:hAnsi="Franklin Gothic Book"/>
          <w:sz w:val="20"/>
          <w:szCs w:val="20"/>
          <w:lang w:val="en-US"/>
        </w:rPr>
        <w:t xml:space="preserve"> and engagement</w:t>
      </w:r>
      <w:r>
        <w:rPr>
          <w:rFonts w:ascii="Franklin Gothic Book" w:hAnsi="Franklin Gothic Book"/>
          <w:sz w:val="20"/>
          <w:szCs w:val="20"/>
          <w:lang w:val="en-US"/>
        </w:rPr>
        <w:t xml:space="preserve">. </w:t>
      </w:r>
      <w:r w:rsidR="00B61C81">
        <w:rPr>
          <w:rFonts w:ascii="Franklin Gothic Book" w:hAnsi="Franklin Gothic Book"/>
          <w:sz w:val="20"/>
          <w:szCs w:val="20"/>
          <w:lang w:val="en-US"/>
        </w:rPr>
        <w:t>And in doing so, creating a very attractive platform also for advertisers.</w:t>
      </w:r>
    </w:p>
    <w:p w14:paraId="394D8630" w14:textId="77777777" w:rsidR="00A00C96" w:rsidRPr="007F1D0F" w:rsidRDefault="00A00C96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sz w:val="20"/>
          <w:szCs w:val="20"/>
          <w:lang w:val="en-US"/>
        </w:rPr>
      </w:pPr>
    </w:p>
    <w:p w14:paraId="1DBE06BA" w14:textId="283823D4" w:rsidR="00A00C96" w:rsidRDefault="00B61C81" w:rsidP="00DF3F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val="en-US"/>
        </w:rPr>
      </w:pPr>
      <w:r>
        <w:rPr>
          <w:rFonts w:ascii="Franklin Gothic Book" w:hAnsi="Franklin Gothic Book" w:cs="Arial"/>
          <w:i/>
          <w:sz w:val="20"/>
          <w:szCs w:val="20"/>
          <w:lang w:val="en-US"/>
        </w:rPr>
        <w:t xml:space="preserve">- </w:t>
      </w:r>
      <w:r w:rsidR="00651263" w:rsidRPr="00B61C81">
        <w:rPr>
          <w:rFonts w:ascii="Franklin Gothic Book" w:hAnsi="Franklin Gothic Book" w:cs="Arial"/>
          <w:i/>
          <w:sz w:val="20"/>
          <w:szCs w:val="20"/>
          <w:lang w:val="en-US"/>
        </w:rPr>
        <w:t xml:space="preserve">Chicago Football is a multi-channel niche product available online, in print, television, and radio. In order to successfully launch the brand, Shaw Media partnered with Daily Herald and Chicago Sun-Times for content, sales and </w:t>
      </w:r>
      <w:r w:rsidR="00651263" w:rsidRPr="00B61C81">
        <w:rPr>
          <w:rFonts w:ascii="Franklin Gothic Book" w:hAnsi="Franklin Gothic Book" w:cs="Calibri"/>
          <w:i/>
          <w:iCs/>
          <w:sz w:val="20"/>
          <w:szCs w:val="20"/>
          <w:lang w:val="en-US"/>
        </w:rPr>
        <w:t>marketing</w:t>
      </w:r>
      <w:r w:rsidR="00651263" w:rsidRPr="00B61C81">
        <w:rPr>
          <w:rFonts w:ascii="Franklin Gothic Book" w:hAnsi="Franklin Gothic Book" w:cs="Arial"/>
          <w:i/>
          <w:sz w:val="20"/>
          <w:szCs w:val="20"/>
          <w:lang w:val="en-US"/>
        </w:rPr>
        <w:t xml:space="preserve"> as part of our effort to expand and better serve audience and advertisers. The website </w:t>
      </w:r>
      <w:hyperlink r:id="rId8" w:history="1">
        <w:r w:rsidR="00651263" w:rsidRPr="00B61C81">
          <w:rPr>
            <w:rFonts w:ascii="Franklin Gothic Book" w:hAnsi="Franklin Gothic Book" w:cs="Arial"/>
            <w:i/>
            <w:sz w:val="20"/>
            <w:szCs w:val="20"/>
            <w:lang w:val="en-US"/>
          </w:rPr>
          <w:t>www.ChicagoFootball.com</w:t>
        </w:r>
      </w:hyperlink>
      <w:r w:rsidR="00651263" w:rsidRPr="00B61C81">
        <w:rPr>
          <w:rFonts w:ascii="Franklin Gothic Book" w:hAnsi="Franklin Gothic Book" w:cs="Arial"/>
          <w:i/>
          <w:sz w:val="20"/>
          <w:szCs w:val="20"/>
          <w:lang w:val="en-US"/>
        </w:rPr>
        <w:t xml:space="preserve">, powered by Roxen, continues to grow audience and generate incremental advertising revenue. On </w:t>
      </w:r>
      <w:proofErr w:type="spellStart"/>
      <w:r w:rsidR="00651263" w:rsidRPr="00B61C81">
        <w:rPr>
          <w:rFonts w:ascii="Franklin Gothic Book" w:hAnsi="Franklin Gothic Book" w:cs="Arial"/>
          <w:i/>
          <w:sz w:val="20"/>
          <w:szCs w:val="20"/>
          <w:lang w:val="en-US"/>
        </w:rPr>
        <w:t>gameday</w:t>
      </w:r>
      <w:proofErr w:type="spellEnd"/>
      <w:r w:rsidR="00651263" w:rsidRPr="00B61C81">
        <w:rPr>
          <w:rFonts w:ascii="Franklin Gothic Book" w:hAnsi="Franklin Gothic Book" w:cs="Arial"/>
          <w:i/>
          <w:sz w:val="20"/>
          <w:szCs w:val="20"/>
          <w:lang w:val="en-US"/>
        </w:rPr>
        <w:t xml:space="preserve">, the website converts into a social media destination that allows fans to enhance their game-viewing experience via smartphone. This brand has created new, unique marketing opportunities that create value for our business partners across multiple platforms. Now we can provide these solutions outside of </w:t>
      </w:r>
      <w:r w:rsidR="00DF3F7C" w:rsidRPr="00B61C81">
        <w:rPr>
          <w:rFonts w:ascii="Franklin Gothic Book" w:hAnsi="Franklin Gothic Book" w:cs="Arial"/>
          <w:i/>
          <w:sz w:val="20"/>
          <w:szCs w:val="20"/>
          <w:lang w:val="en-US"/>
        </w:rPr>
        <w:t>our traditional print footprint</w:t>
      </w:r>
      <w:r w:rsidR="00DF3F7C">
        <w:rPr>
          <w:rFonts w:ascii="Franklin Gothic Book" w:hAnsi="Franklin Gothic Book" w:cs="Arial"/>
          <w:i/>
          <w:sz w:val="20"/>
          <w:szCs w:val="20"/>
          <w:lang w:val="en-US"/>
        </w:rPr>
        <w:t xml:space="preserve">, says </w:t>
      </w:r>
      <w:r w:rsidR="00230C8F">
        <w:rPr>
          <w:rFonts w:ascii="Franklin Gothic Book" w:hAnsi="Franklin Gothic Book" w:cs="Arial"/>
          <w:sz w:val="20"/>
          <w:szCs w:val="20"/>
          <w:lang w:val="en-US"/>
        </w:rPr>
        <w:t xml:space="preserve">J. </w:t>
      </w:r>
      <w:r w:rsidR="0094353E" w:rsidRPr="007F1D0F">
        <w:rPr>
          <w:rFonts w:ascii="Franklin Gothic Book" w:hAnsi="Franklin Gothic Book" w:cs="Arial"/>
          <w:sz w:val="20"/>
          <w:szCs w:val="20"/>
          <w:lang w:val="en-US"/>
        </w:rPr>
        <w:t>Tom Shaw</w:t>
      </w:r>
      <w:r w:rsidR="00230C8F">
        <w:rPr>
          <w:rFonts w:ascii="Franklin Gothic Book" w:hAnsi="Franklin Gothic Book" w:cs="Arial"/>
          <w:sz w:val="20"/>
          <w:szCs w:val="20"/>
          <w:lang w:val="en-US"/>
        </w:rPr>
        <w:t>,</w:t>
      </w:r>
      <w:r w:rsidR="0094353E" w:rsidRPr="007F1D0F">
        <w:rPr>
          <w:rFonts w:ascii="Franklin Gothic Book" w:hAnsi="Franklin Gothic Book" w:cs="Arial"/>
          <w:sz w:val="20"/>
          <w:szCs w:val="20"/>
          <w:lang w:val="en-US"/>
        </w:rPr>
        <w:t xml:space="preserve"> </w:t>
      </w:r>
      <w:r w:rsidR="00230C8F">
        <w:rPr>
          <w:rFonts w:ascii="Franklin Gothic Book" w:hAnsi="Franklin Gothic Book" w:cs="Arial"/>
          <w:sz w:val="20"/>
          <w:szCs w:val="20"/>
          <w:lang w:val="en-US"/>
        </w:rPr>
        <w:t xml:space="preserve">Chief Digital Officer, </w:t>
      </w:r>
      <w:r w:rsidR="003D295A" w:rsidRPr="007F1D0F">
        <w:rPr>
          <w:rFonts w:ascii="Franklin Gothic Book" w:hAnsi="Franklin Gothic Book" w:cs="Arial"/>
          <w:sz w:val="20"/>
          <w:szCs w:val="20"/>
          <w:lang w:val="en-US"/>
        </w:rPr>
        <w:t>Shaw Media</w:t>
      </w:r>
    </w:p>
    <w:p w14:paraId="0F934DAD" w14:textId="77777777" w:rsidR="00DF3F7C" w:rsidRDefault="00DF3F7C" w:rsidP="00DF3F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val="en-US"/>
        </w:rPr>
      </w:pPr>
    </w:p>
    <w:p w14:paraId="0CC33B8F" w14:textId="5DF36021" w:rsidR="00B61C81" w:rsidRPr="007F1D0F" w:rsidRDefault="00B61C81" w:rsidP="00DF3F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val="en-US"/>
        </w:rPr>
      </w:pPr>
      <w:r>
        <w:rPr>
          <w:rFonts w:ascii="Franklin Gothic Book" w:hAnsi="Franklin Gothic Book" w:cs="Arial"/>
          <w:sz w:val="20"/>
          <w:szCs w:val="20"/>
          <w:lang w:val="en-US"/>
        </w:rPr>
        <w:t xml:space="preserve">Shaw Media, that was chartered with the realization of the project, is a long time user of </w:t>
      </w:r>
      <w:proofErr w:type="spellStart"/>
      <w:r>
        <w:rPr>
          <w:rFonts w:ascii="Franklin Gothic Book" w:hAnsi="Franklin Gothic Book" w:cs="Arial"/>
          <w:sz w:val="20"/>
          <w:szCs w:val="20"/>
          <w:lang w:val="en-US"/>
        </w:rPr>
        <w:t>Roxens</w:t>
      </w:r>
      <w:proofErr w:type="spellEnd"/>
      <w:r>
        <w:rPr>
          <w:rFonts w:ascii="Franklin Gothic Book" w:hAnsi="Franklin Gothic Book" w:cs="Arial"/>
          <w:sz w:val="20"/>
          <w:szCs w:val="20"/>
          <w:lang w:val="en-US"/>
        </w:rPr>
        <w:t xml:space="preserve"> technology for lean editorial production </w:t>
      </w:r>
      <w:r w:rsidR="00866CDC">
        <w:rPr>
          <w:rFonts w:ascii="Franklin Gothic Book" w:hAnsi="Franklin Gothic Book" w:cs="Arial"/>
          <w:sz w:val="20"/>
          <w:szCs w:val="20"/>
          <w:lang w:val="en-US"/>
        </w:rPr>
        <w:t xml:space="preserve">and publishing </w:t>
      </w:r>
      <w:r>
        <w:rPr>
          <w:rFonts w:ascii="Franklin Gothic Book" w:hAnsi="Franklin Gothic Book" w:cs="Arial"/>
          <w:sz w:val="20"/>
          <w:szCs w:val="20"/>
          <w:lang w:val="en-US"/>
        </w:rPr>
        <w:t>in online as well as in print.</w:t>
      </w:r>
    </w:p>
    <w:p w14:paraId="12E05D64" w14:textId="77777777" w:rsidR="003D295A" w:rsidRPr="007F1D0F" w:rsidRDefault="003D295A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val="en-US"/>
        </w:rPr>
      </w:pPr>
    </w:p>
    <w:p w14:paraId="1778488F" w14:textId="73337AE1" w:rsidR="003D295A" w:rsidRPr="007F1D0F" w:rsidRDefault="00B61C81" w:rsidP="00DF3F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val="en-US"/>
        </w:rPr>
      </w:pPr>
      <w:r>
        <w:rPr>
          <w:rFonts w:ascii="Franklin Gothic Book" w:hAnsi="Franklin Gothic Book" w:cs="Arial"/>
          <w:sz w:val="20"/>
          <w:szCs w:val="20"/>
          <w:lang w:val="en-US"/>
        </w:rPr>
        <w:t xml:space="preserve">- </w:t>
      </w:r>
      <w:r w:rsidR="00230C8F" w:rsidRPr="00651263">
        <w:rPr>
          <w:rFonts w:ascii="Franklin Gothic Book" w:hAnsi="Franklin Gothic Book" w:cs="Arial"/>
          <w:i/>
          <w:sz w:val="20"/>
          <w:szCs w:val="20"/>
          <w:lang w:val="en-US"/>
        </w:rPr>
        <w:t>Many media companies</w:t>
      </w:r>
      <w:r w:rsidR="00BA29F1">
        <w:rPr>
          <w:rFonts w:ascii="Franklin Gothic Book" w:hAnsi="Franklin Gothic Book" w:cs="Arial"/>
          <w:i/>
          <w:sz w:val="20"/>
          <w:szCs w:val="20"/>
          <w:lang w:val="en-US"/>
        </w:rPr>
        <w:t>, particularly those with a local profile,</w:t>
      </w:r>
      <w:r w:rsidR="00230C8F" w:rsidRPr="00651263">
        <w:rPr>
          <w:rFonts w:ascii="Franklin Gothic Book" w:hAnsi="Franklin Gothic Book" w:cs="Arial"/>
          <w:i/>
          <w:sz w:val="20"/>
          <w:szCs w:val="20"/>
          <w:lang w:val="en-US"/>
        </w:rPr>
        <w:t xml:space="preserve"> are ideally positioned to engage their audience in a number of areas, spo</w:t>
      </w:r>
      <w:r w:rsidR="00651263" w:rsidRPr="00651263">
        <w:rPr>
          <w:rFonts w:ascii="Franklin Gothic Book" w:hAnsi="Franklin Gothic Book" w:cs="Arial"/>
          <w:i/>
          <w:sz w:val="20"/>
          <w:szCs w:val="20"/>
          <w:lang w:val="en-US"/>
        </w:rPr>
        <w:t xml:space="preserve">rts </w:t>
      </w:r>
      <w:r w:rsidR="00DF3F7C">
        <w:rPr>
          <w:rFonts w:ascii="Franklin Gothic Book" w:hAnsi="Franklin Gothic Book" w:cs="Arial"/>
          <w:i/>
          <w:sz w:val="20"/>
          <w:szCs w:val="20"/>
          <w:lang w:val="en-US"/>
        </w:rPr>
        <w:t>being</w:t>
      </w:r>
      <w:r w:rsidR="00651263" w:rsidRPr="00651263">
        <w:rPr>
          <w:rFonts w:ascii="Franklin Gothic Book" w:hAnsi="Franklin Gothic Book" w:cs="Arial"/>
          <w:i/>
          <w:sz w:val="20"/>
          <w:szCs w:val="20"/>
          <w:lang w:val="en-US"/>
        </w:rPr>
        <w:t xml:space="preserve"> one of these</w:t>
      </w:r>
      <w:r w:rsidR="00866CDC">
        <w:rPr>
          <w:rFonts w:ascii="Franklin Gothic Book" w:hAnsi="Franklin Gothic Book" w:cs="Arial"/>
          <w:i/>
          <w:sz w:val="20"/>
          <w:szCs w:val="20"/>
          <w:lang w:val="en-US"/>
        </w:rPr>
        <w:t>, but you need to be able to move fast, also with a limited budget</w:t>
      </w:r>
      <w:r w:rsidR="00651263" w:rsidRPr="00651263">
        <w:rPr>
          <w:rFonts w:ascii="Franklin Gothic Book" w:hAnsi="Franklin Gothic Book" w:cs="Arial"/>
          <w:i/>
          <w:sz w:val="20"/>
          <w:szCs w:val="20"/>
          <w:lang w:val="en-US"/>
        </w:rPr>
        <w:t xml:space="preserve">. With an innovative and agile approach, these areas can be exploited and add to the overall relevance and profitability of any </w:t>
      </w:r>
      <w:r w:rsidR="00886656">
        <w:rPr>
          <w:rFonts w:ascii="Franklin Gothic Book" w:hAnsi="Franklin Gothic Book" w:cs="Arial"/>
          <w:i/>
          <w:sz w:val="20"/>
          <w:szCs w:val="20"/>
          <w:lang w:val="en-US"/>
        </w:rPr>
        <w:t>size media company</w:t>
      </w:r>
      <w:bookmarkStart w:id="0" w:name="_GoBack"/>
      <w:bookmarkEnd w:id="0"/>
      <w:r w:rsidR="00651263" w:rsidRPr="00651263">
        <w:rPr>
          <w:rFonts w:ascii="Franklin Gothic Book" w:hAnsi="Franklin Gothic Book" w:cs="Arial"/>
          <w:i/>
          <w:sz w:val="20"/>
          <w:szCs w:val="20"/>
          <w:lang w:val="en-US"/>
        </w:rPr>
        <w:t>.</w:t>
      </w:r>
      <w:r w:rsidR="00DF3F7C">
        <w:rPr>
          <w:rFonts w:ascii="Franklin Gothic Book" w:hAnsi="Franklin Gothic Book" w:cs="Arial"/>
          <w:i/>
          <w:sz w:val="20"/>
          <w:szCs w:val="20"/>
          <w:lang w:val="en-US"/>
        </w:rPr>
        <w:t xml:space="preserve"> Chicago Football is a great example of media companies successfully pursuing a business opportunity like this. We are proud and happy to help facilitate this with our technology,</w:t>
      </w:r>
      <w:r w:rsidR="00DF3F7C">
        <w:rPr>
          <w:rFonts w:ascii="Franklin Gothic Book" w:hAnsi="Franklin Gothic Book" w:cs="Arial"/>
          <w:sz w:val="20"/>
          <w:szCs w:val="20"/>
          <w:lang w:val="en-US"/>
        </w:rPr>
        <w:t xml:space="preserve"> Per </w:t>
      </w:r>
      <w:proofErr w:type="spellStart"/>
      <w:r w:rsidR="00DF3F7C">
        <w:rPr>
          <w:rFonts w:ascii="Franklin Gothic Book" w:hAnsi="Franklin Gothic Book" w:cs="Arial"/>
          <w:sz w:val="20"/>
          <w:szCs w:val="20"/>
          <w:lang w:val="en-US"/>
        </w:rPr>
        <w:t>Östlund</w:t>
      </w:r>
      <w:proofErr w:type="spellEnd"/>
      <w:r w:rsidR="00DF3F7C">
        <w:rPr>
          <w:rFonts w:ascii="Franklin Gothic Book" w:hAnsi="Franklin Gothic Book" w:cs="Arial"/>
          <w:sz w:val="20"/>
          <w:szCs w:val="20"/>
          <w:lang w:val="en-US"/>
        </w:rPr>
        <w:t xml:space="preserve">, CEO </w:t>
      </w:r>
      <w:r w:rsidR="00791C7D">
        <w:rPr>
          <w:rFonts w:ascii="Franklin Gothic Book" w:hAnsi="Franklin Gothic Book" w:cs="Arial"/>
          <w:sz w:val="20"/>
          <w:szCs w:val="20"/>
          <w:lang w:val="en-US"/>
        </w:rPr>
        <w:t>Roxen</w:t>
      </w:r>
      <w:r w:rsidR="00DF3F7C">
        <w:rPr>
          <w:rFonts w:ascii="Franklin Gothic Book" w:hAnsi="Franklin Gothic Book" w:cs="Arial"/>
          <w:sz w:val="20"/>
          <w:szCs w:val="20"/>
          <w:lang w:val="en-US"/>
        </w:rPr>
        <w:t>, concludes.</w:t>
      </w:r>
    </w:p>
    <w:p w14:paraId="1273DC88" w14:textId="77777777" w:rsidR="003D295A" w:rsidRDefault="003D295A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</w:rPr>
      </w:pPr>
    </w:p>
    <w:p w14:paraId="01DFFF03" w14:textId="638D096A" w:rsidR="003D295A" w:rsidRDefault="003D295A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sz w:val="20"/>
          <w:szCs w:val="20"/>
          <w:lang w:val="en-US"/>
        </w:rPr>
      </w:pPr>
    </w:p>
    <w:p w14:paraId="7BD6CE20" w14:textId="77777777" w:rsidR="00BA30DC" w:rsidRPr="00A9740C" w:rsidRDefault="007143AA" w:rsidP="00FD3D76">
      <w:pPr>
        <w:rPr>
          <w:rFonts w:ascii="Franklin Gothic Book" w:hAnsi="Franklin Gothic Book"/>
          <w:sz w:val="20"/>
          <w:szCs w:val="20"/>
          <w:lang w:val="en-US"/>
        </w:rPr>
      </w:pPr>
      <w:r w:rsidRPr="00A9740C">
        <w:rPr>
          <w:rFonts w:ascii="Franklin Gothic Book" w:hAnsi="Franklin Gothic Book"/>
          <w:sz w:val="20"/>
          <w:szCs w:val="20"/>
          <w:lang w:val="en-US"/>
        </w:rPr>
        <w:t>For more information</w:t>
      </w:r>
      <w:r w:rsidR="00574DF7">
        <w:rPr>
          <w:rFonts w:ascii="Franklin Gothic Book" w:hAnsi="Franklin Gothic Book"/>
          <w:sz w:val="20"/>
          <w:szCs w:val="20"/>
          <w:lang w:val="en-US"/>
        </w:rPr>
        <w:t>, contact</w:t>
      </w:r>
      <w:r w:rsidR="00BA30DC" w:rsidRPr="00A9740C">
        <w:rPr>
          <w:rFonts w:ascii="Franklin Gothic Book" w:hAnsi="Franklin Gothic Book"/>
          <w:sz w:val="20"/>
          <w:szCs w:val="20"/>
          <w:lang w:val="en-US"/>
        </w:rPr>
        <w:t>:</w:t>
      </w:r>
    </w:p>
    <w:p w14:paraId="7AAEAE30" w14:textId="77777777" w:rsidR="005F66BA" w:rsidRDefault="005F66BA" w:rsidP="00FD3D76">
      <w:pPr>
        <w:rPr>
          <w:rFonts w:ascii="Franklin Gothic Book" w:hAnsi="Franklin Gothic Book"/>
          <w:sz w:val="20"/>
          <w:szCs w:val="20"/>
          <w:lang w:val="en-US"/>
        </w:rPr>
      </w:pPr>
    </w:p>
    <w:p w14:paraId="16AFCBC4" w14:textId="77777777" w:rsidR="00DF3F7C" w:rsidRDefault="00DF3F7C" w:rsidP="00DF3F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sz w:val="20"/>
          <w:szCs w:val="20"/>
          <w:lang w:val="en-US"/>
        </w:rPr>
      </w:pPr>
      <w:r>
        <w:rPr>
          <w:rFonts w:ascii="Franklin Gothic Book" w:hAnsi="Franklin Gothic Book"/>
          <w:sz w:val="20"/>
          <w:szCs w:val="20"/>
          <w:lang w:val="en-US"/>
        </w:rPr>
        <w:t xml:space="preserve">Johan Hansson, </w:t>
      </w:r>
      <w:proofErr w:type="spellStart"/>
      <w:r>
        <w:rPr>
          <w:rFonts w:ascii="Franklin Gothic Book" w:hAnsi="Franklin Gothic Book"/>
          <w:sz w:val="20"/>
          <w:szCs w:val="20"/>
          <w:lang w:val="en-US"/>
        </w:rPr>
        <w:t>SVP</w:t>
      </w:r>
      <w:proofErr w:type="spellEnd"/>
      <w:r>
        <w:rPr>
          <w:rFonts w:ascii="Franklin Gothic Book" w:hAnsi="Franklin Gothic Book"/>
          <w:sz w:val="20"/>
          <w:szCs w:val="20"/>
          <w:lang w:val="en-US"/>
        </w:rPr>
        <w:t xml:space="preserve"> Americas, Roxen Inc.</w:t>
      </w:r>
    </w:p>
    <w:p w14:paraId="7128E010" w14:textId="37BAC5CC" w:rsidR="00DF3F7C" w:rsidRDefault="00DF3F7C" w:rsidP="00DF3F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sz w:val="20"/>
          <w:szCs w:val="20"/>
          <w:lang w:val="en-US"/>
        </w:rPr>
      </w:pPr>
      <w:r>
        <w:rPr>
          <w:rFonts w:ascii="Franklin Gothic Book" w:hAnsi="Franklin Gothic Book"/>
          <w:sz w:val="20"/>
          <w:szCs w:val="20"/>
          <w:lang w:val="en-US"/>
        </w:rPr>
        <w:t xml:space="preserve">Phone: +1 </w:t>
      </w:r>
      <w:r w:rsidR="00BA29F1">
        <w:rPr>
          <w:rFonts w:ascii="Franklin Gothic Book" w:hAnsi="Franklin Gothic Book"/>
          <w:sz w:val="20"/>
          <w:szCs w:val="20"/>
          <w:lang w:val="en-US"/>
        </w:rPr>
        <w:t>(</w:t>
      </w:r>
      <w:r w:rsidR="00CA1D7A">
        <w:rPr>
          <w:rFonts w:ascii="Franklin Gothic Book" w:hAnsi="Franklin Gothic Book"/>
          <w:sz w:val="20"/>
          <w:szCs w:val="20"/>
          <w:lang w:val="en-US"/>
        </w:rPr>
        <w:t>917</w:t>
      </w:r>
      <w:r w:rsidR="00BA29F1">
        <w:rPr>
          <w:rFonts w:ascii="Franklin Gothic Book" w:hAnsi="Franklin Gothic Book"/>
          <w:sz w:val="20"/>
          <w:szCs w:val="20"/>
          <w:lang w:val="en-US"/>
        </w:rPr>
        <w:t>) 582-</w:t>
      </w:r>
      <w:r w:rsidR="00CA1D7A">
        <w:rPr>
          <w:rFonts w:ascii="Franklin Gothic Book" w:hAnsi="Franklin Gothic Book"/>
          <w:sz w:val="20"/>
          <w:szCs w:val="20"/>
          <w:lang w:val="en-US"/>
        </w:rPr>
        <w:t>0753</w:t>
      </w:r>
    </w:p>
    <w:p w14:paraId="2C98BC8F" w14:textId="5D500FA6" w:rsidR="00DF3F7C" w:rsidRDefault="00DF3F7C" w:rsidP="00DF3F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sz w:val="20"/>
          <w:szCs w:val="20"/>
          <w:lang w:val="en-US"/>
        </w:rPr>
      </w:pPr>
      <w:proofErr w:type="gramStart"/>
      <w:r>
        <w:rPr>
          <w:rFonts w:ascii="Franklin Gothic Book" w:hAnsi="Franklin Gothic Book"/>
          <w:sz w:val="20"/>
          <w:szCs w:val="20"/>
          <w:lang w:val="en-US"/>
        </w:rPr>
        <w:t>e</w:t>
      </w:r>
      <w:proofErr w:type="gramEnd"/>
      <w:r>
        <w:rPr>
          <w:rFonts w:ascii="Franklin Gothic Book" w:hAnsi="Franklin Gothic Book"/>
          <w:sz w:val="20"/>
          <w:szCs w:val="20"/>
          <w:lang w:val="en-US"/>
        </w:rPr>
        <w:t xml:space="preserve">-mail: </w:t>
      </w:r>
      <w:proofErr w:type="spellStart"/>
      <w:r>
        <w:rPr>
          <w:rFonts w:ascii="Franklin Gothic Book" w:hAnsi="Franklin Gothic Book"/>
          <w:sz w:val="20"/>
          <w:szCs w:val="20"/>
          <w:lang w:val="en-US"/>
        </w:rPr>
        <w:t>johan</w:t>
      </w:r>
      <w:proofErr w:type="spellEnd"/>
      <w:r>
        <w:rPr>
          <w:rFonts w:ascii="Franklin Gothic Book" w:hAnsi="Franklin Gothic Book"/>
          <w:sz w:val="20"/>
          <w:szCs w:val="20"/>
          <w:lang w:val="en-US"/>
        </w:rPr>
        <w:t xml:space="preserve"> hansson@roxen.com</w:t>
      </w:r>
    </w:p>
    <w:p w14:paraId="7A868BD8" w14:textId="77777777" w:rsidR="00DF3F7C" w:rsidRPr="00A9740C" w:rsidRDefault="00DF3F7C" w:rsidP="00FD3D76">
      <w:pPr>
        <w:rPr>
          <w:rFonts w:ascii="Franklin Gothic Book" w:hAnsi="Franklin Gothic Book"/>
          <w:sz w:val="20"/>
          <w:szCs w:val="20"/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00"/>
      </w:tblGrid>
      <w:tr w:rsidR="005F66BA" w:rsidRPr="00A9740C" w14:paraId="55B49704" w14:textId="77777777" w:rsidTr="00E1449B">
        <w:tc>
          <w:tcPr>
            <w:tcW w:w="7196" w:type="dxa"/>
          </w:tcPr>
          <w:p w14:paraId="1A5D5E5A" w14:textId="570DAFD7" w:rsidR="005F66BA" w:rsidRDefault="003F6B54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Östlund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, CEO, Roxen</w:t>
            </w:r>
            <w:r w:rsidR="00230C8F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AB</w:t>
            </w:r>
          </w:p>
          <w:p w14:paraId="0AF9605D" w14:textId="77777777" w:rsidR="003F6B54" w:rsidRDefault="003F6B54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Phone: +46 732 30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30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13</w:t>
            </w:r>
          </w:p>
          <w:p w14:paraId="1BF29612" w14:textId="77777777" w:rsidR="003F6B54" w:rsidRDefault="003F6B54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e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-mail: per.ostlund@roxen.com</w:t>
            </w:r>
          </w:p>
          <w:p w14:paraId="2F2CE609" w14:textId="77777777" w:rsidR="003F6B54" w:rsidRPr="00A9740C" w:rsidRDefault="003F6B54" w:rsidP="00DF3F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</w:tcPr>
          <w:p w14:paraId="6881C6CD" w14:textId="77777777" w:rsidR="005F66BA" w:rsidRPr="00A9740C" w:rsidRDefault="005F66BA" w:rsidP="005F66B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A9740C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FAC2DA9" w14:textId="77777777" w:rsidR="00A11FE7" w:rsidRDefault="00A11FE7" w:rsidP="00A11F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sz w:val="20"/>
          <w:szCs w:val="20"/>
          <w:lang w:val="en-US"/>
        </w:rPr>
      </w:pPr>
      <w:r>
        <w:rPr>
          <w:rFonts w:ascii="Franklin Gothic Book" w:hAnsi="Franklin Gothic Book"/>
          <w:sz w:val="20"/>
          <w:szCs w:val="20"/>
          <w:lang w:val="en-US"/>
        </w:rPr>
        <w:t xml:space="preserve">J. Tom Shaw, </w:t>
      </w:r>
      <w:proofErr w:type="spellStart"/>
      <w:r>
        <w:rPr>
          <w:rFonts w:ascii="Franklin Gothic Book" w:hAnsi="Franklin Gothic Book"/>
          <w:sz w:val="20"/>
          <w:szCs w:val="20"/>
          <w:lang w:val="en-US"/>
        </w:rPr>
        <w:t>CDO</w:t>
      </w:r>
      <w:proofErr w:type="spellEnd"/>
      <w:r>
        <w:rPr>
          <w:rFonts w:ascii="Franklin Gothic Book" w:hAnsi="Franklin Gothic Book"/>
          <w:sz w:val="20"/>
          <w:szCs w:val="20"/>
          <w:lang w:val="en-US"/>
        </w:rPr>
        <w:t>, Shaw Media</w:t>
      </w:r>
    </w:p>
    <w:p w14:paraId="2B605CBA" w14:textId="2238DEA2" w:rsidR="00A11FE7" w:rsidRPr="00BA29F1" w:rsidRDefault="00A11FE7" w:rsidP="00BA29F1">
      <w:pPr>
        <w:rPr>
          <w:rFonts w:ascii="Times" w:eastAsia="Times New Roman" w:hAnsi="Times" w:cs="Times New Roman"/>
          <w:sz w:val="20"/>
          <w:szCs w:val="20"/>
          <w:lang w:eastAsia="sv-SE"/>
        </w:rPr>
      </w:pPr>
      <w:r>
        <w:rPr>
          <w:rFonts w:ascii="Franklin Gothic Book" w:hAnsi="Franklin Gothic Book"/>
          <w:sz w:val="20"/>
          <w:szCs w:val="20"/>
          <w:lang w:val="en-US"/>
        </w:rPr>
        <w:t>Phone:</w:t>
      </w:r>
      <w:r w:rsidR="00BA29F1">
        <w:rPr>
          <w:rFonts w:ascii="Franklin Gothic Book" w:hAnsi="Franklin Gothic Book"/>
          <w:sz w:val="20"/>
          <w:szCs w:val="20"/>
          <w:lang w:val="en-US"/>
        </w:rPr>
        <w:t xml:space="preserve"> +1 </w:t>
      </w:r>
      <w:r w:rsidR="00BA29F1" w:rsidRPr="00BA29F1">
        <w:rPr>
          <w:rFonts w:ascii="Franklin Gothic Book" w:hAnsi="Franklin Gothic Book"/>
          <w:sz w:val="20"/>
          <w:szCs w:val="20"/>
          <w:lang w:val="en-US"/>
        </w:rPr>
        <w:t>(630) 368-1100</w:t>
      </w:r>
    </w:p>
    <w:p w14:paraId="2AD2051E" w14:textId="11F8A231" w:rsidR="00A11FE7" w:rsidRDefault="00A11FE7" w:rsidP="00A11F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sz w:val="20"/>
          <w:szCs w:val="20"/>
          <w:lang w:val="en-US"/>
        </w:rPr>
      </w:pPr>
      <w:r>
        <w:rPr>
          <w:rFonts w:ascii="Franklin Gothic Book" w:hAnsi="Franklin Gothic Book"/>
          <w:sz w:val="20"/>
          <w:szCs w:val="20"/>
          <w:lang w:val="en-US"/>
        </w:rPr>
        <w:t>E-mail:</w:t>
      </w:r>
      <w:r w:rsidR="00CA1D7A">
        <w:rPr>
          <w:rFonts w:ascii="Franklin Gothic Book" w:hAnsi="Franklin Gothic Book"/>
          <w:sz w:val="20"/>
          <w:szCs w:val="20"/>
          <w:lang w:val="en-US"/>
        </w:rPr>
        <w:t xml:space="preserve"> jtshaw@shawmedia.com</w:t>
      </w:r>
    </w:p>
    <w:p w14:paraId="4837CE4C" w14:textId="77777777" w:rsidR="002A063A" w:rsidRDefault="002A063A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7F7F7F" w:themeColor="text1" w:themeTint="80"/>
          <w:sz w:val="18"/>
          <w:szCs w:val="18"/>
          <w:lang w:val="en-US"/>
        </w:rPr>
      </w:pPr>
    </w:p>
    <w:sectPr w:rsidR="002A063A" w:rsidSect="00A819B4">
      <w:headerReference w:type="default" r:id="rId9"/>
      <w:footerReference w:type="default" r:id="rId10"/>
      <w:pgSz w:w="11900" w:h="16840"/>
      <w:pgMar w:top="2268" w:right="1128" w:bottom="96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CF9F4" w14:textId="77777777" w:rsidR="00BA29F1" w:rsidRDefault="00BA29F1" w:rsidP="00BA30DC">
      <w:r>
        <w:separator/>
      </w:r>
    </w:p>
  </w:endnote>
  <w:endnote w:type="continuationSeparator" w:id="0">
    <w:p w14:paraId="4BEFC1BF" w14:textId="77777777" w:rsidR="00BA29F1" w:rsidRDefault="00BA29F1" w:rsidP="00BA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6902F" w14:textId="77777777" w:rsidR="00BA29F1" w:rsidRDefault="00BA29F1" w:rsidP="002A063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color w:val="7F7F7F" w:themeColor="text1" w:themeTint="80"/>
        <w:sz w:val="18"/>
        <w:szCs w:val="18"/>
        <w:lang w:val="en-US"/>
      </w:rPr>
    </w:pPr>
  </w:p>
  <w:p w14:paraId="54F61837" w14:textId="77777777" w:rsidR="00BA29F1" w:rsidRPr="00762A4C" w:rsidRDefault="00BA29F1" w:rsidP="00624AA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color w:val="7F7F7F" w:themeColor="text1" w:themeTint="80"/>
        <w:sz w:val="18"/>
        <w:szCs w:val="18"/>
        <w:lang w:val="en-US"/>
      </w:rPr>
    </w:pPr>
  </w:p>
  <w:p w14:paraId="000BD837" w14:textId="77777777" w:rsidR="00BA29F1" w:rsidRPr="00762A4C" w:rsidRDefault="00BA29F1" w:rsidP="00624AAF">
    <w:pPr>
      <w:widowControl w:val="0"/>
      <w:autoSpaceDE w:val="0"/>
      <w:autoSpaceDN w:val="0"/>
      <w:adjustRightInd w:val="0"/>
      <w:rPr>
        <w:rFonts w:ascii="Arial" w:hAnsi="Arial" w:cs="Arial"/>
        <w:color w:val="7F7F7F" w:themeColor="text1" w:themeTint="80"/>
        <w:sz w:val="18"/>
        <w:szCs w:val="18"/>
        <w:lang w:val="en-US"/>
      </w:rPr>
    </w:pPr>
    <w:r w:rsidRPr="00762A4C">
      <w:rPr>
        <w:noProof/>
        <w:lang w:eastAsia="sv-SE"/>
      </w:rPr>
      <w:drawing>
        <wp:inline distT="0" distB="0" distL="0" distR="0" wp14:anchorId="13302F5E" wp14:editId="3A95EF0F">
          <wp:extent cx="864000" cy="18324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xen-logo_B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183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93661" w14:textId="23CF1926" w:rsidR="00BA29F1" w:rsidRPr="00762A4C" w:rsidRDefault="00BA29F1" w:rsidP="00A11FE7">
    <w:pPr>
      <w:widowControl w:val="0"/>
      <w:autoSpaceDE w:val="0"/>
      <w:autoSpaceDN w:val="0"/>
      <w:adjustRightInd w:val="0"/>
      <w:rPr>
        <w:rStyle w:val="Hyperlnk"/>
        <w:rFonts w:ascii="Arial" w:hAnsi="Arial" w:cs="Arial"/>
        <w:color w:val="7F7F7F" w:themeColor="text1" w:themeTint="80"/>
        <w:sz w:val="18"/>
        <w:szCs w:val="18"/>
        <w:u w:val="none"/>
        <w:lang w:val="en-US"/>
      </w:rPr>
    </w:pPr>
    <w:r w:rsidRPr="00762A4C">
      <w:rPr>
        <w:rFonts w:ascii="Arial" w:hAnsi="Arial" w:cs="Arial"/>
        <w:noProof/>
        <w:color w:val="535353"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2500D7FC" wp14:editId="41F4E0FA">
          <wp:simplePos x="0" y="0"/>
          <wp:positionH relativeFrom="column">
            <wp:posOffset>5844540</wp:posOffset>
          </wp:positionH>
          <wp:positionV relativeFrom="paragraph">
            <wp:posOffset>1100455</wp:posOffset>
          </wp:positionV>
          <wp:extent cx="327660" cy="326390"/>
          <wp:effectExtent l="0" t="0" r="254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e_Winne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Roxen develops web-based editorial and content management tools for multi-channel publishing, i.e. online and in print. Customers include Shaw Media, Metro France, Metro Sweden, Transcontinental Media, Princeton University, </w:t>
    </w:r>
    <w:proofErr w:type="spellStart"/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RTL</w:t>
    </w:r>
    <w:proofErr w:type="spellEnd"/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 Nederland and Verizon. </w:t>
    </w:r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br/>
    </w:r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br/>
      <w:t>Roxen was established in 1994. The head office and development center is located in Linköping, Sweden. Roxen also has offices in Stockholm, The Netherlands and U.S</w:t>
    </w:r>
    <w:proofErr w:type="gramStart"/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..</w:t>
    </w:r>
    <w:proofErr w:type="gramEnd"/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 For more information, visit </w:t>
    </w:r>
    <w:hyperlink r:id="rId3" w:tooltip="www.roxen.com" w:history="1">
      <w:r w:rsidRPr="009D072F">
        <w:rPr>
          <w:rStyle w:val="Hyperlnk"/>
          <w:rFonts w:ascii="Arial" w:hAnsi="Arial"/>
          <w:color w:val="7F7F7F" w:themeColor="text1" w:themeTint="80"/>
          <w:sz w:val="18"/>
          <w:szCs w:val="18"/>
          <w:u w:val="none"/>
          <w:lang w:val="en-US"/>
        </w:rPr>
        <w:t>www.roxen.com</w:t>
      </w:r>
    </w:hyperlink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.</w:t>
    </w:r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br/>
    </w:r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br/>
      <w:t xml:space="preserve">Roxen </w:t>
    </w:r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is</w:t>
    </w:r>
    <w:r w:rsidRPr="009D072F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 named one of Europe’s most innovative technology ventures and was awarded the Red Herring Top 100 Europe Award in 2012.</w:t>
    </w:r>
    <w:r w:rsidRPr="00762A4C">
      <w:rPr>
        <w:rStyle w:val="Hyperlnk"/>
        <w:rFonts w:ascii="Arial" w:hAnsi="Arial" w:cs="Arial"/>
        <w:color w:val="7F7F7F" w:themeColor="text1" w:themeTint="80"/>
        <w:sz w:val="18"/>
        <w:szCs w:val="18"/>
        <w:u w:val="none"/>
        <w:lang w:val="en-US"/>
      </w:rPr>
      <w:t xml:space="preserve"> </w:t>
    </w:r>
  </w:p>
  <w:p w14:paraId="496D7090" w14:textId="446C556E" w:rsidR="00BA29F1" w:rsidRPr="00A11FE7" w:rsidRDefault="00BA29F1" w:rsidP="00A11FE7">
    <w:pPr>
      <w:widowControl w:val="0"/>
      <w:autoSpaceDE w:val="0"/>
      <w:autoSpaceDN w:val="0"/>
      <w:adjustRightInd w:val="0"/>
      <w:rPr>
        <w:rFonts w:ascii="Arial" w:hAnsi="Arial" w:cs="Arial"/>
        <w:color w:val="7F7F7F" w:themeColor="text1" w:themeTint="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20584" w14:textId="77777777" w:rsidR="00BA29F1" w:rsidRDefault="00BA29F1" w:rsidP="00BA30DC">
      <w:r>
        <w:separator/>
      </w:r>
    </w:p>
  </w:footnote>
  <w:footnote w:type="continuationSeparator" w:id="0">
    <w:p w14:paraId="45E5C981" w14:textId="77777777" w:rsidR="00BA29F1" w:rsidRDefault="00BA29F1" w:rsidP="00BA30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9"/>
      <w:gridCol w:w="4937"/>
    </w:tblGrid>
    <w:tr w:rsidR="00BA29F1" w14:paraId="055CC2DE" w14:textId="77777777" w:rsidTr="007C1BDB">
      <w:tc>
        <w:tcPr>
          <w:tcW w:w="4998" w:type="dxa"/>
        </w:tcPr>
        <w:p w14:paraId="422E115A" w14:textId="77777777" w:rsidR="00BA29F1" w:rsidRDefault="00BA29F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9BD9F49" wp14:editId="5A94A2A3">
                <wp:extent cx="3075432" cy="652272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xen-logo_B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5432" cy="652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</w:tcPr>
        <w:p w14:paraId="7C5C8B66" w14:textId="77777777" w:rsidR="00BA29F1" w:rsidRDefault="00BA29F1" w:rsidP="007C1BDB">
          <w:pPr>
            <w:pStyle w:val="Sidhuvud"/>
          </w:pPr>
        </w:p>
      </w:tc>
    </w:tr>
  </w:tbl>
  <w:p w14:paraId="52AC6709" w14:textId="77777777" w:rsidR="00BA29F1" w:rsidRDefault="00BA29F1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C98"/>
    <w:multiLevelType w:val="hybridMultilevel"/>
    <w:tmpl w:val="8B5A7686"/>
    <w:lvl w:ilvl="0" w:tplc="BBFC3FA8">
      <w:start w:val="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18C4"/>
    <w:multiLevelType w:val="hybridMultilevel"/>
    <w:tmpl w:val="DA1AD3A2"/>
    <w:lvl w:ilvl="0" w:tplc="EA3EE28C">
      <w:start w:val="5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96865"/>
    <w:multiLevelType w:val="hybridMultilevel"/>
    <w:tmpl w:val="B6F66CAA"/>
    <w:lvl w:ilvl="0" w:tplc="25184BFE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835A8"/>
    <w:multiLevelType w:val="hybridMultilevel"/>
    <w:tmpl w:val="2A486824"/>
    <w:lvl w:ilvl="0" w:tplc="5A1C7BC8">
      <w:start w:val="20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9B60F3"/>
    <w:multiLevelType w:val="hybridMultilevel"/>
    <w:tmpl w:val="AB5ED2EE"/>
    <w:lvl w:ilvl="0" w:tplc="34EE1CD0">
      <w:start w:val="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10D75"/>
    <w:multiLevelType w:val="hybridMultilevel"/>
    <w:tmpl w:val="0C9AD858"/>
    <w:lvl w:ilvl="0" w:tplc="C76C0780">
      <w:start w:val="20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DC"/>
    <w:rsid w:val="000117C3"/>
    <w:rsid w:val="00015692"/>
    <w:rsid w:val="00045B5D"/>
    <w:rsid w:val="000471D6"/>
    <w:rsid w:val="00064B37"/>
    <w:rsid w:val="00074EDB"/>
    <w:rsid w:val="000846D5"/>
    <w:rsid w:val="000A5882"/>
    <w:rsid w:val="000C6522"/>
    <w:rsid w:val="00104CE6"/>
    <w:rsid w:val="00121B5D"/>
    <w:rsid w:val="0012225C"/>
    <w:rsid w:val="00166524"/>
    <w:rsid w:val="00170CF3"/>
    <w:rsid w:val="001A2C89"/>
    <w:rsid w:val="001B0442"/>
    <w:rsid w:val="001B1538"/>
    <w:rsid w:val="001E6769"/>
    <w:rsid w:val="001F623D"/>
    <w:rsid w:val="002064DE"/>
    <w:rsid w:val="00223245"/>
    <w:rsid w:val="00230C8F"/>
    <w:rsid w:val="002800B3"/>
    <w:rsid w:val="002A063A"/>
    <w:rsid w:val="002C647C"/>
    <w:rsid w:val="00331E2B"/>
    <w:rsid w:val="003349BF"/>
    <w:rsid w:val="00335166"/>
    <w:rsid w:val="00336911"/>
    <w:rsid w:val="003408F7"/>
    <w:rsid w:val="00357B16"/>
    <w:rsid w:val="0036049B"/>
    <w:rsid w:val="003827AC"/>
    <w:rsid w:val="003D295A"/>
    <w:rsid w:val="003E29E1"/>
    <w:rsid w:val="003F6B54"/>
    <w:rsid w:val="0041026C"/>
    <w:rsid w:val="0044423A"/>
    <w:rsid w:val="0047173B"/>
    <w:rsid w:val="004A4CDC"/>
    <w:rsid w:val="004A709E"/>
    <w:rsid w:val="004C0039"/>
    <w:rsid w:val="004C3111"/>
    <w:rsid w:val="004C61B3"/>
    <w:rsid w:val="004D3A68"/>
    <w:rsid w:val="004D4508"/>
    <w:rsid w:val="004E0026"/>
    <w:rsid w:val="004E67A3"/>
    <w:rsid w:val="005041A0"/>
    <w:rsid w:val="005354E8"/>
    <w:rsid w:val="00550103"/>
    <w:rsid w:val="005541BD"/>
    <w:rsid w:val="005730E3"/>
    <w:rsid w:val="00574DF7"/>
    <w:rsid w:val="005F38C8"/>
    <w:rsid w:val="005F66BA"/>
    <w:rsid w:val="00620FC5"/>
    <w:rsid w:val="00623E49"/>
    <w:rsid w:val="00624AAF"/>
    <w:rsid w:val="00651263"/>
    <w:rsid w:val="00655EC7"/>
    <w:rsid w:val="00666DA4"/>
    <w:rsid w:val="006B6AC8"/>
    <w:rsid w:val="006C2348"/>
    <w:rsid w:val="006C7714"/>
    <w:rsid w:val="007143AA"/>
    <w:rsid w:val="007241E8"/>
    <w:rsid w:val="00751D45"/>
    <w:rsid w:val="00772ECE"/>
    <w:rsid w:val="007864FB"/>
    <w:rsid w:val="00791C7D"/>
    <w:rsid w:val="007C1BDB"/>
    <w:rsid w:val="007F1D0F"/>
    <w:rsid w:val="00803B24"/>
    <w:rsid w:val="00806BDB"/>
    <w:rsid w:val="00843182"/>
    <w:rsid w:val="00866540"/>
    <w:rsid w:val="00866CDC"/>
    <w:rsid w:val="00886656"/>
    <w:rsid w:val="008A7A32"/>
    <w:rsid w:val="008C6AA9"/>
    <w:rsid w:val="008D5A23"/>
    <w:rsid w:val="008D715E"/>
    <w:rsid w:val="008E3485"/>
    <w:rsid w:val="009111AA"/>
    <w:rsid w:val="00912DE6"/>
    <w:rsid w:val="009161AE"/>
    <w:rsid w:val="009217FD"/>
    <w:rsid w:val="00927338"/>
    <w:rsid w:val="0094353E"/>
    <w:rsid w:val="00956FCB"/>
    <w:rsid w:val="009869C7"/>
    <w:rsid w:val="009A1E9F"/>
    <w:rsid w:val="009A52FC"/>
    <w:rsid w:val="009B44D8"/>
    <w:rsid w:val="009C49FB"/>
    <w:rsid w:val="009C5076"/>
    <w:rsid w:val="009F3916"/>
    <w:rsid w:val="009F704D"/>
    <w:rsid w:val="00A00C96"/>
    <w:rsid w:val="00A11E62"/>
    <w:rsid w:val="00A11FE7"/>
    <w:rsid w:val="00A15D03"/>
    <w:rsid w:val="00A164CE"/>
    <w:rsid w:val="00A22361"/>
    <w:rsid w:val="00A451D8"/>
    <w:rsid w:val="00A736B7"/>
    <w:rsid w:val="00A819B4"/>
    <w:rsid w:val="00A91CCA"/>
    <w:rsid w:val="00A9740C"/>
    <w:rsid w:val="00AD3AAE"/>
    <w:rsid w:val="00AD4743"/>
    <w:rsid w:val="00AE6658"/>
    <w:rsid w:val="00AE6BAA"/>
    <w:rsid w:val="00B26D2E"/>
    <w:rsid w:val="00B31583"/>
    <w:rsid w:val="00B61C81"/>
    <w:rsid w:val="00BA29F1"/>
    <w:rsid w:val="00BA30DC"/>
    <w:rsid w:val="00BA7D20"/>
    <w:rsid w:val="00BB1E38"/>
    <w:rsid w:val="00BC6403"/>
    <w:rsid w:val="00BE49D1"/>
    <w:rsid w:val="00C12C51"/>
    <w:rsid w:val="00C53175"/>
    <w:rsid w:val="00C57619"/>
    <w:rsid w:val="00C64BA9"/>
    <w:rsid w:val="00C77687"/>
    <w:rsid w:val="00C82D46"/>
    <w:rsid w:val="00CA1D7A"/>
    <w:rsid w:val="00CD5063"/>
    <w:rsid w:val="00CE212B"/>
    <w:rsid w:val="00D053D6"/>
    <w:rsid w:val="00D325C4"/>
    <w:rsid w:val="00D95D0A"/>
    <w:rsid w:val="00DA58C7"/>
    <w:rsid w:val="00DC1A6F"/>
    <w:rsid w:val="00DC1D5C"/>
    <w:rsid w:val="00DD3B63"/>
    <w:rsid w:val="00DD6123"/>
    <w:rsid w:val="00DF3F7C"/>
    <w:rsid w:val="00E1449B"/>
    <w:rsid w:val="00E3053F"/>
    <w:rsid w:val="00E30B74"/>
    <w:rsid w:val="00E55EDC"/>
    <w:rsid w:val="00E836EA"/>
    <w:rsid w:val="00EA0B12"/>
    <w:rsid w:val="00EE7C64"/>
    <w:rsid w:val="00F2234B"/>
    <w:rsid w:val="00F4662D"/>
    <w:rsid w:val="00F623C7"/>
    <w:rsid w:val="00FC3295"/>
    <w:rsid w:val="00FD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00C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A30D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A30DC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A30D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A30DC"/>
  </w:style>
  <w:style w:type="paragraph" w:styleId="Sidfot">
    <w:name w:val="footer"/>
    <w:basedOn w:val="Normal"/>
    <w:link w:val="SidfotChar"/>
    <w:uiPriority w:val="99"/>
    <w:unhideWhenUsed/>
    <w:rsid w:val="00BA30D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A30DC"/>
  </w:style>
  <w:style w:type="character" w:styleId="Hyperlnk">
    <w:name w:val="Hyperlink"/>
    <w:basedOn w:val="Standardstycketypsnitt"/>
    <w:uiPriority w:val="99"/>
    <w:unhideWhenUsed/>
    <w:rsid w:val="00BA30D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A52FC"/>
    <w:pPr>
      <w:ind w:left="720"/>
      <w:contextualSpacing/>
    </w:pPr>
  </w:style>
  <w:style w:type="character" w:styleId="Starkreferens">
    <w:name w:val="Intense Reference"/>
    <w:basedOn w:val="Standardstycketypsnitt"/>
    <w:uiPriority w:val="32"/>
    <w:qFormat/>
    <w:rsid w:val="00BC6403"/>
    <w:rPr>
      <w:b/>
      <w:bCs/>
      <w:smallCaps/>
      <w:color w:val="C0504D" w:themeColor="accent2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BC64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C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5F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ypsnitt"/>
    <w:uiPriority w:val="99"/>
    <w:semiHidden/>
    <w:unhideWhenUsed/>
    <w:rsid w:val="00AE6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A30D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A30DC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A30D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A30DC"/>
  </w:style>
  <w:style w:type="paragraph" w:styleId="Sidfot">
    <w:name w:val="footer"/>
    <w:basedOn w:val="Normal"/>
    <w:link w:val="SidfotChar"/>
    <w:uiPriority w:val="99"/>
    <w:unhideWhenUsed/>
    <w:rsid w:val="00BA30D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A30DC"/>
  </w:style>
  <w:style w:type="character" w:styleId="Hyperlnk">
    <w:name w:val="Hyperlink"/>
    <w:basedOn w:val="Standardstycketypsnitt"/>
    <w:uiPriority w:val="99"/>
    <w:unhideWhenUsed/>
    <w:rsid w:val="00BA30D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A52FC"/>
    <w:pPr>
      <w:ind w:left="720"/>
      <w:contextualSpacing/>
    </w:pPr>
  </w:style>
  <w:style w:type="character" w:styleId="Starkreferens">
    <w:name w:val="Intense Reference"/>
    <w:basedOn w:val="Standardstycketypsnitt"/>
    <w:uiPriority w:val="32"/>
    <w:qFormat/>
    <w:rsid w:val="00BC6403"/>
    <w:rPr>
      <w:b/>
      <w:bCs/>
      <w:smallCaps/>
      <w:color w:val="C0504D" w:themeColor="accent2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BC64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C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5F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ypsnitt"/>
    <w:uiPriority w:val="99"/>
    <w:semiHidden/>
    <w:unhideWhenUsed/>
    <w:rsid w:val="00AE6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hicagofootball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Relationship Id="rId3" Type="http://schemas.openxmlformats.org/officeDocument/2006/relationships/hyperlink" Target="http://www.roxe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425</Words>
  <Characters>2255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PER ÖSTLUND</cp:lastModifiedBy>
  <cp:revision>13</cp:revision>
  <cp:lastPrinted>2014-10-11T13:25:00Z</cp:lastPrinted>
  <dcterms:created xsi:type="dcterms:W3CDTF">2014-10-09T15:58:00Z</dcterms:created>
  <dcterms:modified xsi:type="dcterms:W3CDTF">2014-10-12T09:13:00Z</dcterms:modified>
  <cp:category/>
</cp:coreProperties>
</file>