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Pr="00802A6F" w:rsidRDefault="00802A6F" w:rsidP="00802A6F">
      <w:pPr>
        <w:pStyle w:val="Etikett"/>
        <w:spacing w:after="120"/>
        <w:rPr>
          <w:b/>
        </w:rPr>
      </w:pPr>
      <w:r w:rsidRPr="00802A6F">
        <w:rPr>
          <w:b/>
        </w:rPr>
        <w:t>PRESSMEDDELANDE</w:t>
      </w:r>
    </w:p>
    <w:tbl>
      <w:tblPr>
        <w:tblW w:w="7974" w:type="dxa"/>
        <w:tblLook w:val="04A0"/>
      </w:tblPr>
      <w:tblGrid>
        <w:gridCol w:w="4219"/>
        <w:gridCol w:w="3755"/>
      </w:tblGrid>
      <w:tr w:rsidR="00E313F4" w:rsidRPr="00E313F4" w:rsidTr="00E313F4">
        <w:tc>
          <w:tcPr>
            <w:tcW w:w="4219" w:type="dxa"/>
          </w:tcPr>
          <w:p w:rsidR="00E313F4" w:rsidRPr="00E313F4" w:rsidRDefault="00D67100" w:rsidP="00E313F4">
            <w:pPr>
              <w:pStyle w:val="Etikett"/>
            </w:pPr>
            <w:bookmarkStart w:id="0" w:name="Text1"/>
            <w:r>
              <w:t>2012-06-1</w:t>
            </w:r>
            <w:bookmarkEnd w:id="0"/>
            <w:r w:rsidR="00F15084">
              <w:t>5</w:t>
            </w:r>
          </w:p>
          <w:p w:rsidR="00E313F4" w:rsidRPr="00E313F4" w:rsidRDefault="00E313F4" w:rsidP="00E313F4">
            <w:pPr>
              <w:pStyle w:val="Etikett"/>
            </w:pPr>
          </w:p>
          <w:p w:rsidR="00E313F4" w:rsidRPr="00E313F4" w:rsidRDefault="00E313F4" w:rsidP="00D67100">
            <w:pPr>
              <w:pStyle w:val="Etikett"/>
            </w:pPr>
            <w:r w:rsidRPr="00E313F4">
              <w:t xml:space="preserve">Ärende </w:t>
            </w:r>
            <w:r w:rsidR="00D67100">
              <w:t>2012/2154</w:t>
            </w:r>
          </w:p>
        </w:tc>
        <w:tc>
          <w:tcPr>
            <w:tcW w:w="3755" w:type="dxa"/>
          </w:tcPr>
          <w:p w:rsidR="00E313F4" w:rsidRPr="00E313F4" w:rsidRDefault="00802A6F" w:rsidP="00E313F4">
            <w:pPr>
              <w:pStyle w:val="Etikett"/>
            </w:pPr>
            <w:bookmarkStart w:id="1" w:name="Text2"/>
            <w:r>
              <w:t>Press</w:t>
            </w:r>
            <w:r w:rsidR="00BC7BFF">
              <w:t>telefon</w:t>
            </w:r>
            <w:r>
              <w:t xml:space="preserve">: </w:t>
            </w:r>
            <w:bookmarkEnd w:id="1"/>
            <w:r w:rsidR="00BC7BFF">
              <w:t>08-120 20 710</w:t>
            </w:r>
          </w:p>
          <w:p w:rsidR="00E313F4" w:rsidRPr="00E313F4" w:rsidRDefault="00E313F4" w:rsidP="00E313F4">
            <w:pPr>
              <w:pStyle w:val="Etikett"/>
            </w:pPr>
          </w:p>
          <w:p w:rsidR="00E313F4" w:rsidRPr="00E313F4" w:rsidRDefault="00E313F4" w:rsidP="00E313F4">
            <w:pPr>
              <w:pStyle w:val="Etikett"/>
            </w:pPr>
          </w:p>
          <w:p w:rsidR="00E313F4" w:rsidRPr="00E313F4" w:rsidRDefault="00E313F4" w:rsidP="00E313F4">
            <w:pPr>
              <w:pStyle w:val="Etikett"/>
            </w:pPr>
          </w:p>
        </w:tc>
      </w:tr>
    </w:tbl>
    <w:p w:rsidR="00E313F4" w:rsidRDefault="00E313F4" w:rsidP="00E313F4">
      <w:pPr>
        <w:pStyle w:val="Etikett"/>
      </w:pPr>
    </w:p>
    <w:p w:rsidR="00E313F4" w:rsidRDefault="00E313F4" w:rsidP="00E313F4">
      <w:pPr>
        <w:pStyle w:val="Etikett"/>
      </w:pPr>
    </w:p>
    <w:p w:rsidR="00E313F4" w:rsidRDefault="00E313F4" w:rsidP="00E313F4">
      <w:pPr>
        <w:pStyle w:val="Etikett"/>
      </w:pPr>
    </w:p>
    <w:p w:rsidR="00E313F4" w:rsidRDefault="00B55CBD" w:rsidP="00E313F4">
      <w:pPr>
        <w:pStyle w:val="Rubrik1"/>
      </w:pPr>
      <w:r>
        <w:t>DO stämmer p</w:t>
      </w:r>
      <w:r w:rsidR="00D67100">
        <w:t>izzeria</w:t>
      </w:r>
      <w:r>
        <w:t xml:space="preserve"> som nekade servera öl till man med funktionsnedsättning</w:t>
      </w:r>
    </w:p>
    <w:p w:rsidR="00D67100" w:rsidRDefault="0003576A" w:rsidP="00D67100">
      <w:pPr>
        <w:rPr>
          <w:b/>
        </w:rPr>
      </w:pPr>
      <w:r>
        <w:rPr>
          <w:b/>
        </w:rPr>
        <w:t>En man med rullstol besökte tillsammans med s</w:t>
      </w:r>
      <w:r w:rsidR="00F15084">
        <w:rPr>
          <w:b/>
        </w:rPr>
        <w:t>in personliga assistent en p</w:t>
      </w:r>
      <w:r>
        <w:rPr>
          <w:b/>
        </w:rPr>
        <w:t>izzeria för att äta. Men när assistenten skulle beställa en starköl åt honom blev det ”nej” eftersom servitören inte visste ”vilka mediciner mannen tog”. Nu stämmer DO pizzerian för diskriminering som har samband med funktionsnedsättning</w:t>
      </w:r>
      <w:r w:rsidR="00C0654F">
        <w:rPr>
          <w:b/>
        </w:rPr>
        <w:t>.</w:t>
      </w:r>
    </w:p>
    <w:p w:rsidR="00C0654F" w:rsidRDefault="00F15084" w:rsidP="00D67100">
      <w:r>
        <w:t>När mannen</w:t>
      </w:r>
      <w:r w:rsidR="00C0654F">
        <w:t xml:space="preserve"> och hans personliga assistent kom till</w:t>
      </w:r>
      <w:r w:rsidR="0054224C">
        <w:t xml:space="preserve"> pizzerian beställde assistenten först mat</w:t>
      </w:r>
      <w:r w:rsidR="00C0654F">
        <w:t xml:space="preserve"> och sedan en öl. Servitören frågade om ölen var till mannen, fick svaret att den var det</w:t>
      </w:r>
      <w:r w:rsidR="00FF5B3F">
        <w:t>,</w:t>
      </w:r>
      <w:r w:rsidR="00C0654F">
        <w:t xml:space="preserve"> och sade då att han inte kunde servera honom någon öl eftersom han inte visste vilka mediciner mannen tog. Trots att assistenten svarade att det inte var några problem </w:t>
      </w:r>
      <w:r w:rsidR="0054224C">
        <w:t>nekade servitören ge mannen en öl.</w:t>
      </w:r>
    </w:p>
    <w:p w:rsidR="000D54B6" w:rsidRDefault="008B3BBA" w:rsidP="00D67100">
      <w:r>
        <w:t>– Det</w:t>
      </w:r>
      <w:r w:rsidR="00A035CA">
        <w:t xml:space="preserve"> mannen utsatt</w:t>
      </w:r>
      <w:r>
        <w:t>a</w:t>
      </w:r>
      <w:r w:rsidR="00E81186">
        <w:t>s</w:t>
      </w:r>
      <w:r w:rsidR="00A035CA">
        <w:t xml:space="preserve"> för är allvarlig</w:t>
      </w:r>
      <w:r>
        <w:t>t. Det visar tydligt på</w:t>
      </w:r>
      <w:r w:rsidR="00A035CA">
        <w:t xml:space="preserve"> hur personer med funktionsnedsättning</w:t>
      </w:r>
      <w:r w:rsidR="00271E5B">
        <w:t xml:space="preserve"> ofta blir</w:t>
      </w:r>
      <w:r w:rsidR="00A035CA">
        <w:t xml:space="preserve"> ifrågasatta i vardagliga sammanhang på ett sätt som </w:t>
      </w:r>
      <w:r w:rsidR="005316BE">
        <w:t xml:space="preserve">andra </w:t>
      </w:r>
      <w:r w:rsidR="00A035CA">
        <w:t>inte blir, säger</w:t>
      </w:r>
      <w:r w:rsidR="000D54B6">
        <w:t xml:space="preserve"> Ulrika Dietersson, chef för DO:</w:t>
      </w:r>
      <w:r w:rsidR="001E3CF9">
        <w:t xml:space="preserve"> </w:t>
      </w:r>
      <w:r w:rsidR="000D54B6">
        <w:t>s samhällslivsenhet.</w:t>
      </w:r>
    </w:p>
    <w:p w:rsidR="001E3CF9" w:rsidRPr="00FF5B3F" w:rsidRDefault="001E3CF9" w:rsidP="001E3CF9">
      <w:r>
        <w:t>–</w:t>
      </w:r>
      <w:r w:rsidR="008369A0">
        <w:t xml:space="preserve"> Många </w:t>
      </w:r>
      <w:r>
        <w:t>människor tror sig veta vad som är bäst för persone</w:t>
      </w:r>
      <w:r w:rsidR="00E44497">
        <w:t>r</w:t>
      </w:r>
      <w:r>
        <w:t xml:space="preserve"> med funktionsnedsättning, vilket får till följd att de säger saker och handlar ”över huvudet” på dessa personer utan att bry sig om vad </w:t>
      </w:r>
      <w:r w:rsidR="00E44497">
        <w:t>personerna ifråga</w:t>
      </w:r>
      <w:r>
        <w:t xml:space="preserve"> själv</w:t>
      </w:r>
      <w:r w:rsidR="008369A0">
        <w:t>a</w:t>
      </w:r>
      <w:r>
        <w:t xml:space="preserve"> vill eller önskar.</w:t>
      </w:r>
    </w:p>
    <w:p w:rsidR="00E81186" w:rsidRDefault="00782AF8" w:rsidP="00D67100">
      <w:r>
        <w:t>– Det leder till</w:t>
      </w:r>
      <w:r w:rsidR="00E81186">
        <w:t xml:space="preserve"> att personer med funktionsnedsättning inte tillåts bli delaktiga i sam</w:t>
      </w:r>
      <w:r>
        <w:t>hället på samma sätt som övriga, säger Ulrika Dietersson.</w:t>
      </w:r>
    </w:p>
    <w:p w:rsidR="00AF0C02" w:rsidRDefault="00D8034F" w:rsidP="00D67100">
      <w:r>
        <w:t>Mannen har anmält p</w:t>
      </w:r>
      <w:r w:rsidR="00AF0C02">
        <w:t>izzeria</w:t>
      </w:r>
      <w:r>
        <w:t>n</w:t>
      </w:r>
      <w:r w:rsidR="00AF0C02">
        <w:t xml:space="preserve"> för diskriminering. DO har utrett anmälan och beslutat att stämma pizzerian </w:t>
      </w:r>
      <w:r>
        <w:t>i</w:t>
      </w:r>
      <w:r w:rsidR="00AF0C02">
        <w:t xml:space="preserve"> tingsrätt</w:t>
      </w:r>
      <w:r>
        <w:t>en</w:t>
      </w:r>
      <w:r w:rsidR="00AF0C02">
        <w:t xml:space="preserve"> för diskriminering som har samband med funktionsnedsättning. DO yrkar på att </w:t>
      </w:r>
      <w:r>
        <w:t>pi</w:t>
      </w:r>
      <w:r w:rsidR="00AF0C02">
        <w:t>zzeria</w:t>
      </w:r>
      <w:r>
        <w:t>n</w:t>
      </w:r>
      <w:r w:rsidR="00AF0C02">
        <w:t xml:space="preserve"> ska betala 50 000 kronor till mannen för den kränkning han utsatts för.</w:t>
      </w:r>
    </w:p>
    <w:p w:rsidR="00BC7BFF" w:rsidRPr="00BC7BFF" w:rsidRDefault="00D672CD" w:rsidP="00BC7BFF">
      <w:r>
        <w:t>För ytterligare upplysningar kontakta DO:</w:t>
      </w:r>
      <w:r w:rsidR="001E3CF9">
        <w:t xml:space="preserve"> </w:t>
      </w:r>
      <w:r>
        <w:t>s presstjänst på tfn 08- 120 20 710.</w:t>
      </w:r>
    </w:p>
    <w:p w:rsidR="00FD5EC8" w:rsidRPr="00E10F31" w:rsidRDefault="001E3CF9" w:rsidP="00FD5EC8">
      <w:pPr>
        <w:spacing w:before="480"/>
        <w:rPr>
          <w:rFonts w:ascii="Arial" w:hAnsi="Arial" w:cs="Arial"/>
          <w:color w:val="000000"/>
          <w:sz w:val="20"/>
          <w:szCs w:val="20"/>
        </w:rPr>
      </w:pPr>
      <w:r>
        <w:rPr>
          <w:rStyle w:val="Rubrik4Char"/>
        </w:rPr>
        <w:lastRenderedPageBreak/>
        <w:t>D</w:t>
      </w:r>
      <w:r w:rsidR="008E1753" w:rsidRPr="008E1753">
        <w:rPr>
          <w:rStyle w:val="Rubrik4Char"/>
        </w:rPr>
        <w:t>etta är DO</w:t>
      </w:r>
      <w:r w:rsidR="008E1753" w:rsidRPr="008E1753">
        <w:rPr>
          <w:rStyle w:val="Rubrik4Char"/>
        </w:rPr>
        <w:br/>
      </w:r>
      <w:r w:rsidR="00FD5EC8" w:rsidRPr="00E10F31">
        <w:rPr>
          <w:rFonts w:ascii="Arial" w:hAnsi="Arial" w:cs="Arial"/>
          <w:color w:val="000000"/>
          <w:sz w:val="20"/>
          <w:szCs w:val="20"/>
        </w:rPr>
        <w:t>Diskrimineringsombudsmannen (DO) är en statlig myndighet som arbetar mot diskriminering och för allas lika rättigheter och möjligheter. Det gör myndigheten främst genom att se till att diskrimineringslagen följs.</w:t>
      </w:r>
    </w:p>
    <w:p w:rsidR="00FD5EC8" w:rsidRDefault="00FD5EC8" w:rsidP="00FD5EC8">
      <w:pPr>
        <w:pStyle w:val="Etikett"/>
        <w:spacing w:after="120"/>
      </w:pPr>
      <w:r w:rsidRPr="00E10F31">
        <w:t>Diskrimineringslagen förbjuder diskriminering som har samband med kön, könsidentitet eller könsuttryck, etnisk tillhörighet, religion eller annan trosuppfattning, funktionsnedsättning, sexuell läggning eller ålder.</w:t>
      </w:r>
    </w:p>
    <w:p w:rsidR="00BC7BFF" w:rsidRPr="008E1753" w:rsidRDefault="00FD5EC8" w:rsidP="00FD5EC8">
      <w:pPr>
        <w:pStyle w:val="Etikett"/>
        <w:spacing w:after="120"/>
        <w:rPr>
          <w:rStyle w:val="EtikettChar"/>
          <w:sz w:val="20"/>
          <w:szCs w:val="20"/>
        </w:rPr>
      </w:pPr>
      <w:r w:rsidRPr="00E10F31">
        <w:t>DO övervakar också att föräldraledighetslagen följs och att föräldralediga inte blir sämre behandlade på jobbet.</w:t>
      </w:r>
    </w:p>
    <w:sectPr w:rsidR="00BC7BFF" w:rsidRPr="008E1753" w:rsidSect="00867EF8">
      <w:headerReference w:type="default" r:id="rId8"/>
      <w:footerReference w:type="default" r:id="rId9"/>
      <w:headerReference w:type="first" r:id="rId10"/>
      <w:footerReference w:type="first" r:id="rId11"/>
      <w:pgSz w:w="11906" w:h="16838" w:code="9"/>
      <w:pgMar w:top="1418" w:right="2268" w:bottom="1259" w:left="226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5B" w:rsidRDefault="00271E5B" w:rsidP="00136639">
      <w:pPr>
        <w:spacing w:line="240" w:lineRule="auto"/>
      </w:pPr>
      <w:r>
        <w:separator/>
      </w:r>
    </w:p>
  </w:endnote>
  <w:endnote w:type="continuationSeparator" w:id="0">
    <w:p w:rsidR="00271E5B" w:rsidRDefault="00271E5B" w:rsidP="00136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5B" w:rsidRPr="003A5FEA" w:rsidRDefault="00D11FC8" w:rsidP="00867EF8">
    <w:pPr>
      <w:pStyle w:val="Sidfot"/>
      <w:jc w:val="center"/>
      <w:rPr>
        <w:color w:val="595959"/>
        <w:sz w:val="18"/>
        <w:szCs w:val="18"/>
      </w:rPr>
    </w:pPr>
    <w:r w:rsidRPr="00F4632B">
      <w:rPr>
        <w:rFonts w:ascii="Arial" w:hAnsi="Arial" w:cs="Arial"/>
        <w:color w:val="595959"/>
        <w:sz w:val="18"/>
        <w:szCs w:val="18"/>
      </w:rPr>
      <w:fldChar w:fldCharType="begin"/>
    </w:r>
    <w:r w:rsidR="00271E5B"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E44497">
      <w:rPr>
        <w:rFonts w:ascii="Arial" w:hAnsi="Arial" w:cs="Arial"/>
        <w:noProof/>
        <w:color w:val="595959"/>
        <w:sz w:val="18"/>
        <w:szCs w:val="18"/>
      </w:rPr>
      <w:t>2</w:t>
    </w:r>
    <w:r w:rsidRPr="00F4632B">
      <w:rPr>
        <w:rFonts w:ascii="Arial" w:hAnsi="Arial" w:cs="Arial"/>
        <w:color w:val="595959"/>
        <w:sz w:val="18"/>
        <w:szCs w:val="18"/>
      </w:rPr>
      <w:fldChar w:fldCharType="end"/>
    </w:r>
    <w:r w:rsidR="00271E5B" w:rsidRPr="00F4632B">
      <w:rPr>
        <w:rFonts w:ascii="Arial" w:hAnsi="Arial" w:cs="Arial"/>
        <w:color w:val="595959"/>
        <w:sz w:val="18"/>
        <w:szCs w:val="18"/>
      </w:rPr>
      <w:t>(</w:t>
    </w:r>
    <w:fldSimple w:instr=" NUMPAGES  \* Arabic  \* MERGEFORMAT ">
      <w:r w:rsidR="00E44497" w:rsidRPr="00E44497">
        <w:rPr>
          <w:rFonts w:ascii="Arial" w:hAnsi="Arial" w:cs="Arial"/>
          <w:noProof/>
          <w:color w:val="595959"/>
          <w:sz w:val="18"/>
          <w:szCs w:val="18"/>
        </w:rPr>
        <w:t>2</w:t>
      </w:r>
    </w:fldSimple>
    <w:r w:rsidR="00271E5B" w:rsidRPr="00F4632B">
      <w:rPr>
        <w:rFonts w:ascii="Arial" w:hAnsi="Arial" w:cs="Arial"/>
        <w:color w:val="595959"/>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5B" w:rsidRDefault="00271E5B" w:rsidP="00802A6F">
    <w:pPr>
      <w:pStyle w:val="Etikett"/>
    </w:pPr>
  </w:p>
  <w:p w:rsidR="00271E5B" w:rsidRPr="00E313F4" w:rsidRDefault="00271E5B" w:rsidP="00E313F4">
    <w:pPr>
      <w:pStyle w:val="Allmntstyckeformat"/>
      <w:tabs>
        <w:tab w:val="left" w:pos="2835"/>
        <w:tab w:val="left" w:pos="5670"/>
      </w:tabs>
      <w:spacing w:after="0"/>
      <w:jc w:val="both"/>
      <w:rPr>
        <w:rFonts w:ascii="Verdana" w:hAnsi="Verdana" w:cs="Arial"/>
        <w:sz w:val="16"/>
        <w:szCs w:val="16"/>
      </w:rPr>
    </w:pPr>
  </w:p>
  <w:p w:rsidR="00271E5B" w:rsidRPr="00D67100" w:rsidRDefault="00D11FC8"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Pr>
        <w:rFonts w:ascii="Arial" w:hAnsi="Arial" w:cs="Arial"/>
        <w:noProof/>
        <w:color w:val="595959"/>
        <w:sz w:val="18"/>
        <w:szCs w:val="18"/>
      </w:rPr>
      <w:pict>
        <v:line id="_x0000_s2055" style="position:absolute;left:0;text-align:left;z-index:251657216" from="0,.15pt" to="368.5pt,.15pt" strokecolor="gray" strokeweight=".8pt"/>
      </w:pict>
    </w:r>
    <w:r w:rsidR="00271E5B" w:rsidRPr="00D67100">
      <w:rPr>
        <w:rFonts w:ascii="Arial" w:hAnsi="Arial" w:cs="Arial"/>
        <w:noProof/>
        <w:color w:val="595959"/>
        <w:sz w:val="18"/>
        <w:szCs w:val="18"/>
        <w:lang w:val="en-US"/>
      </w:rPr>
      <w:t>Box 3686</w:t>
    </w:r>
    <w:r w:rsidR="00271E5B" w:rsidRPr="00D67100">
      <w:rPr>
        <w:rFonts w:ascii="Arial" w:hAnsi="Arial" w:cs="Arial"/>
        <w:noProof/>
        <w:color w:val="595959"/>
        <w:sz w:val="18"/>
        <w:szCs w:val="18"/>
        <w:lang w:val="en-US"/>
      </w:rPr>
      <w:tab/>
      <w:t>Tel 08-120 20 700</w:t>
    </w:r>
    <w:r w:rsidR="00271E5B" w:rsidRPr="00D67100">
      <w:rPr>
        <w:rFonts w:ascii="Arial" w:hAnsi="Arial" w:cs="Arial"/>
        <w:noProof/>
        <w:color w:val="595959"/>
        <w:sz w:val="18"/>
        <w:szCs w:val="18"/>
        <w:lang w:val="en-US"/>
      </w:rPr>
      <w:tab/>
      <w:t>Org nr 202100-6073</w:t>
    </w:r>
  </w:p>
  <w:p w:rsidR="00271E5B" w:rsidRPr="00D67100" w:rsidRDefault="00271E5B"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sidRPr="00D67100">
      <w:rPr>
        <w:rFonts w:ascii="Arial" w:hAnsi="Arial" w:cs="Arial"/>
        <w:noProof/>
        <w:color w:val="595959"/>
        <w:sz w:val="18"/>
        <w:szCs w:val="18"/>
        <w:lang w:val="en-US"/>
      </w:rPr>
      <w:t>103 59 Stockholm</w:t>
    </w:r>
    <w:r w:rsidRPr="00D67100">
      <w:rPr>
        <w:rFonts w:ascii="Arial" w:hAnsi="Arial" w:cs="Arial"/>
        <w:noProof/>
        <w:color w:val="595959"/>
        <w:sz w:val="18"/>
        <w:szCs w:val="18"/>
        <w:lang w:val="en-US"/>
      </w:rPr>
      <w:tab/>
      <w:t>Fax 08-120 20 800</w:t>
    </w:r>
    <w:r w:rsidRPr="00D67100">
      <w:rPr>
        <w:rFonts w:ascii="Arial" w:hAnsi="Arial" w:cs="Arial"/>
        <w:noProof/>
        <w:color w:val="595959"/>
        <w:sz w:val="18"/>
        <w:szCs w:val="18"/>
        <w:lang w:val="en-US"/>
      </w:rPr>
      <w:tab/>
      <w:t>E-post do@do.se</w:t>
    </w:r>
  </w:p>
  <w:p w:rsidR="00271E5B" w:rsidRPr="00E313F4" w:rsidRDefault="00271E5B" w:rsidP="00E313F4">
    <w:pPr>
      <w:pStyle w:val="Allmntstyckeformat"/>
      <w:tabs>
        <w:tab w:val="left" w:pos="2700"/>
        <w:tab w:val="left" w:pos="5670"/>
      </w:tabs>
      <w:spacing w:before="60" w:after="0" w:line="240" w:lineRule="auto"/>
      <w:jc w:val="both"/>
      <w:rPr>
        <w:rFonts w:ascii="Arial" w:hAnsi="Arial" w:cs="Arial"/>
        <w:noProof/>
        <w:color w:val="595959"/>
        <w:sz w:val="18"/>
        <w:szCs w:val="18"/>
      </w:rPr>
    </w:pPr>
    <w:r w:rsidRPr="00E313F4">
      <w:rPr>
        <w:rFonts w:ascii="Arial" w:hAnsi="Arial" w:cs="Arial"/>
        <w:noProof/>
        <w:color w:val="595959"/>
        <w:sz w:val="18"/>
        <w:szCs w:val="18"/>
      </w:rPr>
      <w:t>Besök Torsgatan 11</w:t>
    </w:r>
    <w:r w:rsidRPr="00E313F4">
      <w:rPr>
        <w:rFonts w:ascii="Arial" w:hAnsi="Arial" w:cs="Arial"/>
        <w:noProof/>
        <w:color w:val="595959"/>
        <w:sz w:val="18"/>
        <w:szCs w:val="18"/>
      </w:rPr>
      <w:tab/>
      <w:t>Textt</w:t>
    </w:r>
    <w:r>
      <w:rPr>
        <w:rFonts w:ascii="Arial" w:hAnsi="Arial" w:cs="Arial"/>
        <w:noProof/>
        <w:color w:val="595959"/>
        <w:sz w:val="18"/>
        <w:szCs w:val="18"/>
      </w:rPr>
      <w:t>el 08-120 20 820</w:t>
    </w:r>
    <w:r>
      <w:rPr>
        <w:rFonts w:ascii="Arial" w:hAnsi="Arial" w:cs="Arial"/>
        <w:noProof/>
        <w:color w:val="595959"/>
        <w:sz w:val="18"/>
        <w:szCs w:val="18"/>
      </w:rPr>
      <w:tab/>
      <w:t>Webb www.do.se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5B" w:rsidRDefault="00271E5B" w:rsidP="00136639">
      <w:pPr>
        <w:spacing w:line="240" w:lineRule="auto"/>
      </w:pPr>
      <w:r>
        <w:separator/>
      </w:r>
    </w:p>
  </w:footnote>
  <w:footnote w:type="continuationSeparator" w:id="0">
    <w:p w:rsidR="00271E5B" w:rsidRDefault="00271E5B" w:rsidP="001366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5B" w:rsidRPr="00802A6F" w:rsidRDefault="00271E5B" w:rsidP="00802A6F">
    <w:pPr>
      <w:pStyle w:val="Etikett"/>
      <w:rPr>
        <w:b/>
      </w:rPr>
    </w:pPr>
    <w:r w:rsidRPr="00802A6F">
      <w:rPr>
        <w:b/>
      </w:rPr>
      <w:t>PRESSMEDDELANDE FRÅN DO</w:t>
    </w:r>
    <w:r>
      <w:rPr>
        <w:b/>
      </w:rPr>
      <w:t xml:space="preserve"> </w:t>
    </w:r>
    <w:r w:rsidR="00D11FC8">
      <w:rPr>
        <w:b/>
      </w:rPr>
      <w:fldChar w:fldCharType="begin"/>
    </w:r>
    <w:r>
      <w:rPr>
        <w:b/>
      </w:rPr>
      <w:instrText xml:space="preserve"> TIME \@ "yyyy-MM-dd" </w:instrText>
    </w:r>
    <w:r w:rsidR="00D11FC8">
      <w:rPr>
        <w:b/>
      </w:rPr>
      <w:fldChar w:fldCharType="separate"/>
    </w:r>
    <w:r w:rsidR="00E44497">
      <w:rPr>
        <w:b/>
        <w:noProof/>
      </w:rPr>
      <w:t>2012-06-15</w:t>
    </w:r>
    <w:r w:rsidR="00D11FC8">
      <w:rPr>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5B" w:rsidRDefault="00271E5B" w:rsidP="00867EF8">
    <w:pPr>
      <w:jc w:val="right"/>
    </w:pPr>
    <w:r>
      <w:rPr>
        <w:noProof/>
      </w:rPr>
      <w:drawing>
        <wp:anchor distT="0" distB="540385" distL="114300" distR="114300" simplePos="0" relativeHeight="251656192" behindDoc="0" locked="0" layoutInCell="1" allowOverlap="1">
          <wp:simplePos x="0" y="0"/>
          <wp:positionH relativeFrom="column">
            <wp:posOffset>3236595</wp:posOffset>
          </wp:positionH>
          <wp:positionV relativeFrom="paragraph">
            <wp:posOffset>-2540</wp:posOffset>
          </wp:positionV>
          <wp:extent cx="1438275" cy="533400"/>
          <wp:effectExtent l="19050" t="0" r="9525" b="0"/>
          <wp:wrapSquare wrapText="bothSides"/>
          <wp:docPr id="6" name="Bild 1" descr="D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_rgb"/>
                  <pic:cNvPicPr>
                    <a:picLocks noChangeAspect="1" noChangeArrowheads="1"/>
                  </pic:cNvPicPr>
                </pic:nvPicPr>
                <pic:blipFill>
                  <a:blip r:embed="rId1"/>
                  <a:srcRect/>
                  <a:stretch>
                    <a:fillRect/>
                  </a:stretch>
                </pic:blipFill>
                <pic:spPr bwMode="auto">
                  <a:xfrm>
                    <a:off x="0" y="0"/>
                    <a:ext cx="1438275" cy="533400"/>
                  </a:xfrm>
                  <a:prstGeom prst="rect">
                    <a:avLst/>
                  </a:prstGeom>
                  <a:noFill/>
                </pic:spPr>
              </pic:pic>
            </a:graphicData>
          </a:graphic>
        </wp:anchor>
      </w:drawing>
    </w:r>
    <w:r w:rsidR="00D11FC8">
      <w:pict>
        <v:rect id="_x0000_s2056" style="width:129pt;height:73.15pt;mso-left-percent:-10001;mso-top-percent:-10001;mso-position-horizontal:absolute;mso-position-horizontal-relative:char;mso-position-vertical:absolute;mso-position-vertical-relative:line;mso-left-percent:-10001;mso-top-percent:-10001"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F1F"/>
    <w:multiLevelType w:val="multilevel"/>
    <w:tmpl w:val="8534A352"/>
    <w:lvl w:ilvl="0">
      <w:start w:val="1"/>
      <w:numFmt w:val="bullet"/>
      <w:pStyle w:val="Punktlista"/>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C70BA0"/>
    <w:multiLevelType w:val="multilevel"/>
    <w:tmpl w:val="77928BB0"/>
    <w:lvl w:ilvl="0">
      <w:start w:val="1"/>
      <w:numFmt w:val="decimal"/>
      <w:pStyle w:val="Nummerlista"/>
      <w:lvlText w:val="%1."/>
      <w:lvlJc w:val="left"/>
      <w:pPr>
        <w:ind w:left="641" w:hanging="35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992" w:hanging="708"/>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stylePaneSortMethod w:val="0004"/>
  <w:documentProtection w:edit="forms" w:enforcement="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03576A"/>
    <w:rsid w:val="00025D8B"/>
    <w:rsid w:val="0003576A"/>
    <w:rsid w:val="00096306"/>
    <w:rsid w:val="000A233C"/>
    <w:rsid w:val="000D54B6"/>
    <w:rsid w:val="00107EB7"/>
    <w:rsid w:val="00136639"/>
    <w:rsid w:val="001459A5"/>
    <w:rsid w:val="00173D82"/>
    <w:rsid w:val="001E3CF9"/>
    <w:rsid w:val="00271E5B"/>
    <w:rsid w:val="003F3379"/>
    <w:rsid w:val="0043442B"/>
    <w:rsid w:val="00447699"/>
    <w:rsid w:val="004F328E"/>
    <w:rsid w:val="005316BE"/>
    <w:rsid w:val="0054224C"/>
    <w:rsid w:val="00573904"/>
    <w:rsid w:val="005D6D40"/>
    <w:rsid w:val="0064225D"/>
    <w:rsid w:val="006463D9"/>
    <w:rsid w:val="00752A79"/>
    <w:rsid w:val="007667DD"/>
    <w:rsid w:val="00782AF8"/>
    <w:rsid w:val="00802A6F"/>
    <w:rsid w:val="0082737C"/>
    <w:rsid w:val="008369A0"/>
    <w:rsid w:val="0086192F"/>
    <w:rsid w:val="008651BE"/>
    <w:rsid w:val="00867EF8"/>
    <w:rsid w:val="008B3BBA"/>
    <w:rsid w:val="008D7F2C"/>
    <w:rsid w:val="008E1753"/>
    <w:rsid w:val="009003BA"/>
    <w:rsid w:val="009078C0"/>
    <w:rsid w:val="009A09B3"/>
    <w:rsid w:val="009A4963"/>
    <w:rsid w:val="009D7C16"/>
    <w:rsid w:val="00A035CA"/>
    <w:rsid w:val="00A22F6D"/>
    <w:rsid w:val="00A419A1"/>
    <w:rsid w:val="00AC72B4"/>
    <w:rsid w:val="00AF0C02"/>
    <w:rsid w:val="00B5296B"/>
    <w:rsid w:val="00B55CBD"/>
    <w:rsid w:val="00BC7BFF"/>
    <w:rsid w:val="00BF3CF9"/>
    <w:rsid w:val="00C0654F"/>
    <w:rsid w:val="00C34B74"/>
    <w:rsid w:val="00C96C02"/>
    <w:rsid w:val="00CA0140"/>
    <w:rsid w:val="00CC5AF4"/>
    <w:rsid w:val="00D11FC8"/>
    <w:rsid w:val="00D33CF9"/>
    <w:rsid w:val="00D37486"/>
    <w:rsid w:val="00D67100"/>
    <w:rsid w:val="00D672CD"/>
    <w:rsid w:val="00D73EA1"/>
    <w:rsid w:val="00D8034F"/>
    <w:rsid w:val="00DB5176"/>
    <w:rsid w:val="00DE2685"/>
    <w:rsid w:val="00E313F4"/>
    <w:rsid w:val="00E44497"/>
    <w:rsid w:val="00E81186"/>
    <w:rsid w:val="00F15084"/>
    <w:rsid w:val="00F71A73"/>
    <w:rsid w:val="00FB71E8"/>
    <w:rsid w:val="00FD5EC8"/>
    <w:rsid w:val="00FE46C4"/>
    <w:rsid w:val="00FF5B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7EF8"/>
    <w:pPr>
      <w:spacing w:after="180" w:line="290" w:lineRule="atLeast"/>
    </w:pPr>
    <w:rPr>
      <w:rFonts w:eastAsia="Times New Roman"/>
      <w:sz w:val="24"/>
      <w:szCs w:val="24"/>
    </w:rPr>
  </w:style>
  <w:style w:type="paragraph" w:styleId="Rubrik1">
    <w:name w:val="heading 1"/>
    <w:basedOn w:val="Normal"/>
    <w:next w:val="Normal"/>
    <w:link w:val="Rubrik1Char"/>
    <w:uiPriority w:val="9"/>
    <w:qFormat/>
    <w:rsid w:val="00136639"/>
    <w:pPr>
      <w:tabs>
        <w:tab w:val="left" w:pos="4253"/>
      </w:tabs>
      <w:spacing w:before="300" w:after="100"/>
      <w:outlineLvl w:val="0"/>
    </w:pPr>
    <w:rPr>
      <w:rFonts w:ascii="Arial" w:hAnsi="Arial" w:cs="Arial"/>
      <w:b/>
      <w:bCs/>
      <w:sz w:val="28"/>
      <w:szCs w:val="32"/>
    </w:rPr>
  </w:style>
  <w:style w:type="paragraph" w:styleId="Rubrik2">
    <w:name w:val="heading 2"/>
    <w:basedOn w:val="Normal"/>
    <w:next w:val="Normal"/>
    <w:link w:val="Rubrik2Char"/>
    <w:uiPriority w:val="9"/>
    <w:unhideWhenUsed/>
    <w:qFormat/>
    <w:rsid w:val="00136639"/>
    <w:pPr>
      <w:tabs>
        <w:tab w:val="left" w:pos="4253"/>
      </w:tabs>
      <w:spacing w:before="200" w:after="60"/>
      <w:outlineLvl w:val="1"/>
    </w:pPr>
    <w:rPr>
      <w:rFonts w:ascii="Arial" w:hAnsi="Arial" w:cs="Arial"/>
      <w:b/>
      <w:bCs/>
    </w:rPr>
  </w:style>
  <w:style w:type="paragraph" w:styleId="Rubrik3">
    <w:name w:val="heading 3"/>
    <w:basedOn w:val="Normal"/>
    <w:next w:val="Normal"/>
    <w:link w:val="Rubrik3Char"/>
    <w:uiPriority w:val="9"/>
    <w:unhideWhenUsed/>
    <w:qFormat/>
    <w:rsid w:val="00136639"/>
    <w:pPr>
      <w:tabs>
        <w:tab w:val="left" w:pos="4253"/>
      </w:tabs>
      <w:spacing w:before="200" w:after="60"/>
      <w:outlineLvl w:val="2"/>
    </w:pPr>
    <w:rPr>
      <w:rFonts w:ascii="Arial" w:hAnsi="Arial" w:cs="Arial"/>
      <w:b/>
      <w:bCs/>
      <w:sz w:val="22"/>
      <w:szCs w:val="22"/>
    </w:rPr>
  </w:style>
  <w:style w:type="paragraph" w:styleId="Rubrik4">
    <w:name w:val="heading 4"/>
    <w:basedOn w:val="Normal"/>
    <w:next w:val="Normal"/>
    <w:link w:val="Rubrik4Char"/>
    <w:uiPriority w:val="9"/>
    <w:unhideWhenUsed/>
    <w:qFormat/>
    <w:rsid w:val="00136639"/>
    <w:pPr>
      <w:tabs>
        <w:tab w:val="left" w:pos="4253"/>
      </w:tabs>
      <w:spacing w:before="200" w:after="40"/>
      <w:outlineLvl w:val="3"/>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639"/>
    <w:rPr>
      <w:rFonts w:ascii="Arial" w:eastAsia="Times New Roman" w:hAnsi="Arial" w:cs="Arial"/>
      <w:b/>
      <w:bCs/>
      <w:sz w:val="28"/>
      <w:szCs w:val="32"/>
      <w:lang w:eastAsia="sv-SE"/>
    </w:rPr>
  </w:style>
  <w:style w:type="character" w:customStyle="1" w:styleId="Rubrik2Char">
    <w:name w:val="Rubrik 2 Char"/>
    <w:basedOn w:val="Standardstycketeckensnitt"/>
    <w:link w:val="Rubrik2"/>
    <w:uiPriority w:val="9"/>
    <w:rsid w:val="00136639"/>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rsid w:val="00136639"/>
    <w:rPr>
      <w:rFonts w:ascii="Arial" w:eastAsia="Times New Roman" w:hAnsi="Arial" w:cs="Arial"/>
      <w:b/>
      <w:bCs/>
      <w:sz w:val="22"/>
      <w:szCs w:val="22"/>
      <w:lang w:eastAsia="sv-SE"/>
    </w:rPr>
  </w:style>
  <w:style w:type="character" w:customStyle="1" w:styleId="Rubrik4Char">
    <w:name w:val="Rubrik 4 Char"/>
    <w:basedOn w:val="Standardstycketeckensnitt"/>
    <w:link w:val="Rubrik4"/>
    <w:uiPriority w:val="9"/>
    <w:rsid w:val="00136639"/>
    <w:rPr>
      <w:rFonts w:ascii="Arial" w:eastAsia="Times New Roman" w:hAnsi="Arial" w:cs="Arial"/>
      <w:bCs/>
      <w:sz w:val="22"/>
      <w:szCs w:val="22"/>
      <w:lang w:eastAsia="sv-SE"/>
    </w:rPr>
  </w:style>
  <w:style w:type="paragraph" w:styleId="Sidfot">
    <w:name w:val="footer"/>
    <w:basedOn w:val="Normal"/>
    <w:link w:val="SidfotChar"/>
    <w:uiPriority w:val="99"/>
    <w:unhideWhenUsed/>
    <w:rsid w:val="00136639"/>
    <w:pPr>
      <w:tabs>
        <w:tab w:val="center" w:pos="4536"/>
        <w:tab w:val="right" w:pos="9072"/>
      </w:tabs>
    </w:pPr>
  </w:style>
  <w:style w:type="character" w:customStyle="1" w:styleId="SidfotChar">
    <w:name w:val="Sidfot Char"/>
    <w:basedOn w:val="Standardstycketeckensnitt"/>
    <w:link w:val="Sidfot"/>
    <w:uiPriority w:val="99"/>
    <w:rsid w:val="00136639"/>
    <w:rPr>
      <w:rFonts w:eastAsia="Times New Roman"/>
      <w:sz w:val="24"/>
      <w:szCs w:val="24"/>
      <w:lang w:eastAsia="sv-SE"/>
    </w:rPr>
  </w:style>
  <w:style w:type="paragraph" w:customStyle="1" w:styleId="Allmntstyckeformat">
    <w:name w:val="[Allmänt styckeformat]"/>
    <w:basedOn w:val="Normal"/>
    <w:link w:val="AllmntstyckeformatChar"/>
    <w:rsid w:val="00136639"/>
    <w:pPr>
      <w:autoSpaceDE w:val="0"/>
      <w:autoSpaceDN w:val="0"/>
      <w:adjustRightInd w:val="0"/>
      <w:spacing w:line="288" w:lineRule="auto"/>
      <w:textAlignment w:val="center"/>
    </w:pPr>
    <w:rPr>
      <w:color w:val="000000"/>
    </w:rPr>
  </w:style>
  <w:style w:type="character" w:customStyle="1" w:styleId="AllmntstyckeformatChar">
    <w:name w:val="[Allmänt styckeformat] Char"/>
    <w:basedOn w:val="Standardstycketeckensnitt"/>
    <w:link w:val="Allmntstyckeformat"/>
    <w:rsid w:val="00136639"/>
    <w:rPr>
      <w:rFonts w:eastAsia="Times New Roman"/>
      <w:color w:val="000000"/>
      <w:sz w:val="24"/>
      <w:szCs w:val="24"/>
      <w:lang w:eastAsia="sv-SE"/>
    </w:rPr>
  </w:style>
  <w:style w:type="character" w:styleId="Hyperlnk">
    <w:name w:val="Hyperlink"/>
    <w:basedOn w:val="Standardstycketeckensnitt"/>
    <w:rsid w:val="00136639"/>
    <w:rPr>
      <w:color w:val="auto"/>
      <w:u w:val="none"/>
    </w:rPr>
  </w:style>
  <w:style w:type="paragraph" w:customStyle="1" w:styleId="Etikett">
    <w:name w:val="Etikett"/>
    <w:basedOn w:val="Allmntstyckeformat"/>
    <w:link w:val="EtikettChar"/>
    <w:qFormat/>
    <w:rsid w:val="00E313F4"/>
    <w:pPr>
      <w:tabs>
        <w:tab w:val="left" w:pos="4253"/>
      </w:tabs>
      <w:spacing w:after="0"/>
    </w:pPr>
    <w:rPr>
      <w:rFonts w:ascii="Arial" w:hAnsi="Arial" w:cs="Arial"/>
      <w:sz w:val="20"/>
      <w:szCs w:val="20"/>
    </w:rPr>
  </w:style>
  <w:style w:type="character" w:customStyle="1" w:styleId="EtikettChar">
    <w:name w:val="Etikett Char"/>
    <w:basedOn w:val="AllmntstyckeformatChar"/>
    <w:link w:val="Etikett"/>
    <w:rsid w:val="00E313F4"/>
    <w:rPr>
      <w:rFonts w:ascii="Arial" w:hAnsi="Arial" w:cs="Arial"/>
    </w:rPr>
  </w:style>
  <w:style w:type="paragraph" w:styleId="Fotnotstext">
    <w:name w:val="footnote text"/>
    <w:basedOn w:val="Normal"/>
    <w:link w:val="FotnotstextChar"/>
    <w:uiPriority w:val="99"/>
    <w:unhideWhenUsed/>
    <w:rsid w:val="00136639"/>
    <w:pPr>
      <w:spacing w:before="120" w:line="100" w:lineRule="exact"/>
    </w:pPr>
    <w:rPr>
      <w:rFonts w:ascii="Arial" w:hAnsi="Arial"/>
      <w:color w:val="595959"/>
      <w:sz w:val="18"/>
      <w:szCs w:val="20"/>
    </w:rPr>
  </w:style>
  <w:style w:type="character" w:customStyle="1" w:styleId="FotnotstextChar">
    <w:name w:val="Fotnotstext Char"/>
    <w:basedOn w:val="Standardstycketeckensnitt"/>
    <w:link w:val="Fotnotstext"/>
    <w:uiPriority w:val="99"/>
    <w:rsid w:val="00136639"/>
    <w:rPr>
      <w:rFonts w:ascii="Arial" w:eastAsia="Times New Roman" w:hAnsi="Arial"/>
      <w:color w:val="595959"/>
      <w:sz w:val="18"/>
      <w:lang w:eastAsia="sv-SE"/>
    </w:rPr>
  </w:style>
  <w:style w:type="character" w:styleId="Fotnotsreferens">
    <w:name w:val="footnote reference"/>
    <w:basedOn w:val="Standardstycketeckensnitt"/>
    <w:uiPriority w:val="99"/>
    <w:unhideWhenUsed/>
    <w:rsid w:val="00136639"/>
    <w:rPr>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Ind w:w="0" w:type="dxa"/>
      <w:tblBorders>
        <w:top w:val="single" w:sz="8" w:space="0" w:color="789823"/>
        <w:left w:val="single" w:sz="8" w:space="0" w:color="789823"/>
        <w:bottom w:val="single" w:sz="8" w:space="0" w:color="789823"/>
        <w:right w:val="single" w:sz="8" w:space="0" w:color="78982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Ind w:w="0" w:type="dxa"/>
      <w:tblBorders>
        <w:top w:val="single" w:sz="8" w:space="0" w:color="F8B52B"/>
        <w:bottom w:val="single" w:sz="8" w:space="0" w:color="F8B52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99"/>
    <w:unhideWhenUsed/>
    <w:rsid w:val="00136639"/>
    <w:pPr>
      <w:numPr>
        <w:numId w:val="3"/>
      </w:numPr>
      <w:tabs>
        <w:tab w:val="left" w:pos="4253"/>
      </w:tabs>
      <w:spacing w:before="60" w:after="60"/>
      <w:ind w:left="568" w:hanging="284"/>
      <w:contextualSpacing/>
    </w:pPr>
  </w:style>
  <w:style w:type="paragraph" w:styleId="Punktlista">
    <w:name w:val="List Bullet"/>
    <w:basedOn w:val="Normal"/>
    <w:uiPriority w:val="99"/>
    <w:unhideWhenUsed/>
    <w:qFormat/>
    <w:rsid w:val="00CA0140"/>
    <w:pPr>
      <w:numPr>
        <w:numId w:val="5"/>
      </w:numPr>
      <w:spacing w:before="60" w:after="60"/>
      <w:contextualSpacing/>
    </w:pPr>
  </w:style>
  <w:style w:type="paragraph" w:styleId="Citat">
    <w:name w:val="Quote"/>
    <w:basedOn w:val="Normal"/>
    <w:next w:val="Normal"/>
    <w:link w:val="CitatChar"/>
    <w:uiPriority w:val="29"/>
    <w:qFormat/>
    <w:rsid w:val="00136639"/>
    <w:pPr>
      <w:tabs>
        <w:tab w:val="left" w:pos="4253"/>
      </w:tabs>
      <w:spacing w:before="60" w:after="60"/>
      <w:ind w:left="284"/>
    </w:pPr>
    <w:rPr>
      <w:sz w:val="23"/>
      <w:szCs w:val="23"/>
    </w:rPr>
  </w:style>
  <w:style w:type="character" w:customStyle="1" w:styleId="CitatChar">
    <w:name w:val="Citat Char"/>
    <w:basedOn w:val="Standardstycketeckensnitt"/>
    <w:link w:val="Citat"/>
    <w:uiPriority w:val="29"/>
    <w:rsid w:val="00136639"/>
    <w:rPr>
      <w:rFonts w:eastAsia="Times New Roman"/>
      <w:sz w:val="23"/>
      <w:szCs w:val="23"/>
      <w:lang w:eastAsia="sv-SE"/>
    </w:rPr>
  </w:style>
  <w:style w:type="paragraph" w:customStyle="1" w:styleId="Nummerlista">
    <w:name w:val="Nummerlista"/>
    <w:basedOn w:val="Normal"/>
    <w:link w:val="NummerlistaChar"/>
    <w:qFormat/>
    <w:rsid w:val="00136639"/>
    <w:pPr>
      <w:numPr>
        <w:numId w:val="2"/>
      </w:numPr>
      <w:contextualSpacing/>
    </w:pPr>
  </w:style>
  <w:style w:type="character" w:customStyle="1" w:styleId="NummerlistaChar">
    <w:name w:val="Nummerlista Char"/>
    <w:basedOn w:val="Standardstycketeckensnitt"/>
    <w:link w:val="Nummerlista"/>
    <w:rsid w:val="00136639"/>
    <w:rPr>
      <w:rFonts w:eastAsia="Times New Roman"/>
      <w:sz w:val="24"/>
      <w:szCs w:val="24"/>
      <w:lang w:eastAsia="sv-SE"/>
    </w:rPr>
  </w:style>
  <w:style w:type="paragraph" w:customStyle="1" w:styleId="Tabelltext">
    <w:name w:val="Tabelltext"/>
    <w:basedOn w:val="Normal"/>
    <w:rsid w:val="00136639"/>
    <w:rPr>
      <w:rFonts w:ascii="Arial" w:hAnsi="Arial"/>
      <w:bCs/>
      <w:sz w:val="20"/>
      <w:szCs w:val="20"/>
    </w:r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5296B"/>
    <w:rPr>
      <w:rFonts w:eastAsia="Times New Roman"/>
      <w:sz w:val="24"/>
      <w:szCs w:val="24"/>
      <w:lang w:eastAsia="sv-SE"/>
    </w:rPr>
  </w:style>
  <w:style w:type="table" w:styleId="Tabellrutnt">
    <w:name w:val="Table Grid"/>
    <w:basedOn w:val="Normaltabell"/>
    <w:uiPriority w:val="59"/>
    <w:rsid w:val="00E3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573954">
      <w:bodyDiv w:val="1"/>
      <w:marLeft w:val="0"/>
      <w:marRight w:val="0"/>
      <w:marTop w:val="0"/>
      <w:marBottom w:val="0"/>
      <w:divBdr>
        <w:top w:val="none" w:sz="0" w:space="0" w:color="auto"/>
        <w:left w:val="none" w:sz="0" w:space="0" w:color="auto"/>
        <w:bottom w:val="none" w:sz="0" w:space="0" w:color="auto"/>
        <w:right w:val="none" w:sz="0" w:space="0" w:color="auto"/>
      </w:divBdr>
    </w:div>
    <w:div w:id="1574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DO_Kommunikation\DO_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3196-3160-4E42-A124-A64F1157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DO_PRESSMEDDELANDE</Template>
  <TotalTime>100</TotalTime>
  <Pages>2</Pages>
  <Words>378</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DO</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evros</dc:creator>
  <cp:lastModifiedBy>evros</cp:lastModifiedBy>
  <cp:revision>23</cp:revision>
  <cp:lastPrinted>2012-06-15T11:08:00Z</cp:lastPrinted>
  <dcterms:created xsi:type="dcterms:W3CDTF">2012-06-14T06:54:00Z</dcterms:created>
  <dcterms:modified xsi:type="dcterms:W3CDTF">2012-06-15T11:41:00Z</dcterms:modified>
</cp:coreProperties>
</file>