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6B" w:rsidRPr="004C20D9" w:rsidRDefault="0010616B" w:rsidP="00E76A20">
      <w:pPr>
        <w:rPr>
          <w:lang w:eastAsia="ja-JP"/>
        </w:rPr>
      </w:pPr>
    </w:p>
    <w:p w:rsidR="00E76A20" w:rsidRPr="004C20D9" w:rsidRDefault="00E76A20" w:rsidP="00E76A20">
      <w:pPr>
        <w:rPr>
          <w:lang w:eastAsia="ja-JP"/>
        </w:rPr>
      </w:pPr>
      <w:r w:rsidRPr="004C20D9">
        <w:rPr>
          <w:noProof/>
          <w:lang w:val="es-ES_tradnl" w:eastAsia="es-ES_tradnl"/>
        </w:rPr>
        <w:drawing>
          <wp:anchor distT="0" distB="0" distL="114300" distR="114300" simplePos="0" relativeHeight="251660288"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2" name="Picture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5905" cy="265430"/>
                    </a:xfrm>
                    <a:prstGeom prst="rect">
                      <a:avLst/>
                    </a:prstGeom>
                    <a:noFill/>
                    <a:ln>
                      <a:noFill/>
                    </a:ln>
                  </pic:spPr>
                </pic:pic>
              </a:graphicData>
            </a:graphic>
          </wp:anchor>
        </w:drawing>
      </w:r>
    </w:p>
    <w:p w:rsidR="004124C7" w:rsidRPr="004124C7" w:rsidRDefault="004124C7" w:rsidP="00E76A20">
      <w:pPr>
        <w:rPr>
          <w:rFonts w:ascii="Verdana" w:hAnsi="Verdana"/>
          <w:sz w:val="28"/>
        </w:rPr>
      </w:pPr>
      <w:r w:rsidRPr="004124C7">
        <w:rPr>
          <w:rFonts w:ascii="Verdana" w:hAnsi="Verdana"/>
          <w:sz w:val="28"/>
        </w:rPr>
        <w:t>Media Alert</w:t>
      </w:r>
    </w:p>
    <w:p w:rsidR="004124C7" w:rsidRDefault="004124C7" w:rsidP="00E76A20">
      <w:pPr>
        <w:pStyle w:val="Cabealho"/>
        <w:rPr>
          <w:rFonts w:ascii="Verdana" w:hAnsi="Verdana"/>
          <w:b/>
          <w:color w:val="808080"/>
          <w:sz w:val="22"/>
          <w:lang w:val="en-GB"/>
        </w:rPr>
      </w:pPr>
      <w:r>
        <w:rPr>
          <w:rFonts w:ascii="Verdana" w:hAnsi="Verdana"/>
          <w:b/>
          <w:color w:val="808080"/>
          <w:sz w:val="22"/>
          <w:lang w:val="en-GB"/>
        </w:rPr>
        <w:t>16</w:t>
      </w:r>
      <w:r w:rsidRPr="004124C7">
        <w:rPr>
          <w:rFonts w:ascii="Verdana" w:hAnsi="Verdana"/>
          <w:b/>
          <w:color w:val="808080"/>
          <w:sz w:val="22"/>
          <w:vertAlign w:val="superscript"/>
          <w:lang w:val="en-GB"/>
        </w:rPr>
        <w:t>th</w:t>
      </w:r>
      <w:r>
        <w:rPr>
          <w:rFonts w:ascii="Verdana" w:hAnsi="Verdana"/>
          <w:b/>
          <w:color w:val="808080"/>
          <w:sz w:val="22"/>
          <w:lang w:val="en-GB"/>
        </w:rPr>
        <w:t xml:space="preserve"> September, 2015</w:t>
      </w:r>
    </w:p>
    <w:p w:rsidR="004124C7" w:rsidRPr="004C20D9" w:rsidRDefault="004124C7" w:rsidP="00E76A20">
      <w:pPr>
        <w:pStyle w:val="Cabealho"/>
        <w:rPr>
          <w:rFonts w:ascii="Verdana" w:hAnsi="Verdana"/>
          <w:b/>
          <w:color w:val="808080"/>
          <w:sz w:val="22"/>
          <w:lang w:val="en-GB"/>
        </w:rPr>
      </w:pPr>
    </w:p>
    <w:p w:rsidR="004124C7" w:rsidRDefault="004124C7" w:rsidP="004124C7">
      <w:pPr>
        <w:pStyle w:val="PargrafodaLista"/>
        <w:ind w:leftChars="0" w:left="456"/>
        <w:jc w:val="center"/>
        <w:rPr>
          <w:rFonts w:ascii="Verdana" w:hAnsi="Verdana"/>
          <w:b/>
          <w:bCs/>
          <w:iCs/>
          <w:sz w:val="28"/>
          <w:szCs w:val="24"/>
          <w:lang w:val="en-US" w:eastAsia="ja-JP"/>
        </w:rPr>
      </w:pPr>
      <w:r w:rsidRPr="004124C7">
        <w:rPr>
          <w:rFonts w:ascii="Verdana" w:hAnsi="Verdana"/>
          <w:b/>
          <w:bCs/>
          <w:iCs/>
          <w:sz w:val="28"/>
          <w:szCs w:val="24"/>
          <w:lang w:val="en-US" w:eastAsia="ja-JP"/>
        </w:rPr>
        <w:t xml:space="preserve">Sony Announces Addition of Uncompressed 14-Bit RAW Still Image Capture for New α </w:t>
      </w:r>
      <w:proofErr w:type="gramStart"/>
      <w:r w:rsidRPr="004124C7">
        <w:rPr>
          <w:rFonts w:ascii="Verdana" w:hAnsi="Verdana"/>
          <w:b/>
          <w:bCs/>
          <w:iCs/>
          <w:sz w:val="28"/>
          <w:szCs w:val="24"/>
          <w:lang w:val="en-US" w:eastAsia="ja-JP"/>
        </w:rPr>
        <w:t>Cameras</w:t>
      </w:r>
      <w:proofErr w:type="gramEnd"/>
    </w:p>
    <w:p w:rsidR="004124C7" w:rsidRDefault="004124C7" w:rsidP="002477AE">
      <w:pPr>
        <w:pStyle w:val="PargrafodaLista"/>
        <w:ind w:leftChars="0" w:left="456"/>
        <w:rPr>
          <w:rFonts w:ascii="Verdana" w:hAnsi="Verdana"/>
          <w:b/>
          <w:bCs/>
          <w:iCs/>
          <w:sz w:val="28"/>
          <w:szCs w:val="24"/>
          <w:lang w:val="en-US" w:eastAsia="ja-JP"/>
        </w:rPr>
      </w:pPr>
    </w:p>
    <w:p w:rsidR="004124C7" w:rsidRPr="004124C7" w:rsidRDefault="004124C7" w:rsidP="004124C7">
      <w:pPr>
        <w:pStyle w:val="PargrafodaLista"/>
        <w:ind w:leftChars="0" w:left="456"/>
        <w:jc w:val="center"/>
        <w:rPr>
          <w:rFonts w:ascii="Verdana" w:hAnsi="Verdana"/>
          <w:b/>
          <w:bCs/>
          <w:i/>
          <w:iCs/>
          <w:szCs w:val="24"/>
          <w:lang w:eastAsia="ja-JP"/>
        </w:rPr>
      </w:pPr>
      <w:r w:rsidRPr="004124C7">
        <w:rPr>
          <w:rFonts w:ascii="Verdana" w:hAnsi="Verdana"/>
          <w:b/>
          <w:bCs/>
          <w:i/>
          <w:iCs/>
          <w:szCs w:val="24"/>
          <w:lang w:eastAsia="ja-JP"/>
        </w:rPr>
        <w:t>New α7S II to Feature Selectable</w:t>
      </w:r>
      <w:r w:rsidR="00F112FC">
        <w:rPr>
          <w:rFonts w:ascii="Verdana" w:hAnsi="Verdana"/>
          <w:b/>
          <w:bCs/>
          <w:i/>
          <w:iCs/>
          <w:szCs w:val="24"/>
          <w:lang w:eastAsia="ja-JP"/>
        </w:rPr>
        <w:t xml:space="preserve"> Compressed and Uncompressed 14-</w:t>
      </w:r>
      <w:r w:rsidRPr="004124C7">
        <w:rPr>
          <w:rFonts w:ascii="Verdana" w:hAnsi="Verdana"/>
          <w:b/>
          <w:bCs/>
          <w:i/>
          <w:iCs/>
          <w:szCs w:val="24"/>
          <w:lang w:eastAsia="ja-JP"/>
        </w:rPr>
        <w:t>Bit RAW at Launch; Free Firmware Updates Coming for Additional Models</w:t>
      </w:r>
      <w:r w:rsidR="00867C92">
        <w:rPr>
          <w:rFonts w:ascii="Verdana" w:hAnsi="Verdana"/>
          <w:b/>
          <w:bCs/>
          <w:i/>
          <w:iCs/>
          <w:szCs w:val="24"/>
          <w:lang w:eastAsia="ja-JP"/>
        </w:rPr>
        <w:t>,</w:t>
      </w:r>
      <w:r w:rsidRPr="004124C7">
        <w:rPr>
          <w:rFonts w:ascii="Verdana" w:hAnsi="Verdana"/>
          <w:b/>
          <w:bCs/>
          <w:i/>
          <w:iCs/>
          <w:szCs w:val="24"/>
          <w:lang w:eastAsia="ja-JP"/>
        </w:rPr>
        <w:t xml:space="preserve"> Beginning with α7R II  </w:t>
      </w:r>
    </w:p>
    <w:p w:rsidR="004124C7" w:rsidRPr="004C20D9" w:rsidRDefault="004124C7" w:rsidP="002477AE">
      <w:pPr>
        <w:pStyle w:val="PargrafodaLista"/>
        <w:ind w:leftChars="0" w:left="456"/>
        <w:rPr>
          <w:rFonts w:ascii="Verdana" w:hAnsi="Verdana"/>
          <w:b/>
          <w:bCs/>
          <w:i/>
          <w:iCs/>
          <w:szCs w:val="24"/>
          <w:lang w:eastAsia="ja-JP"/>
        </w:rPr>
      </w:pPr>
    </w:p>
    <w:p w:rsidR="00570E26" w:rsidRDefault="00761A88" w:rsidP="00E76A20">
      <w:pPr>
        <w:jc w:val="both"/>
        <w:rPr>
          <w:rFonts w:ascii="Verdana" w:hAnsi="Verdana"/>
          <w:bCs/>
          <w:sz w:val="22"/>
          <w:szCs w:val="22"/>
        </w:rPr>
      </w:pPr>
      <w:r>
        <w:rPr>
          <w:rFonts w:ascii="Verdana" w:hAnsi="Verdana"/>
          <w:bCs/>
          <w:sz w:val="22"/>
          <w:szCs w:val="22"/>
        </w:rPr>
        <w:t xml:space="preserve">Sony today announced </w:t>
      </w:r>
      <w:r w:rsidR="004124C7">
        <w:rPr>
          <w:rFonts w:ascii="Verdana" w:hAnsi="Verdana"/>
          <w:bCs/>
          <w:sz w:val="22"/>
          <w:szCs w:val="22"/>
        </w:rPr>
        <w:t>user selectable compressed and u</w:t>
      </w:r>
      <w:r w:rsidR="004124C7" w:rsidRPr="004124C7">
        <w:rPr>
          <w:rFonts w:ascii="Verdana" w:hAnsi="Verdana"/>
          <w:bCs/>
          <w:sz w:val="22"/>
          <w:szCs w:val="22"/>
        </w:rPr>
        <w:t xml:space="preserve">ncompressed 14-Bit RAW image capture will be featured in the new </w:t>
      </w:r>
      <w:hyperlink r:id="rId9" w:history="1">
        <w:r w:rsidR="004124C7" w:rsidRPr="004124C7">
          <w:rPr>
            <w:rStyle w:val="Hiperligao"/>
            <w:rFonts w:ascii="Verdana" w:hAnsi="Verdana"/>
            <w:bCs/>
            <w:sz w:val="22"/>
            <w:szCs w:val="22"/>
          </w:rPr>
          <w:t>α7S II</w:t>
        </w:r>
      </w:hyperlink>
      <w:r w:rsidR="004124C7" w:rsidRPr="004124C7">
        <w:rPr>
          <w:rFonts w:ascii="Verdana" w:hAnsi="Verdana"/>
          <w:bCs/>
          <w:sz w:val="22"/>
          <w:szCs w:val="22"/>
        </w:rPr>
        <w:t xml:space="preserve"> once it arrives in stores </w:t>
      </w:r>
      <w:r w:rsidR="00F112FC">
        <w:rPr>
          <w:rFonts w:ascii="Verdana" w:hAnsi="Verdana"/>
          <w:bCs/>
          <w:sz w:val="22"/>
          <w:szCs w:val="22"/>
        </w:rPr>
        <w:t>later this year</w:t>
      </w:r>
      <w:r w:rsidR="004124C7" w:rsidRPr="004124C7">
        <w:rPr>
          <w:rFonts w:ascii="Verdana" w:hAnsi="Verdana"/>
          <w:bCs/>
          <w:sz w:val="22"/>
          <w:szCs w:val="22"/>
        </w:rPr>
        <w:t>. Additionally, they have announced plans to add user selectable compressed or uncompressed 14-Bit RAW still image capture via firmware update to additional cameras</w:t>
      </w:r>
      <w:r w:rsidR="002864D7">
        <w:rPr>
          <w:rFonts w:ascii="Verdana" w:hAnsi="Verdana"/>
          <w:bCs/>
          <w:sz w:val="22"/>
          <w:szCs w:val="22"/>
        </w:rPr>
        <w:t>,</w:t>
      </w:r>
      <w:r w:rsidR="004124C7" w:rsidRPr="004124C7">
        <w:rPr>
          <w:rFonts w:ascii="Verdana" w:hAnsi="Verdana"/>
          <w:bCs/>
          <w:sz w:val="22"/>
          <w:szCs w:val="22"/>
        </w:rPr>
        <w:t xml:space="preserve"> beginning with the recently introduced </w:t>
      </w:r>
      <w:hyperlink r:id="rId10" w:history="1">
        <w:r w:rsidR="004124C7" w:rsidRPr="004124C7">
          <w:rPr>
            <w:rStyle w:val="Hiperligao"/>
            <w:rFonts w:ascii="Verdana" w:hAnsi="Verdana"/>
            <w:bCs/>
            <w:sz w:val="22"/>
            <w:szCs w:val="22"/>
          </w:rPr>
          <w:t>α7R II</w:t>
        </w:r>
      </w:hyperlink>
      <w:r w:rsidR="004124C7" w:rsidRPr="004124C7">
        <w:rPr>
          <w:rFonts w:ascii="Verdana" w:hAnsi="Verdana"/>
          <w:bCs/>
          <w:sz w:val="22"/>
          <w:szCs w:val="22"/>
        </w:rPr>
        <w:t xml:space="preserve"> full-frame mirrorless model.</w:t>
      </w:r>
    </w:p>
    <w:p w:rsidR="004124C7" w:rsidRDefault="004124C7" w:rsidP="00E76A20">
      <w:pPr>
        <w:jc w:val="both"/>
        <w:rPr>
          <w:rFonts w:ascii="Verdana" w:hAnsi="Verdana"/>
          <w:bCs/>
          <w:sz w:val="22"/>
          <w:szCs w:val="22"/>
        </w:rPr>
      </w:pPr>
    </w:p>
    <w:p w:rsidR="004124C7" w:rsidRDefault="004124C7" w:rsidP="00E76A20">
      <w:pPr>
        <w:jc w:val="both"/>
        <w:rPr>
          <w:rFonts w:ascii="Verdana" w:hAnsi="Verdana"/>
          <w:bCs/>
          <w:iCs/>
          <w:sz w:val="22"/>
          <w:szCs w:val="22"/>
        </w:rPr>
      </w:pPr>
      <w:r w:rsidRPr="004124C7">
        <w:rPr>
          <w:rFonts w:ascii="Verdana" w:hAnsi="Verdana"/>
          <w:bCs/>
          <w:iCs/>
          <w:sz w:val="22"/>
          <w:szCs w:val="22"/>
        </w:rPr>
        <w:t>The α7S II and α7R II are compatible with Sony’s growing line</w:t>
      </w:r>
      <w:r>
        <w:rPr>
          <w:rFonts w:ascii="Verdana" w:hAnsi="Verdana"/>
          <w:bCs/>
          <w:iCs/>
          <w:sz w:val="22"/>
          <w:szCs w:val="22"/>
        </w:rPr>
        <w:t>-</w:t>
      </w:r>
      <w:r w:rsidRPr="004124C7">
        <w:rPr>
          <w:rFonts w:ascii="Verdana" w:hAnsi="Verdana"/>
          <w:bCs/>
          <w:iCs/>
          <w:sz w:val="22"/>
          <w:szCs w:val="22"/>
        </w:rPr>
        <w:t xml:space="preserve">up of α -mount lenses, which now totals 64 different models including 13 native ‘FE’ full frame lenses.  Sony aims to </w:t>
      </w:r>
      <w:r>
        <w:rPr>
          <w:rFonts w:ascii="Verdana" w:hAnsi="Verdana"/>
          <w:bCs/>
          <w:iCs/>
          <w:sz w:val="22"/>
          <w:szCs w:val="22"/>
        </w:rPr>
        <w:t xml:space="preserve">expand its line-up of </w:t>
      </w:r>
      <w:r w:rsidRPr="004124C7">
        <w:rPr>
          <w:rFonts w:ascii="Verdana" w:hAnsi="Verdana"/>
          <w:bCs/>
          <w:iCs/>
          <w:sz w:val="22"/>
          <w:szCs w:val="22"/>
        </w:rPr>
        <w:t xml:space="preserve">α E-mount </w:t>
      </w:r>
      <w:proofErr w:type="gramStart"/>
      <w:r w:rsidRPr="004124C7">
        <w:rPr>
          <w:rFonts w:ascii="Verdana" w:hAnsi="Verdana"/>
          <w:bCs/>
          <w:iCs/>
          <w:sz w:val="22"/>
          <w:szCs w:val="22"/>
        </w:rPr>
        <w:t>lenses</w:t>
      </w:r>
      <w:proofErr w:type="gramEnd"/>
      <w:r w:rsidRPr="004124C7">
        <w:rPr>
          <w:rFonts w:ascii="Verdana" w:hAnsi="Verdana"/>
          <w:bCs/>
          <w:iCs/>
          <w:sz w:val="22"/>
          <w:szCs w:val="22"/>
        </w:rPr>
        <w:t xml:space="preserve"> supporting 35 mm full-frame sensors </w:t>
      </w:r>
      <w:r>
        <w:rPr>
          <w:rFonts w:ascii="Verdana" w:hAnsi="Verdana"/>
          <w:bCs/>
          <w:iCs/>
          <w:sz w:val="22"/>
          <w:szCs w:val="22"/>
        </w:rPr>
        <w:t xml:space="preserve">to over </w:t>
      </w:r>
      <w:r w:rsidRPr="004124C7">
        <w:rPr>
          <w:rFonts w:ascii="Verdana" w:hAnsi="Verdana"/>
          <w:bCs/>
          <w:iCs/>
          <w:sz w:val="22"/>
          <w:szCs w:val="22"/>
        </w:rPr>
        <w:t xml:space="preserve">twenty </w:t>
      </w:r>
      <w:r>
        <w:rPr>
          <w:rFonts w:ascii="Verdana" w:hAnsi="Verdana"/>
          <w:bCs/>
          <w:iCs/>
          <w:sz w:val="22"/>
          <w:szCs w:val="22"/>
        </w:rPr>
        <w:t xml:space="preserve">in </w:t>
      </w:r>
      <w:r w:rsidRPr="004124C7">
        <w:rPr>
          <w:rFonts w:ascii="Verdana" w:hAnsi="Verdana"/>
          <w:bCs/>
          <w:iCs/>
          <w:sz w:val="22"/>
          <w:szCs w:val="22"/>
        </w:rPr>
        <w:t>2016</w:t>
      </w:r>
      <w:r>
        <w:rPr>
          <w:rFonts w:ascii="Verdana" w:hAnsi="Verdana"/>
          <w:bCs/>
          <w:iCs/>
          <w:sz w:val="22"/>
          <w:szCs w:val="22"/>
        </w:rPr>
        <w:t>.</w:t>
      </w:r>
    </w:p>
    <w:p w:rsidR="004124C7" w:rsidRPr="004124C7" w:rsidRDefault="004124C7" w:rsidP="00D5452A">
      <w:pPr>
        <w:pStyle w:val="Rodap"/>
        <w:spacing w:line="220" w:lineRule="exact"/>
        <w:rPr>
          <w:rFonts w:ascii="Verdana" w:hAnsi="Verdana"/>
          <w:szCs w:val="18"/>
          <w:lang w:val="en-GB"/>
        </w:rPr>
      </w:pPr>
      <w:bookmarkStart w:id="0" w:name="_GoBack"/>
      <w:bookmarkEnd w:id="0"/>
    </w:p>
    <w:p w:rsidR="004124C7" w:rsidRDefault="004124C7" w:rsidP="00D5452A">
      <w:pPr>
        <w:pStyle w:val="Rodap"/>
        <w:spacing w:line="220" w:lineRule="exact"/>
        <w:rPr>
          <w:rFonts w:ascii="Verdana" w:hAnsi="Verdana" w:cs="Arial"/>
          <w:sz w:val="18"/>
          <w:lang w:val="en-GB"/>
        </w:rPr>
      </w:pPr>
    </w:p>
    <w:p w:rsidR="00D5452A" w:rsidRPr="004C20D9" w:rsidRDefault="00D5452A" w:rsidP="00D5452A">
      <w:pPr>
        <w:pStyle w:val="Rodap"/>
        <w:spacing w:line="220" w:lineRule="exact"/>
        <w:rPr>
          <w:rFonts w:ascii="Verdana" w:hAnsi="Verdana" w:cs="Arial"/>
          <w:sz w:val="18"/>
          <w:lang w:val="en-GB"/>
        </w:rPr>
      </w:pPr>
    </w:p>
    <w:p w:rsidR="007C53B2" w:rsidRPr="004C20D9" w:rsidRDefault="007C53B2" w:rsidP="00E76A20">
      <w:pPr>
        <w:pStyle w:val="Rodap"/>
        <w:spacing w:line="220" w:lineRule="exact"/>
        <w:rPr>
          <w:rFonts w:ascii="Verdana" w:hAnsi="Verdana" w:cs="Arial"/>
          <w:sz w:val="18"/>
          <w:lang w:val="en-GB"/>
        </w:rPr>
      </w:pPr>
    </w:p>
    <w:p w:rsidR="0085048E" w:rsidRPr="0085048E" w:rsidRDefault="0085048E" w:rsidP="0085048E">
      <w:pPr>
        <w:shd w:val="clear" w:color="auto" w:fill="FFFFFF"/>
        <w:spacing w:after="100" w:afterAutospacing="1" w:line="180" w:lineRule="exact"/>
        <w:rPr>
          <w:rFonts w:ascii="Verdana" w:hAnsi="Verdana" w:cs="Tahoma"/>
          <w:b/>
          <w:sz w:val="16"/>
          <w:szCs w:val="16"/>
        </w:rPr>
      </w:pPr>
      <w:r w:rsidRPr="0085048E">
        <w:rPr>
          <w:rFonts w:ascii="Verdana" w:hAnsi="Verdana" w:cs="Tahoma"/>
          <w:b/>
          <w:sz w:val="16"/>
          <w:szCs w:val="16"/>
        </w:rPr>
        <w:t>About Sony Corporation</w:t>
      </w:r>
    </w:p>
    <w:p w:rsidR="00883A96" w:rsidRPr="0085048E" w:rsidRDefault="0085048E" w:rsidP="0085048E">
      <w:pPr>
        <w:shd w:val="clear" w:color="auto" w:fill="FFFFFF"/>
        <w:spacing w:after="100" w:afterAutospacing="1" w:line="180" w:lineRule="exact"/>
      </w:pPr>
      <w:r w:rsidRPr="0085048E">
        <w:rPr>
          <w:rFonts w:ascii="Verdana" w:hAnsi="Verdana" w:cs="Tahoma"/>
          <w:sz w:val="16"/>
          <w:szCs w:val="16"/>
        </w:rPr>
        <w:t xml:space="preserve">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$68 billion for the fiscal year ended March 31, 2015.  Sony Global Web Site: </w:t>
      </w:r>
      <w:hyperlink r:id="rId11" w:history="1">
        <w:r w:rsidRPr="00C36FF2">
          <w:rPr>
            <w:rStyle w:val="Hiperligao"/>
            <w:rFonts w:ascii="Verdana" w:hAnsi="Verdana" w:cs="Tahoma"/>
            <w:sz w:val="16"/>
            <w:szCs w:val="16"/>
          </w:rPr>
          <w:t>http://www.sony.net/</w:t>
        </w:r>
      </w:hyperlink>
      <w:r>
        <w:rPr>
          <w:rFonts w:ascii="Verdana" w:hAnsi="Verdana" w:cs="Tahoma"/>
          <w:sz w:val="16"/>
          <w:szCs w:val="16"/>
        </w:rPr>
        <w:t xml:space="preserve"> </w:t>
      </w:r>
    </w:p>
    <w:sectPr w:rsidR="00883A96" w:rsidRPr="0085048E" w:rsidSect="00DC4B6F">
      <w:headerReference w:type="default" r:id="rId12"/>
      <w:footerReference w:type="default" r:id="rId13"/>
      <w:pgSz w:w="11906" w:h="16838"/>
      <w:pgMar w:top="1985" w:right="1701" w:bottom="2268"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29C4DC" w15:done="0"/>
  <w15:commentEx w15:paraId="5A71EE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956" w:rsidRDefault="00D71956" w:rsidP="00E76A20">
      <w:r>
        <w:separator/>
      </w:r>
    </w:p>
  </w:endnote>
  <w:endnote w:type="continuationSeparator" w:id="0">
    <w:p w:rsidR="00D71956" w:rsidRDefault="00D71956" w:rsidP="00E76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BF" w:rsidRDefault="00C448F3">
    <w:pPr>
      <w:pStyle w:val="Rodap"/>
      <w:jc w:val="right"/>
    </w:pPr>
    <w:r w:rsidRPr="00C448F3">
      <w:fldChar w:fldCharType="begin"/>
    </w:r>
    <w:r w:rsidR="00B97EBF">
      <w:instrText xml:space="preserve"> PAGE   \* MERGEFORMAT </w:instrText>
    </w:r>
    <w:r w:rsidRPr="00C448F3">
      <w:fldChar w:fldCharType="separate"/>
    </w:r>
    <w:r w:rsidR="001C50B6" w:rsidRPr="001C50B6">
      <w:rPr>
        <w:noProof/>
        <w:lang w:val="ja-JP"/>
      </w:rPr>
      <w:t>1</w:t>
    </w:r>
    <w:r>
      <w:rPr>
        <w:noProof/>
        <w:lang w:val="ja-JP"/>
      </w:rPr>
      <w:fldChar w:fldCharType="end"/>
    </w:r>
  </w:p>
  <w:p w:rsidR="00B97EBF" w:rsidRDefault="00B97E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956" w:rsidRDefault="00D71956" w:rsidP="00E76A20">
      <w:r>
        <w:separator/>
      </w:r>
    </w:p>
  </w:footnote>
  <w:footnote w:type="continuationSeparator" w:id="0">
    <w:p w:rsidR="00D71956" w:rsidRDefault="00D71956" w:rsidP="00E76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BF" w:rsidRPr="00A8555C" w:rsidRDefault="00B97EBF" w:rsidP="0083698D">
    <w:pPr>
      <w:pStyle w:val="Cabealho"/>
      <w:rPr>
        <w:rFonts w:ascii="Verdana" w:hAnsi="Verdana"/>
        <w:sz w:val="38"/>
      </w:rPr>
    </w:pPr>
  </w:p>
  <w:p w:rsidR="00B97EBF" w:rsidRDefault="00B97E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88B"/>
    <w:multiLevelType w:val="hybridMultilevel"/>
    <w:tmpl w:val="3C0AD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31BB2"/>
    <w:multiLevelType w:val="hybridMultilevel"/>
    <w:tmpl w:val="6EA8C440"/>
    <w:lvl w:ilvl="0" w:tplc="632641F2">
      <w:start w:val="1"/>
      <w:numFmt w:val="upperLetter"/>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9624A6"/>
    <w:multiLevelType w:val="hybridMultilevel"/>
    <w:tmpl w:val="AAD4F144"/>
    <w:lvl w:ilvl="0" w:tplc="C472D15E">
      <w:numFmt w:val="bullet"/>
      <w:lvlText w:val="-"/>
      <w:lvlJc w:val="left"/>
      <w:pPr>
        <w:ind w:left="456" w:hanging="360"/>
      </w:pPr>
      <w:rPr>
        <w:rFonts w:ascii="Verdana" w:eastAsia="MS Mincho" w:hAnsi="Verdana" w:cs="Times New Roman"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
    <w:nsid w:val="24D71724"/>
    <w:multiLevelType w:val="hybridMultilevel"/>
    <w:tmpl w:val="E0967872"/>
    <w:lvl w:ilvl="0" w:tplc="4FE0CC80">
      <w:start w:val="1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972091"/>
    <w:multiLevelType w:val="hybridMultilevel"/>
    <w:tmpl w:val="E9560EF0"/>
    <w:lvl w:ilvl="0" w:tplc="6004D52E">
      <w:start w:val="1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2C1F32"/>
    <w:multiLevelType w:val="hybridMultilevel"/>
    <w:tmpl w:val="2E526C2C"/>
    <w:lvl w:ilvl="0" w:tplc="99E6B6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084937"/>
    <w:multiLevelType w:val="hybridMultilevel"/>
    <w:tmpl w:val="5530A23C"/>
    <w:lvl w:ilvl="0" w:tplc="6E90EB4C">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A7950"/>
    <w:multiLevelType w:val="hybridMultilevel"/>
    <w:tmpl w:val="625E4FF4"/>
    <w:lvl w:ilvl="0" w:tplc="CB70476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4F1B02D9"/>
    <w:multiLevelType w:val="hybridMultilevel"/>
    <w:tmpl w:val="84B46DE6"/>
    <w:lvl w:ilvl="0" w:tplc="2188BE5C">
      <w:start w:val="3"/>
      <w:numFmt w:val="bullet"/>
      <w:lvlText w:val=""/>
      <w:lvlJc w:val="left"/>
      <w:pPr>
        <w:ind w:left="1080" w:hanging="360"/>
      </w:pPr>
      <w:rPr>
        <w:rFonts w:ascii="Wingdings" w:eastAsia="MS Mincho"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61070BCA"/>
    <w:multiLevelType w:val="hybridMultilevel"/>
    <w:tmpl w:val="ECEA4B38"/>
    <w:lvl w:ilvl="0" w:tplc="08090003">
      <w:start w:val="1"/>
      <w:numFmt w:val="decimal"/>
      <w:lvlText w:val="%1."/>
      <w:lvlJc w:val="left"/>
      <w:pPr>
        <w:tabs>
          <w:tab w:val="num" w:pos="1440"/>
        </w:tabs>
        <w:ind w:left="1440" w:hanging="360"/>
      </w:pPr>
      <w:rPr>
        <w:rFont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B64F99"/>
    <w:multiLevelType w:val="hybridMultilevel"/>
    <w:tmpl w:val="B8A41240"/>
    <w:lvl w:ilvl="0" w:tplc="56F8D576">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522E7D"/>
    <w:multiLevelType w:val="hybridMultilevel"/>
    <w:tmpl w:val="64EE66DC"/>
    <w:lvl w:ilvl="0" w:tplc="64241F52">
      <w:start w:val="1"/>
      <w:numFmt w:val="bullet"/>
      <w:lvlText w:val=""/>
      <w:lvlJc w:val="left"/>
      <w:pPr>
        <w:tabs>
          <w:tab w:val="num" w:pos="720"/>
        </w:tabs>
        <w:ind w:left="720" w:hanging="360"/>
      </w:pPr>
      <w:rPr>
        <w:rFonts w:ascii="Wingdings" w:hAnsi="Wingdings" w:hint="default"/>
      </w:rPr>
    </w:lvl>
    <w:lvl w:ilvl="1" w:tplc="EC9CD66C" w:tentative="1">
      <w:start w:val="1"/>
      <w:numFmt w:val="bullet"/>
      <w:lvlText w:val=""/>
      <w:lvlJc w:val="left"/>
      <w:pPr>
        <w:tabs>
          <w:tab w:val="num" w:pos="1440"/>
        </w:tabs>
        <w:ind w:left="1440" w:hanging="360"/>
      </w:pPr>
      <w:rPr>
        <w:rFonts w:ascii="Wingdings" w:hAnsi="Wingdings" w:hint="default"/>
      </w:rPr>
    </w:lvl>
    <w:lvl w:ilvl="2" w:tplc="9D06989A" w:tentative="1">
      <w:start w:val="1"/>
      <w:numFmt w:val="bullet"/>
      <w:lvlText w:val=""/>
      <w:lvlJc w:val="left"/>
      <w:pPr>
        <w:tabs>
          <w:tab w:val="num" w:pos="2160"/>
        </w:tabs>
        <w:ind w:left="2160" w:hanging="360"/>
      </w:pPr>
      <w:rPr>
        <w:rFonts w:ascii="Wingdings" w:hAnsi="Wingdings" w:hint="default"/>
      </w:rPr>
    </w:lvl>
    <w:lvl w:ilvl="3" w:tplc="EEA85F98" w:tentative="1">
      <w:start w:val="1"/>
      <w:numFmt w:val="bullet"/>
      <w:lvlText w:val=""/>
      <w:lvlJc w:val="left"/>
      <w:pPr>
        <w:tabs>
          <w:tab w:val="num" w:pos="2880"/>
        </w:tabs>
        <w:ind w:left="2880" w:hanging="360"/>
      </w:pPr>
      <w:rPr>
        <w:rFonts w:ascii="Wingdings" w:hAnsi="Wingdings" w:hint="default"/>
      </w:rPr>
    </w:lvl>
    <w:lvl w:ilvl="4" w:tplc="A102749E" w:tentative="1">
      <w:start w:val="1"/>
      <w:numFmt w:val="bullet"/>
      <w:lvlText w:val=""/>
      <w:lvlJc w:val="left"/>
      <w:pPr>
        <w:tabs>
          <w:tab w:val="num" w:pos="3600"/>
        </w:tabs>
        <w:ind w:left="3600" w:hanging="360"/>
      </w:pPr>
      <w:rPr>
        <w:rFonts w:ascii="Wingdings" w:hAnsi="Wingdings" w:hint="default"/>
      </w:rPr>
    </w:lvl>
    <w:lvl w:ilvl="5" w:tplc="3AFE7904" w:tentative="1">
      <w:start w:val="1"/>
      <w:numFmt w:val="bullet"/>
      <w:lvlText w:val=""/>
      <w:lvlJc w:val="left"/>
      <w:pPr>
        <w:tabs>
          <w:tab w:val="num" w:pos="4320"/>
        </w:tabs>
        <w:ind w:left="4320" w:hanging="360"/>
      </w:pPr>
      <w:rPr>
        <w:rFonts w:ascii="Wingdings" w:hAnsi="Wingdings" w:hint="default"/>
      </w:rPr>
    </w:lvl>
    <w:lvl w:ilvl="6" w:tplc="0542171A" w:tentative="1">
      <w:start w:val="1"/>
      <w:numFmt w:val="bullet"/>
      <w:lvlText w:val=""/>
      <w:lvlJc w:val="left"/>
      <w:pPr>
        <w:tabs>
          <w:tab w:val="num" w:pos="5040"/>
        </w:tabs>
        <w:ind w:left="5040" w:hanging="360"/>
      </w:pPr>
      <w:rPr>
        <w:rFonts w:ascii="Wingdings" w:hAnsi="Wingdings" w:hint="default"/>
      </w:rPr>
    </w:lvl>
    <w:lvl w:ilvl="7" w:tplc="AAA864F4" w:tentative="1">
      <w:start w:val="1"/>
      <w:numFmt w:val="bullet"/>
      <w:lvlText w:val=""/>
      <w:lvlJc w:val="left"/>
      <w:pPr>
        <w:tabs>
          <w:tab w:val="num" w:pos="5760"/>
        </w:tabs>
        <w:ind w:left="5760" w:hanging="360"/>
      </w:pPr>
      <w:rPr>
        <w:rFonts w:ascii="Wingdings" w:hAnsi="Wingdings" w:hint="default"/>
      </w:rPr>
    </w:lvl>
    <w:lvl w:ilvl="8" w:tplc="8478700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11"/>
  </w:num>
  <w:num w:numId="5">
    <w:abstractNumId w:val="9"/>
  </w:num>
  <w:num w:numId="6">
    <w:abstractNumId w:val="7"/>
  </w:num>
  <w:num w:numId="7">
    <w:abstractNumId w:val="2"/>
  </w:num>
  <w:num w:numId="8">
    <w:abstractNumId w:val="12"/>
  </w:num>
  <w:num w:numId="9">
    <w:abstractNumId w:val="4"/>
  </w:num>
  <w:num w:numId="10">
    <w:abstractNumId w:val="5"/>
  </w:num>
  <w:num w:numId="11">
    <w:abstractNumId w:val="3"/>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E76A20"/>
    <w:rsid w:val="0000433F"/>
    <w:rsid w:val="0001216E"/>
    <w:rsid w:val="00014E87"/>
    <w:rsid w:val="00022089"/>
    <w:rsid w:val="00022F38"/>
    <w:rsid w:val="00035DB2"/>
    <w:rsid w:val="00056848"/>
    <w:rsid w:val="00084A30"/>
    <w:rsid w:val="00091B30"/>
    <w:rsid w:val="000A6C55"/>
    <w:rsid w:val="000C7406"/>
    <w:rsid w:val="000D0E67"/>
    <w:rsid w:val="000D5E8C"/>
    <w:rsid w:val="000F0DA3"/>
    <w:rsid w:val="000F2D54"/>
    <w:rsid w:val="00101E50"/>
    <w:rsid w:val="001028B0"/>
    <w:rsid w:val="00104376"/>
    <w:rsid w:val="001056E3"/>
    <w:rsid w:val="0010616B"/>
    <w:rsid w:val="001074FE"/>
    <w:rsid w:val="00112538"/>
    <w:rsid w:val="00120C31"/>
    <w:rsid w:val="001211F9"/>
    <w:rsid w:val="001220D6"/>
    <w:rsid w:val="00125E23"/>
    <w:rsid w:val="00136CB8"/>
    <w:rsid w:val="00140BFB"/>
    <w:rsid w:val="00141E45"/>
    <w:rsid w:val="001474C5"/>
    <w:rsid w:val="0015030A"/>
    <w:rsid w:val="001504F2"/>
    <w:rsid w:val="00151A24"/>
    <w:rsid w:val="001609E5"/>
    <w:rsid w:val="001655CC"/>
    <w:rsid w:val="00166BEB"/>
    <w:rsid w:val="001819BB"/>
    <w:rsid w:val="00191FBA"/>
    <w:rsid w:val="001A477F"/>
    <w:rsid w:val="001B7196"/>
    <w:rsid w:val="001C4069"/>
    <w:rsid w:val="001C50B6"/>
    <w:rsid w:val="001C7F5E"/>
    <w:rsid w:val="001D183D"/>
    <w:rsid w:val="001D6AA3"/>
    <w:rsid w:val="001E7BEC"/>
    <w:rsid w:val="001F4CBD"/>
    <w:rsid w:val="00200DD0"/>
    <w:rsid w:val="0021697B"/>
    <w:rsid w:val="00233B0B"/>
    <w:rsid w:val="00235C67"/>
    <w:rsid w:val="00240601"/>
    <w:rsid w:val="002477AE"/>
    <w:rsid w:val="0025036A"/>
    <w:rsid w:val="0026049E"/>
    <w:rsid w:val="00262A34"/>
    <w:rsid w:val="00262CC3"/>
    <w:rsid w:val="0026561B"/>
    <w:rsid w:val="00271164"/>
    <w:rsid w:val="002835C9"/>
    <w:rsid w:val="002864D7"/>
    <w:rsid w:val="00287D98"/>
    <w:rsid w:val="002A1265"/>
    <w:rsid w:val="002A6E8F"/>
    <w:rsid w:val="002B59F0"/>
    <w:rsid w:val="002D0545"/>
    <w:rsid w:val="002D5D2C"/>
    <w:rsid w:val="002E3320"/>
    <w:rsid w:val="002E3B0D"/>
    <w:rsid w:val="002E48A1"/>
    <w:rsid w:val="002E7E8D"/>
    <w:rsid w:val="002F1137"/>
    <w:rsid w:val="002F203A"/>
    <w:rsid w:val="00317582"/>
    <w:rsid w:val="003177A3"/>
    <w:rsid w:val="0032768B"/>
    <w:rsid w:val="00335323"/>
    <w:rsid w:val="0033779E"/>
    <w:rsid w:val="00337A70"/>
    <w:rsid w:val="00342304"/>
    <w:rsid w:val="00343CCC"/>
    <w:rsid w:val="00352A89"/>
    <w:rsid w:val="00363C4D"/>
    <w:rsid w:val="00365D2A"/>
    <w:rsid w:val="003726C5"/>
    <w:rsid w:val="00373060"/>
    <w:rsid w:val="003810B7"/>
    <w:rsid w:val="00382D33"/>
    <w:rsid w:val="003836BE"/>
    <w:rsid w:val="003913A5"/>
    <w:rsid w:val="0039266B"/>
    <w:rsid w:val="003C4849"/>
    <w:rsid w:val="003D17CA"/>
    <w:rsid w:val="003D34FD"/>
    <w:rsid w:val="003E314D"/>
    <w:rsid w:val="003E4E1F"/>
    <w:rsid w:val="003F4DC1"/>
    <w:rsid w:val="003F61DD"/>
    <w:rsid w:val="004107FD"/>
    <w:rsid w:val="004109F7"/>
    <w:rsid w:val="004124C7"/>
    <w:rsid w:val="004126E8"/>
    <w:rsid w:val="004133E2"/>
    <w:rsid w:val="004146E8"/>
    <w:rsid w:val="00432961"/>
    <w:rsid w:val="00450719"/>
    <w:rsid w:val="004528F7"/>
    <w:rsid w:val="00456EB8"/>
    <w:rsid w:val="004600E5"/>
    <w:rsid w:val="00463FCE"/>
    <w:rsid w:val="004750E0"/>
    <w:rsid w:val="00480991"/>
    <w:rsid w:val="00494E34"/>
    <w:rsid w:val="00495CE1"/>
    <w:rsid w:val="00496F85"/>
    <w:rsid w:val="004A16F8"/>
    <w:rsid w:val="004A5F14"/>
    <w:rsid w:val="004A709E"/>
    <w:rsid w:val="004B0618"/>
    <w:rsid w:val="004B138F"/>
    <w:rsid w:val="004B2F62"/>
    <w:rsid w:val="004B78FC"/>
    <w:rsid w:val="004C20D9"/>
    <w:rsid w:val="004C2D5B"/>
    <w:rsid w:val="004D2528"/>
    <w:rsid w:val="004D41FB"/>
    <w:rsid w:val="004E01B8"/>
    <w:rsid w:val="004E0382"/>
    <w:rsid w:val="004E2282"/>
    <w:rsid w:val="004F70B0"/>
    <w:rsid w:val="004F7C76"/>
    <w:rsid w:val="00500331"/>
    <w:rsid w:val="00501F8C"/>
    <w:rsid w:val="005040D0"/>
    <w:rsid w:val="00505B83"/>
    <w:rsid w:val="00511F50"/>
    <w:rsid w:val="00525CDA"/>
    <w:rsid w:val="005310C0"/>
    <w:rsid w:val="005379CA"/>
    <w:rsid w:val="00560A75"/>
    <w:rsid w:val="005617D8"/>
    <w:rsid w:val="005626CA"/>
    <w:rsid w:val="00567136"/>
    <w:rsid w:val="00570E26"/>
    <w:rsid w:val="0057404F"/>
    <w:rsid w:val="00574396"/>
    <w:rsid w:val="00574DBC"/>
    <w:rsid w:val="00577FE6"/>
    <w:rsid w:val="0058363B"/>
    <w:rsid w:val="0058731C"/>
    <w:rsid w:val="00587F59"/>
    <w:rsid w:val="005A11F1"/>
    <w:rsid w:val="005A4384"/>
    <w:rsid w:val="005B5686"/>
    <w:rsid w:val="005E0733"/>
    <w:rsid w:val="005E1348"/>
    <w:rsid w:val="005E6550"/>
    <w:rsid w:val="005E6FDE"/>
    <w:rsid w:val="0060035A"/>
    <w:rsid w:val="00610042"/>
    <w:rsid w:val="0061082D"/>
    <w:rsid w:val="00625166"/>
    <w:rsid w:val="00625F92"/>
    <w:rsid w:val="00636A3A"/>
    <w:rsid w:val="00642E5C"/>
    <w:rsid w:val="0064330B"/>
    <w:rsid w:val="00645053"/>
    <w:rsid w:val="00645D02"/>
    <w:rsid w:val="006473D3"/>
    <w:rsid w:val="00647DED"/>
    <w:rsid w:val="00653340"/>
    <w:rsid w:val="00663AD3"/>
    <w:rsid w:val="00683563"/>
    <w:rsid w:val="00686097"/>
    <w:rsid w:val="00696E88"/>
    <w:rsid w:val="0069780D"/>
    <w:rsid w:val="006A76F1"/>
    <w:rsid w:val="006B04BF"/>
    <w:rsid w:val="006B0628"/>
    <w:rsid w:val="006C1E7F"/>
    <w:rsid w:val="006C26DA"/>
    <w:rsid w:val="006D782A"/>
    <w:rsid w:val="006D7F51"/>
    <w:rsid w:val="006E1A17"/>
    <w:rsid w:val="006E5D74"/>
    <w:rsid w:val="006F01FB"/>
    <w:rsid w:val="0071055C"/>
    <w:rsid w:val="00720B9D"/>
    <w:rsid w:val="00726CE2"/>
    <w:rsid w:val="00736A16"/>
    <w:rsid w:val="007404D9"/>
    <w:rsid w:val="00750C7A"/>
    <w:rsid w:val="0076061C"/>
    <w:rsid w:val="00761A88"/>
    <w:rsid w:val="007670EA"/>
    <w:rsid w:val="00782076"/>
    <w:rsid w:val="0079446F"/>
    <w:rsid w:val="00795456"/>
    <w:rsid w:val="0079687A"/>
    <w:rsid w:val="007A73AC"/>
    <w:rsid w:val="007B1150"/>
    <w:rsid w:val="007B37C5"/>
    <w:rsid w:val="007B638D"/>
    <w:rsid w:val="007C3DA2"/>
    <w:rsid w:val="007C53B2"/>
    <w:rsid w:val="007C5F81"/>
    <w:rsid w:val="007E025A"/>
    <w:rsid w:val="007E2272"/>
    <w:rsid w:val="007E4F39"/>
    <w:rsid w:val="008050DC"/>
    <w:rsid w:val="00810F1E"/>
    <w:rsid w:val="00827992"/>
    <w:rsid w:val="00834A54"/>
    <w:rsid w:val="0083698D"/>
    <w:rsid w:val="00843A86"/>
    <w:rsid w:val="00845F14"/>
    <w:rsid w:val="0085048E"/>
    <w:rsid w:val="00867C92"/>
    <w:rsid w:val="00873BBD"/>
    <w:rsid w:val="00874F7B"/>
    <w:rsid w:val="00876698"/>
    <w:rsid w:val="00883A96"/>
    <w:rsid w:val="008848B2"/>
    <w:rsid w:val="00895A9B"/>
    <w:rsid w:val="00897038"/>
    <w:rsid w:val="00897207"/>
    <w:rsid w:val="008A256A"/>
    <w:rsid w:val="008D2FC4"/>
    <w:rsid w:val="008D3C77"/>
    <w:rsid w:val="008D5CC6"/>
    <w:rsid w:val="008D6D02"/>
    <w:rsid w:val="008E1AE5"/>
    <w:rsid w:val="008E5EC4"/>
    <w:rsid w:val="008F00A2"/>
    <w:rsid w:val="008F1E9F"/>
    <w:rsid w:val="009069C3"/>
    <w:rsid w:val="00913546"/>
    <w:rsid w:val="0092011D"/>
    <w:rsid w:val="00923B6A"/>
    <w:rsid w:val="00930940"/>
    <w:rsid w:val="00931CAE"/>
    <w:rsid w:val="0094080E"/>
    <w:rsid w:val="00952685"/>
    <w:rsid w:val="009625D7"/>
    <w:rsid w:val="009641EE"/>
    <w:rsid w:val="00980732"/>
    <w:rsid w:val="009808AA"/>
    <w:rsid w:val="00984736"/>
    <w:rsid w:val="00984EE6"/>
    <w:rsid w:val="0098579C"/>
    <w:rsid w:val="009A6A0F"/>
    <w:rsid w:val="009B13AF"/>
    <w:rsid w:val="009C1DE9"/>
    <w:rsid w:val="00A0365B"/>
    <w:rsid w:val="00A03776"/>
    <w:rsid w:val="00A051A2"/>
    <w:rsid w:val="00A128D6"/>
    <w:rsid w:val="00A15F8C"/>
    <w:rsid w:val="00A1671F"/>
    <w:rsid w:val="00A172FB"/>
    <w:rsid w:val="00A214FF"/>
    <w:rsid w:val="00A224AC"/>
    <w:rsid w:val="00A23AD7"/>
    <w:rsid w:val="00A328DE"/>
    <w:rsid w:val="00A36077"/>
    <w:rsid w:val="00A42C2A"/>
    <w:rsid w:val="00A449D9"/>
    <w:rsid w:val="00A521AB"/>
    <w:rsid w:val="00A522E6"/>
    <w:rsid w:val="00A538B0"/>
    <w:rsid w:val="00A56DD4"/>
    <w:rsid w:val="00A60A08"/>
    <w:rsid w:val="00A64AF2"/>
    <w:rsid w:val="00A76753"/>
    <w:rsid w:val="00A87F6E"/>
    <w:rsid w:val="00A96E07"/>
    <w:rsid w:val="00AA2F6B"/>
    <w:rsid w:val="00AA7F40"/>
    <w:rsid w:val="00AC6101"/>
    <w:rsid w:val="00AD3F5E"/>
    <w:rsid w:val="00AD4037"/>
    <w:rsid w:val="00AE381A"/>
    <w:rsid w:val="00AE44BF"/>
    <w:rsid w:val="00AF57C3"/>
    <w:rsid w:val="00B00049"/>
    <w:rsid w:val="00B01A8D"/>
    <w:rsid w:val="00B13D88"/>
    <w:rsid w:val="00B211B5"/>
    <w:rsid w:val="00B278EF"/>
    <w:rsid w:val="00B31CA8"/>
    <w:rsid w:val="00B43AE9"/>
    <w:rsid w:val="00B44CB2"/>
    <w:rsid w:val="00B5055E"/>
    <w:rsid w:val="00B53554"/>
    <w:rsid w:val="00B565EE"/>
    <w:rsid w:val="00B60FE6"/>
    <w:rsid w:val="00B63465"/>
    <w:rsid w:val="00B64B0E"/>
    <w:rsid w:val="00B67788"/>
    <w:rsid w:val="00B70F61"/>
    <w:rsid w:val="00B75E26"/>
    <w:rsid w:val="00B81104"/>
    <w:rsid w:val="00B84A94"/>
    <w:rsid w:val="00B850A3"/>
    <w:rsid w:val="00B93DAF"/>
    <w:rsid w:val="00B97EBF"/>
    <w:rsid w:val="00BA49E9"/>
    <w:rsid w:val="00BB773C"/>
    <w:rsid w:val="00BC0155"/>
    <w:rsid w:val="00BD18BE"/>
    <w:rsid w:val="00BD4218"/>
    <w:rsid w:val="00BE094F"/>
    <w:rsid w:val="00BE1889"/>
    <w:rsid w:val="00BF1C17"/>
    <w:rsid w:val="00BF3F9B"/>
    <w:rsid w:val="00BF51E9"/>
    <w:rsid w:val="00C243EA"/>
    <w:rsid w:val="00C251D7"/>
    <w:rsid w:val="00C417D5"/>
    <w:rsid w:val="00C448F3"/>
    <w:rsid w:val="00C45C4C"/>
    <w:rsid w:val="00C51FD8"/>
    <w:rsid w:val="00C55791"/>
    <w:rsid w:val="00C61463"/>
    <w:rsid w:val="00C7197C"/>
    <w:rsid w:val="00C769E6"/>
    <w:rsid w:val="00C96B8E"/>
    <w:rsid w:val="00CA0133"/>
    <w:rsid w:val="00CA525F"/>
    <w:rsid w:val="00CB2F6F"/>
    <w:rsid w:val="00CC4173"/>
    <w:rsid w:val="00CC4F54"/>
    <w:rsid w:val="00CC701F"/>
    <w:rsid w:val="00CE008A"/>
    <w:rsid w:val="00CE1C41"/>
    <w:rsid w:val="00D0176C"/>
    <w:rsid w:val="00D05C22"/>
    <w:rsid w:val="00D219A4"/>
    <w:rsid w:val="00D225D7"/>
    <w:rsid w:val="00D2657E"/>
    <w:rsid w:val="00D2707C"/>
    <w:rsid w:val="00D4036F"/>
    <w:rsid w:val="00D41CDE"/>
    <w:rsid w:val="00D4608D"/>
    <w:rsid w:val="00D5452A"/>
    <w:rsid w:val="00D56F54"/>
    <w:rsid w:val="00D572E2"/>
    <w:rsid w:val="00D6184A"/>
    <w:rsid w:val="00D6205D"/>
    <w:rsid w:val="00D63BD2"/>
    <w:rsid w:val="00D71956"/>
    <w:rsid w:val="00D730E9"/>
    <w:rsid w:val="00D85E2B"/>
    <w:rsid w:val="00D904F8"/>
    <w:rsid w:val="00D96E02"/>
    <w:rsid w:val="00DA0094"/>
    <w:rsid w:val="00DA2A4A"/>
    <w:rsid w:val="00DA6389"/>
    <w:rsid w:val="00DB024F"/>
    <w:rsid w:val="00DB03BD"/>
    <w:rsid w:val="00DB4D41"/>
    <w:rsid w:val="00DB6D84"/>
    <w:rsid w:val="00DC4B6F"/>
    <w:rsid w:val="00DD3B76"/>
    <w:rsid w:val="00DD635F"/>
    <w:rsid w:val="00DE131F"/>
    <w:rsid w:val="00DF1F76"/>
    <w:rsid w:val="00E043DF"/>
    <w:rsid w:val="00E05F5D"/>
    <w:rsid w:val="00E066A6"/>
    <w:rsid w:val="00E069B8"/>
    <w:rsid w:val="00E1588D"/>
    <w:rsid w:val="00E26F14"/>
    <w:rsid w:val="00E37965"/>
    <w:rsid w:val="00E40266"/>
    <w:rsid w:val="00E52FAA"/>
    <w:rsid w:val="00E71739"/>
    <w:rsid w:val="00E76A20"/>
    <w:rsid w:val="00E77291"/>
    <w:rsid w:val="00E8280F"/>
    <w:rsid w:val="00E82A11"/>
    <w:rsid w:val="00E84517"/>
    <w:rsid w:val="00E84519"/>
    <w:rsid w:val="00EB13F2"/>
    <w:rsid w:val="00EB353F"/>
    <w:rsid w:val="00EC4F8F"/>
    <w:rsid w:val="00ED3BDF"/>
    <w:rsid w:val="00EE0015"/>
    <w:rsid w:val="00EF204E"/>
    <w:rsid w:val="00EF4B3E"/>
    <w:rsid w:val="00EF4B6F"/>
    <w:rsid w:val="00EF53E4"/>
    <w:rsid w:val="00EF602C"/>
    <w:rsid w:val="00EF7FB7"/>
    <w:rsid w:val="00F01E6E"/>
    <w:rsid w:val="00F10CAD"/>
    <w:rsid w:val="00F112FC"/>
    <w:rsid w:val="00F14485"/>
    <w:rsid w:val="00F16294"/>
    <w:rsid w:val="00F16A2A"/>
    <w:rsid w:val="00F34B73"/>
    <w:rsid w:val="00F45067"/>
    <w:rsid w:val="00F62464"/>
    <w:rsid w:val="00F6491B"/>
    <w:rsid w:val="00F671E5"/>
    <w:rsid w:val="00F703D4"/>
    <w:rsid w:val="00F725F6"/>
    <w:rsid w:val="00FA1D40"/>
    <w:rsid w:val="00FA560A"/>
    <w:rsid w:val="00FB25C7"/>
    <w:rsid w:val="00FB567A"/>
    <w:rsid w:val="00FC2E35"/>
    <w:rsid w:val="00FC7020"/>
    <w:rsid w:val="00FD0353"/>
    <w:rsid w:val="00FE135F"/>
    <w:rsid w:val="00FE14AF"/>
    <w:rsid w:val="00FF225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20"/>
    <w:pPr>
      <w:spacing w:after="0" w:line="240" w:lineRule="auto"/>
    </w:pPr>
    <w:rPr>
      <w:rFonts w:ascii="Times New Roman" w:eastAsia="MS Mincho"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E76A20"/>
    <w:rPr>
      <w:rFonts w:ascii="Times New Roman" w:hAnsi="Times New Roman" w:cs="Times New Roman"/>
      <w:color w:val="0000FF"/>
      <w:u w:val="single"/>
    </w:rPr>
  </w:style>
  <w:style w:type="paragraph" w:styleId="Cabealho">
    <w:name w:val="header"/>
    <w:basedOn w:val="Normal"/>
    <w:link w:val="CabealhoCarcter"/>
    <w:uiPriority w:val="99"/>
    <w:rsid w:val="00E76A20"/>
    <w:pPr>
      <w:tabs>
        <w:tab w:val="center" w:pos="4536"/>
        <w:tab w:val="right" w:pos="9072"/>
      </w:tabs>
    </w:pPr>
    <w:rPr>
      <w:sz w:val="20"/>
      <w:lang w:val="fr-FR"/>
    </w:rPr>
  </w:style>
  <w:style w:type="character" w:customStyle="1" w:styleId="CabealhoCarcter">
    <w:name w:val="Cabeçalho Carácter"/>
    <w:basedOn w:val="Tipodeletrapredefinidodopargrafo"/>
    <w:link w:val="Cabealho"/>
    <w:uiPriority w:val="99"/>
    <w:rsid w:val="00E76A20"/>
    <w:rPr>
      <w:rFonts w:ascii="Times New Roman" w:eastAsia="MS Mincho" w:hAnsi="Times New Roman" w:cs="Times New Roman"/>
      <w:sz w:val="20"/>
      <w:szCs w:val="20"/>
      <w:lang w:val="fr-FR"/>
    </w:rPr>
  </w:style>
  <w:style w:type="paragraph" w:styleId="Rodap">
    <w:name w:val="footer"/>
    <w:basedOn w:val="Normal"/>
    <w:link w:val="RodapCarcter"/>
    <w:uiPriority w:val="99"/>
    <w:rsid w:val="00E76A20"/>
    <w:pPr>
      <w:tabs>
        <w:tab w:val="center" w:pos="4536"/>
        <w:tab w:val="right" w:pos="9072"/>
      </w:tabs>
    </w:pPr>
    <w:rPr>
      <w:sz w:val="20"/>
      <w:lang w:val="fr-FR"/>
    </w:rPr>
  </w:style>
  <w:style w:type="character" w:customStyle="1" w:styleId="RodapCarcter">
    <w:name w:val="Rodapé Carácter"/>
    <w:basedOn w:val="Tipodeletrapredefinidodopargrafo"/>
    <w:link w:val="Rodap"/>
    <w:uiPriority w:val="99"/>
    <w:rsid w:val="00E76A20"/>
    <w:rPr>
      <w:rFonts w:ascii="Times New Roman" w:eastAsia="MS Mincho" w:hAnsi="Times New Roman" w:cs="Times New Roman"/>
      <w:sz w:val="20"/>
      <w:szCs w:val="20"/>
      <w:lang w:val="fr-FR"/>
    </w:rPr>
  </w:style>
  <w:style w:type="character" w:styleId="Refdecomentrio">
    <w:name w:val="annotation reference"/>
    <w:uiPriority w:val="99"/>
    <w:semiHidden/>
    <w:unhideWhenUsed/>
    <w:rsid w:val="00E76A20"/>
    <w:rPr>
      <w:sz w:val="18"/>
      <w:szCs w:val="18"/>
    </w:rPr>
  </w:style>
  <w:style w:type="paragraph" w:styleId="Textodenotadefim">
    <w:name w:val="endnote text"/>
    <w:basedOn w:val="Normal"/>
    <w:link w:val="TextodenotadefimCarcter"/>
    <w:uiPriority w:val="99"/>
    <w:semiHidden/>
    <w:unhideWhenUsed/>
    <w:rsid w:val="00E76A20"/>
    <w:rPr>
      <w:sz w:val="20"/>
      <w:lang/>
    </w:rPr>
  </w:style>
  <w:style w:type="character" w:customStyle="1" w:styleId="TextodenotadefimCarcter">
    <w:name w:val="Texto de nota de fim Carácter"/>
    <w:basedOn w:val="Tipodeletrapredefinidodopargrafo"/>
    <w:link w:val="Textodenotadefim"/>
    <w:uiPriority w:val="99"/>
    <w:semiHidden/>
    <w:rsid w:val="00E76A20"/>
    <w:rPr>
      <w:rFonts w:ascii="Times New Roman" w:eastAsia="MS Mincho" w:hAnsi="Times New Roman" w:cs="Times New Roman"/>
      <w:sz w:val="20"/>
      <w:szCs w:val="20"/>
      <w:lang/>
    </w:rPr>
  </w:style>
  <w:style w:type="character" w:styleId="Refdenotadefim">
    <w:name w:val="endnote reference"/>
    <w:uiPriority w:val="99"/>
    <w:semiHidden/>
    <w:unhideWhenUsed/>
    <w:rsid w:val="00E76A20"/>
    <w:rPr>
      <w:vertAlign w:val="superscript"/>
    </w:rPr>
  </w:style>
  <w:style w:type="paragraph" w:styleId="Textodecomentrio">
    <w:name w:val="annotation text"/>
    <w:basedOn w:val="Normal"/>
    <w:link w:val="TextodecomentrioCarcter"/>
    <w:uiPriority w:val="99"/>
    <w:unhideWhenUsed/>
    <w:rsid w:val="00A449D9"/>
    <w:rPr>
      <w:sz w:val="20"/>
    </w:rPr>
  </w:style>
  <w:style w:type="character" w:customStyle="1" w:styleId="TextodecomentrioCarcter">
    <w:name w:val="Texto de comentário Carácter"/>
    <w:basedOn w:val="Tipodeletrapredefinidodopargrafo"/>
    <w:link w:val="Textodecomentrio"/>
    <w:uiPriority w:val="99"/>
    <w:rsid w:val="00A449D9"/>
    <w:rPr>
      <w:rFonts w:ascii="Times New Roman" w:eastAsia="MS Mincho"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A449D9"/>
    <w:rPr>
      <w:b/>
      <w:bCs/>
    </w:rPr>
  </w:style>
  <w:style w:type="character" w:customStyle="1" w:styleId="AssuntodecomentrioCarcter">
    <w:name w:val="Assunto de comentário Carácter"/>
    <w:basedOn w:val="TextodecomentrioCarcter"/>
    <w:link w:val="Assuntodecomentrio"/>
    <w:uiPriority w:val="99"/>
    <w:semiHidden/>
    <w:rsid w:val="00A449D9"/>
    <w:rPr>
      <w:rFonts w:ascii="Times New Roman" w:eastAsia="MS Mincho" w:hAnsi="Times New Roman" w:cs="Times New Roman"/>
      <w:b/>
      <w:bCs/>
      <w:sz w:val="20"/>
      <w:szCs w:val="20"/>
    </w:rPr>
  </w:style>
  <w:style w:type="paragraph" w:styleId="Textodebalo">
    <w:name w:val="Balloon Text"/>
    <w:basedOn w:val="Normal"/>
    <w:link w:val="TextodebaloCarcter"/>
    <w:uiPriority w:val="99"/>
    <w:semiHidden/>
    <w:unhideWhenUsed/>
    <w:rsid w:val="00A449D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449D9"/>
    <w:rPr>
      <w:rFonts w:ascii="Tahoma" w:eastAsia="MS Mincho" w:hAnsi="Tahoma" w:cs="Tahoma"/>
      <w:sz w:val="16"/>
      <w:szCs w:val="16"/>
    </w:rPr>
  </w:style>
  <w:style w:type="paragraph" w:styleId="Reviso">
    <w:name w:val="Revision"/>
    <w:hidden/>
    <w:uiPriority w:val="99"/>
    <w:semiHidden/>
    <w:rsid w:val="00782076"/>
    <w:pPr>
      <w:spacing w:after="0" w:line="240" w:lineRule="auto"/>
    </w:pPr>
    <w:rPr>
      <w:rFonts w:ascii="Times New Roman" w:eastAsia="MS Mincho" w:hAnsi="Times New Roman" w:cs="Times New Roman"/>
      <w:sz w:val="24"/>
      <w:szCs w:val="20"/>
    </w:rPr>
  </w:style>
  <w:style w:type="paragraph" w:styleId="PargrafodaLista">
    <w:name w:val="List Paragraph"/>
    <w:basedOn w:val="Normal"/>
    <w:uiPriority w:val="34"/>
    <w:qFormat/>
    <w:rsid w:val="004B78FC"/>
    <w:pPr>
      <w:ind w:leftChars="400" w:left="840"/>
    </w:pPr>
  </w:style>
  <w:style w:type="table" w:styleId="Tabelacomgrelha">
    <w:name w:val="Table Grid"/>
    <w:basedOn w:val="Tabelanormal"/>
    <w:uiPriority w:val="59"/>
    <w:rsid w:val="00432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4DC1"/>
    <w:pPr>
      <w:spacing w:before="100" w:beforeAutospacing="1" w:after="100" w:afterAutospacing="1"/>
    </w:pPr>
    <w:rPr>
      <w:rFonts w:ascii="MS PGothic" w:eastAsia="MS PGothic" w:hAnsi="MS PGothic" w:cs="MS PGothic"/>
      <w:szCs w:val="24"/>
      <w:lang w:val="en-US" w:eastAsia="ja-JP"/>
    </w:rPr>
  </w:style>
  <w:style w:type="paragraph" w:styleId="Textodenotaderodap">
    <w:name w:val="footnote text"/>
    <w:basedOn w:val="Normal"/>
    <w:link w:val="TextodenotaderodapCarcter"/>
    <w:uiPriority w:val="99"/>
    <w:semiHidden/>
    <w:unhideWhenUsed/>
    <w:rsid w:val="00B93DAF"/>
    <w:rPr>
      <w:sz w:val="20"/>
    </w:rPr>
  </w:style>
  <w:style w:type="character" w:customStyle="1" w:styleId="TextodenotaderodapCarcter">
    <w:name w:val="Texto de nota de rodapé Carácter"/>
    <w:basedOn w:val="Tipodeletrapredefinidodopargrafo"/>
    <w:link w:val="Textodenotaderodap"/>
    <w:uiPriority w:val="99"/>
    <w:semiHidden/>
    <w:rsid w:val="00B93DAF"/>
    <w:rPr>
      <w:rFonts w:ascii="Times New Roman" w:eastAsia="MS Mincho" w:hAnsi="Times New Roman" w:cs="Times New Roman"/>
      <w:sz w:val="20"/>
      <w:szCs w:val="20"/>
    </w:rPr>
  </w:style>
  <w:style w:type="character" w:styleId="Refdenotaderodap">
    <w:name w:val="footnote reference"/>
    <w:basedOn w:val="Tipodeletrapredefinidodopargrafo"/>
    <w:uiPriority w:val="99"/>
    <w:semiHidden/>
    <w:unhideWhenUsed/>
    <w:rsid w:val="00B93DAF"/>
    <w:rPr>
      <w:vertAlign w:val="superscript"/>
    </w:rPr>
  </w:style>
  <w:style w:type="paragraph" w:styleId="Textosimples">
    <w:name w:val="Plain Text"/>
    <w:basedOn w:val="Normal"/>
    <w:link w:val="TextosimplesCarcter"/>
    <w:uiPriority w:val="99"/>
    <w:unhideWhenUsed/>
    <w:rsid w:val="00A051A2"/>
    <w:pPr>
      <w:widowControl w:val="0"/>
    </w:pPr>
    <w:rPr>
      <w:rFonts w:ascii="MS Gothic" w:eastAsia="MS Gothic" w:hAnsi="Courier New" w:cs="Courier New"/>
      <w:kern w:val="2"/>
      <w:sz w:val="20"/>
      <w:szCs w:val="21"/>
      <w:lang w:val="en-US" w:eastAsia="ja-JP"/>
    </w:rPr>
  </w:style>
  <w:style w:type="character" w:customStyle="1" w:styleId="TextosimplesCarcter">
    <w:name w:val="Texto simples Carácter"/>
    <w:basedOn w:val="Tipodeletrapredefinidodopargrafo"/>
    <w:link w:val="Textosimples"/>
    <w:uiPriority w:val="99"/>
    <w:rsid w:val="00A051A2"/>
    <w:rPr>
      <w:rFonts w:ascii="MS Gothic" w:eastAsia="MS Gothic" w:hAnsi="Courier New" w:cs="Courier New"/>
      <w:kern w:val="2"/>
      <w:sz w:val="20"/>
      <w:szCs w:val="21"/>
      <w:lang w:val="en-US" w:eastAsia="ja-JP"/>
    </w:rPr>
  </w:style>
  <w:style w:type="character" w:customStyle="1" w:styleId="apple-converted-space">
    <w:name w:val="apple-converted-space"/>
    <w:rsid w:val="00D225D7"/>
  </w:style>
  <w:style w:type="paragraph" w:styleId="Ttulo">
    <w:name w:val="Title"/>
    <w:basedOn w:val="Normal"/>
    <w:next w:val="Normal"/>
    <w:link w:val="TtuloCarcter"/>
    <w:uiPriority w:val="10"/>
    <w:qFormat/>
    <w:rsid w:val="006A76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6A76F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20"/>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E76A20"/>
    <w:rPr>
      <w:rFonts w:ascii="Times New Roman" w:hAnsi="Times New Roman" w:cs="Times New Roman"/>
      <w:color w:val="0000FF"/>
      <w:u w:val="single"/>
    </w:rPr>
  </w:style>
  <w:style w:type="paragraph" w:styleId="Header">
    <w:name w:val="header"/>
    <w:basedOn w:val="Normal"/>
    <w:link w:val="HeaderChar"/>
    <w:uiPriority w:val="99"/>
    <w:rsid w:val="00E76A20"/>
    <w:pPr>
      <w:tabs>
        <w:tab w:val="center" w:pos="4536"/>
        <w:tab w:val="right" w:pos="9072"/>
      </w:tabs>
    </w:pPr>
    <w:rPr>
      <w:sz w:val="20"/>
      <w:lang w:val="fr-FR"/>
    </w:rPr>
  </w:style>
  <w:style w:type="character" w:customStyle="1" w:styleId="HeaderChar">
    <w:name w:val="Header Char"/>
    <w:basedOn w:val="DefaultParagraphFont"/>
    <w:link w:val="Header"/>
    <w:uiPriority w:val="99"/>
    <w:rsid w:val="00E76A20"/>
    <w:rPr>
      <w:rFonts w:ascii="Times New Roman" w:eastAsia="MS Mincho" w:hAnsi="Times New Roman" w:cs="Times New Roman"/>
      <w:sz w:val="20"/>
      <w:szCs w:val="20"/>
      <w:lang w:val="fr-FR"/>
    </w:rPr>
  </w:style>
  <w:style w:type="paragraph" w:styleId="Footer">
    <w:name w:val="footer"/>
    <w:basedOn w:val="Normal"/>
    <w:link w:val="FooterChar"/>
    <w:uiPriority w:val="99"/>
    <w:rsid w:val="00E76A20"/>
    <w:pPr>
      <w:tabs>
        <w:tab w:val="center" w:pos="4536"/>
        <w:tab w:val="right" w:pos="9072"/>
      </w:tabs>
    </w:pPr>
    <w:rPr>
      <w:sz w:val="20"/>
      <w:lang w:val="fr-FR"/>
    </w:rPr>
  </w:style>
  <w:style w:type="character" w:customStyle="1" w:styleId="FooterChar">
    <w:name w:val="Footer Char"/>
    <w:basedOn w:val="DefaultParagraphFont"/>
    <w:link w:val="Footer"/>
    <w:uiPriority w:val="99"/>
    <w:rsid w:val="00E76A20"/>
    <w:rPr>
      <w:rFonts w:ascii="Times New Roman" w:eastAsia="MS Mincho" w:hAnsi="Times New Roman" w:cs="Times New Roman"/>
      <w:sz w:val="20"/>
      <w:szCs w:val="20"/>
      <w:lang w:val="fr-FR"/>
    </w:rPr>
  </w:style>
  <w:style w:type="character" w:styleId="CommentReference">
    <w:name w:val="annotation reference"/>
    <w:uiPriority w:val="99"/>
    <w:semiHidden/>
    <w:unhideWhenUsed/>
    <w:rsid w:val="00E76A20"/>
    <w:rPr>
      <w:sz w:val="18"/>
      <w:szCs w:val="18"/>
    </w:rPr>
  </w:style>
  <w:style w:type="paragraph" w:styleId="EndnoteText">
    <w:name w:val="endnote text"/>
    <w:basedOn w:val="Normal"/>
    <w:link w:val="EndnoteTextChar"/>
    <w:uiPriority w:val="99"/>
    <w:semiHidden/>
    <w:unhideWhenUsed/>
    <w:rsid w:val="00E76A20"/>
    <w:rPr>
      <w:sz w:val="20"/>
      <w:lang w:val="x-none"/>
    </w:rPr>
  </w:style>
  <w:style w:type="character" w:customStyle="1" w:styleId="EndnoteTextChar">
    <w:name w:val="Endnote Text Char"/>
    <w:basedOn w:val="DefaultParagraphFont"/>
    <w:link w:val="EndnoteText"/>
    <w:uiPriority w:val="99"/>
    <w:semiHidden/>
    <w:rsid w:val="00E76A20"/>
    <w:rPr>
      <w:rFonts w:ascii="Times New Roman" w:eastAsia="MS Mincho" w:hAnsi="Times New Roman" w:cs="Times New Roman"/>
      <w:sz w:val="20"/>
      <w:szCs w:val="20"/>
      <w:lang w:val="x-none"/>
    </w:rPr>
  </w:style>
  <w:style w:type="character" w:styleId="EndnoteReference">
    <w:name w:val="endnote reference"/>
    <w:uiPriority w:val="99"/>
    <w:semiHidden/>
    <w:unhideWhenUsed/>
    <w:rsid w:val="00E76A20"/>
    <w:rPr>
      <w:vertAlign w:val="superscript"/>
    </w:rPr>
  </w:style>
  <w:style w:type="paragraph" w:styleId="CommentText">
    <w:name w:val="annotation text"/>
    <w:basedOn w:val="Normal"/>
    <w:link w:val="CommentTextChar"/>
    <w:uiPriority w:val="99"/>
    <w:unhideWhenUsed/>
    <w:rsid w:val="00A449D9"/>
    <w:rPr>
      <w:sz w:val="20"/>
    </w:rPr>
  </w:style>
  <w:style w:type="character" w:customStyle="1" w:styleId="CommentTextChar">
    <w:name w:val="Comment Text Char"/>
    <w:basedOn w:val="DefaultParagraphFont"/>
    <w:link w:val="CommentText"/>
    <w:uiPriority w:val="99"/>
    <w:rsid w:val="00A449D9"/>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49D9"/>
    <w:rPr>
      <w:b/>
      <w:bCs/>
    </w:rPr>
  </w:style>
  <w:style w:type="character" w:customStyle="1" w:styleId="CommentSubjectChar">
    <w:name w:val="Comment Subject Char"/>
    <w:basedOn w:val="CommentTextChar"/>
    <w:link w:val="CommentSubject"/>
    <w:uiPriority w:val="99"/>
    <w:semiHidden/>
    <w:rsid w:val="00A449D9"/>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A449D9"/>
    <w:rPr>
      <w:rFonts w:ascii="Tahoma" w:hAnsi="Tahoma" w:cs="Tahoma"/>
      <w:sz w:val="16"/>
      <w:szCs w:val="16"/>
    </w:rPr>
  </w:style>
  <w:style w:type="character" w:customStyle="1" w:styleId="BalloonTextChar">
    <w:name w:val="Balloon Text Char"/>
    <w:basedOn w:val="DefaultParagraphFont"/>
    <w:link w:val="BalloonText"/>
    <w:uiPriority w:val="99"/>
    <w:semiHidden/>
    <w:rsid w:val="00A449D9"/>
    <w:rPr>
      <w:rFonts w:ascii="Tahoma" w:eastAsia="MS Mincho" w:hAnsi="Tahoma" w:cs="Tahoma"/>
      <w:sz w:val="16"/>
      <w:szCs w:val="16"/>
    </w:rPr>
  </w:style>
  <w:style w:type="paragraph" w:styleId="Revision">
    <w:name w:val="Revision"/>
    <w:hidden/>
    <w:uiPriority w:val="99"/>
    <w:semiHidden/>
    <w:rsid w:val="00782076"/>
    <w:pPr>
      <w:spacing w:after="0" w:line="240" w:lineRule="auto"/>
    </w:pPr>
    <w:rPr>
      <w:rFonts w:ascii="Times New Roman" w:eastAsia="MS Mincho" w:hAnsi="Times New Roman" w:cs="Times New Roman"/>
      <w:sz w:val="24"/>
      <w:szCs w:val="20"/>
    </w:rPr>
  </w:style>
  <w:style w:type="paragraph" w:styleId="ListParagraph">
    <w:name w:val="List Paragraph"/>
    <w:basedOn w:val="Normal"/>
    <w:uiPriority w:val="34"/>
    <w:qFormat/>
    <w:rsid w:val="004B78FC"/>
    <w:pPr>
      <w:ind w:leftChars="400" w:left="840"/>
    </w:pPr>
  </w:style>
  <w:style w:type="table" w:styleId="TableGrid">
    <w:name w:val="Table Grid"/>
    <w:basedOn w:val="TableNormal"/>
    <w:uiPriority w:val="59"/>
    <w:rsid w:val="0043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4DC1"/>
    <w:pPr>
      <w:spacing w:before="100" w:beforeAutospacing="1" w:after="100" w:afterAutospacing="1"/>
    </w:pPr>
    <w:rPr>
      <w:rFonts w:ascii="MS PGothic" w:eastAsia="MS PGothic" w:hAnsi="MS PGothic" w:cs="MS PGothic"/>
      <w:szCs w:val="24"/>
      <w:lang w:val="en-US" w:eastAsia="ja-JP"/>
    </w:rPr>
  </w:style>
  <w:style w:type="paragraph" w:styleId="FootnoteText">
    <w:name w:val="footnote text"/>
    <w:basedOn w:val="Normal"/>
    <w:link w:val="FootnoteTextChar"/>
    <w:uiPriority w:val="99"/>
    <w:semiHidden/>
    <w:unhideWhenUsed/>
    <w:rsid w:val="00B93DAF"/>
    <w:rPr>
      <w:sz w:val="20"/>
    </w:rPr>
  </w:style>
  <w:style w:type="character" w:customStyle="1" w:styleId="FootnoteTextChar">
    <w:name w:val="Footnote Text Char"/>
    <w:basedOn w:val="DefaultParagraphFont"/>
    <w:link w:val="FootnoteText"/>
    <w:uiPriority w:val="99"/>
    <w:semiHidden/>
    <w:rsid w:val="00B93DAF"/>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B93DAF"/>
    <w:rPr>
      <w:vertAlign w:val="superscript"/>
    </w:rPr>
  </w:style>
  <w:style w:type="paragraph" w:styleId="PlainText">
    <w:name w:val="Plain Text"/>
    <w:basedOn w:val="Normal"/>
    <w:link w:val="PlainTextChar"/>
    <w:uiPriority w:val="99"/>
    <w:unhideWhenUsed/>
    <w:rsid w:val="00A051A2"/>
    <w:pPr>
      <w:widowControl w:val="0"/>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A051A2"/>
    <w:rPr>
      <w:rFonts w:ascii="MS Gothic" w:eastAsia="MS Gothic" w:hAnsi="Courier New" w:cs="Courier New"/>
      <w:kern w:val="2"/>
      <w:sz w:val="20"/>
      <w:szCs w:val="21"/>
      <w:lang w:val="en-US" w:eastAsia="ja-JP"/>
    </w:rPr>
  </w:style>
  <w:style w:type="character" w:customStyle="1" w:styleId="apple-converted-space">
    <w:name w:val="apple-converted-space"/>
    <w:rsid w:val="00D225D7"/>
  </w:style>
  <w:style w:type="paragraph" w:styleId="Title">
    <w:name w:val="Title"/>
    <w:basedOn w:val="Normal"/>
    <w:next w:val="Normal"/>
    <w:link w:val="TitleChar"/>
    <w:uiPriority w:val="10"/>
    <w:qFormat/>
    <w:rsid w:val="006A76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76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18941">
      <w:bodyDiv w:val="1"/>
      <w:marLeft w:val="0"/>
      <w:marRight w:val="0"/>
      <w:marTop w:val="0"/>
      <w:marBottom w:val="0"/>
      <w:divBdr>
        <w:top w:val="none" w:sz="0" w:space="0" w:color="auto"/>
        <w:left w:val="none" w:sz="0" w:space="0" w:color="auto"/>
        <w:bottom w:val="none" w:sz="0" w:space="0" w:color="auto"/>
        <w:right w:val="none" w:sz="0" w:space="0" w:color="auto"/>
      </w:divBdr>
    </w:div>
    <w:div w:id="97144303">
      <w:bodyDiv w:val="1"/>
      <w:marLeft w:val="0"/>
      <w:marRight w:val="0"/>
      <w:marTop w:val="0"/>
      <w:marBottom w:val="0"/>
      <w:divBdr>
        <w:top w:val="none" w:sz="0" w:space="0" w:color="auto"/>
        <w:left w:val="none" w:sz="0" w:space="0" w:color="auto"/>
        <w:bottom w:val="none" w:sz="0" w:space="0" w:color="auto"/>
        <w:right w:val="none" w:sz="0" w:space="0" w:color="auto"/>
      </w:divBdr>
    </w:div>
    <w:div w:id="121462385">
      <w:bodyDiv w:val="1"/>
      <w:marLeft w:val="0"/>
      <w:marRight w:val="0"/>
      <w:marTop w:val="0"/>
      <w:marBottom w:val="0"/>
      <w:divBdr>
        <w:top w:val="none" w:sz="0" w:space="0" w:color="auto"/>
        <w:left w:val="none" w:sz="0" w:space="0" w:color="auto"/>
        <w:bottom w:val="none" w:sz="0" w:space="0" w:color="auto"/>
        <w:right w:val="none" w:sz="0" w:space="0" w:color="auto"/>
      </w:divBdr>
    </w:div>
    <w:div w:id="127206692">
      <w:bodyDiv w:val="1"/>
      <w:marLeft w:val="0"/>
      <w:marRight w:val="0"/>
      <w:marTop w:val="0"/>
      <w:marBottom w:val="0"/>
      <w:divBdr>
        <w:top w:val="none" w:sz="0" w:space="0" w:color="auto"/>
        <w:left w:val="none" w:sz="0" w:space="0" w:color="auto"/>
        <w:bottom w:val="none" w:sz="0" w:space="0" w:color="auto"/>
        <w:right w:val="none" w:sz="0" w:space="0" w:color="auto"/>
      </w:divBdr>
    </w:div>
    <w:div w:id="156964671">
      <w:bodyDiv w:val="1"/>
      <w:marLeft w:val="0"/>
      <w:marRight w:val="0"/>
      <w:marTop w:val="0"/>
      <w:marBottom w:val="0"/>
      <w:divBdr>
        <w:top w:val="none" w:sz="0" w:space="0" w:color="auto"/>
        <w:left w:val="none" w:sz="0" w:space="0" w:color="auto"/>
        <w:bottom w:val="none" w:sz="0" w:space="0" w:color="auto"/>
        <w:right w:val="none" w:sz="0" w:space="0" w:color="auto"/>
      </w:divBdr>
    </w:div>
    <w:div w:id="171536436">
      <w:bodyDiv w:val="1"/>
      <w:marLeft w:val="0"/>
      <w:marRight w:val="0"/>
      <w:marTop w:val="0"/>
      <w:marBottom w:val="0"/>
      <w:divBdr>
        <w:top w:val="none" w:sz="0" w:space="0" w:color="auto"/>
        <w:left w:val="none" w:sz="0" w:space="0" w:color="auto"/>
        <w:bottom w:val="none" w:sz="0" w:space="0" w:color="auto"/>
        <w:right w:val="none" w:sz="0" w:space="0" w:color="auto"/>
      </w:divBdr>
    </w:div>
    <w:div w:id="190921560">
      <w:bodyDiv w:val="1"/>
      <w:marLeft w:val="0"/>
      <w:marRight w:val="0"/>
      <w:marTop w:val="0"/>
      <w:marBottom w:val="0"/>
      <w:divBdr>
        <w:top w:val="none" w:sz="0" w:space="0" w:color="auto"/>
        <w:left w:val="none" w:sz="0" w:space="0" w:color="auto"/>
        <w:bottom w:val="none" w:sz="0" w:space="0" w:color="auto"/>
        <w:right w:val="none" w:sz="0" w:space="0" w:color="auto"/>
      </w:divBdr>
    </w:div>
    <w:div w:id="231888496">
      <w:bodyDiv w:val="1"/>
      <w:marLeft w:val="0"/>
      <w:marRight w:val="0"/>
      <w:marTop w:val="0"/>
      <w:marBottom w:val="0"/>
      <w:divBdr>
        <w:top w:val="none" w:sz="0" w:space="0" w:color="auto"/>
        <w:left w:val="none" w:sz="0" w:space="0" w:color="auto"/>
        <w:bottom w:val="none" w:sz="0" w:space="0" w:color="auto"/>
        <w:right w:val="none" w:sz="0" w:space="0" w:color="auto"/>
      </w:divBdr>
    </w:div>
    <w:div w:id="348794781">
      <w:bodyDiv w:val="1"/>
      <w:marLeft w:val="0"/>
      <w:marRight w:val="0"/>
      <w:marTop w:val="0"/>
      <w:marBottom w:val="0"/>
      <w:divBdr>
        <w:top w:val="none" w:sz="0" w:space="0" w:color="auto"/>
        <w:left w:val="none" w:sz="0" w:space="0" w:color="auto"/>
        <w:bottom w:val="none" w:sz="0" w:space="0" w:color="auto"/>
        <w:right w:val="none" w:sz="0" w:space="0" w:color="auto"/>
      </w:divBdr>
    </w:div>
    <w:div w:id="405152332">
      <w:bodyDiv w:val="1"/>
      <w:marLeft w:val="0"/>
      <w:marRight w:val="0"/>
      <w:marTop w:val="0"/>
      <w:marBottom w:val="0"/>
      <w:divBdr>
        <w:top w:val="none" w:sz="0" w:space="0" w:color="auto"/>
        <w:left w:val="none" w:sz="0" w:space="0" w:color="auto"/>
        <w:bottom w:val="none" w:sz="0" w:space="0" w:color="auto"/>
        <w:right w:val="none" w:sz="0" w:space="0" w:color="auto"/>
      </w:divBdr>
    </w:div>
    <w:div w:id="437334577">
      <w:bodyDiv w:val="1"/>
      <w:marLeft w:val="0"/>
      <w:marRight w:val="0"/>
      <w:marTop w:val="0"/>
      <w:marBottom w:val="0"/>
      <w:divBdr>
        <w:top w:val="none" w:sz="0" w:space="0" w:color="auto"/>
        <w:left w:val="none" w:sz="0" w:space="0" w:color="auto"/>
        <w:bottom w:val="none" w:sz="0" w:space="0" w:color="auto"/>
        <w:right w:val="none" w:sz="0" w:space="0" w:color="auto"/>
      </w:divBdr>
      <w:divsChild>
        <w:div w:id="144709060">
          <w:marLeft w:val="360"/>
          <w:marRight w:val="0"/>
          <w:marTop w:val="0"/>
          <w:marBottom w:val="0"/>
          <w:divBdr>
            <w:top w:val="none" w:sz="0" w:space="0" w:color="auto"/>
            <w:left w:val="none" w:sz="0" w:space="0" w:color="auto"/>
            <w:bottom w:val="none" w:sz="0" w:space="0" w:color="auto"/>
            <w:right w:val="none" w:sz="0" w:space="0" w:color="auto"/>
          </w:divBdr>
        </w:div>
      </w:divsChild>
    </w:div>
    <w:div w:id="459374354">
      <w:bodyDiv w:val="1"/>
      <w:marLeft w:val="0"/>
      <w:marRight w:val="0"/>
      <w:marTop w:val="0"/>
      <w:marBottom w:val="0"/>
      <w:divBdr>
        <w:top w:val="none" w:sz="0" w:space="0" w:color="auto"/>
        <w:left w:val="none" w:sz="0" w:space="0" w:color="auto"/>
        <w:bottom w:val="none" w:sz="0" w:space="0" w:color="auto"/>
        <w:right w:val="none" w:sz="0" w:space="0" w:color="auto"/>
      </w:divBdr>
    </w:div>
    <w:div w:id="475489042">
      <w:bodyDiv w:val="1"/>
      <w:marLeft w:val="0"/>
      <w:marRight w:val="0"/>
      <w:marTop w:val="0"/>
      <w:marBottom w:val="0"/>
      <w:divBdr>
        <w:top w:val="none" w:sz="0" w:space="0" w:color="auto"/>
        <w:left w:val="none" w:sz="0" w:space="0" w:color="auto"/>
        <w:bottom w:val="none" w:sz="0" w:space="0" w:color="auto"/>
        <w:right w:val="none" w:sz="0" w:space="0" w:color="auto"/>
      </w:divBdr>
    </w:div>
    <w:div w:id="546797029">
      <w:bodyDiv w:val="1"/>
      <w:marLeft w:val="0"/>
      <w:marRight w:val="0"/>
      <w:marTop w:val="0"/>
      <w:marBottom w:val="0"/>
      <w:divBdr>
        <w:top w:val="none" w:sz="0" w:space="0" w:color="auto"/>
        <w:left w:val="none" w:sz="0" w:space="0" w:color="auto"/>
        <w:bottom w:val="none" w:sz="0" w:space="0" w:color="auto"/>
        <w:right w:val="none" w:sz="0" w:space="0" w:color="auto"/>
      </w:divBdr>
    </w:div>
    <w:div w:id="592208889">
      <w:bodyDiv w:val="1"/>
      <w:marLeft w:val="0"/>
      <w:marRight w:val="0"/>
      <w:marTop w:val="0"/>
      <w:marBottom w:val="0"/>
      <w:divBdr>
        <w:top w:val="none" w:sz="0" w:space="0" w:color="auto"/>
        <w:left w:val="none" w:sz="0" w:space="0" w:color="auto"/>
        <w:bottom w:val="none" w:sz="0" w:space="0" w:color="auto"/>
        <w:right w:val="none" w:sz="0" w:space="0" w:color="auto"/>
      </w:divBdr>
    </w:div>
    <w:div w:id="789517489">
      <w:bodyDiv w:val="1"/>
      <w:marLeft w:val="0"/>
      <w:marRight w:val="0"/>
      <w:marTop w:val="0"/>
      <w:marBottom w:val="0"/>
      <w:divBdr>
        <w:top w:val="none" w:sz="0" w:space="0" w:color="auto"/>
        <w:left w:val="none" w:sz="0" w:space="0" w:color="auto"/>
        <w:bottom w:val="none" w:sz="0" w:space="0" w:color="auto"/>
        <w:right w:val="none" w:sz="0" w:space="0" w:color="auto"/>
      </w:divBdr>
    </w:div>
    <w:div w:id="813450988">
      <w:bodyDiv w:val="1"/>
      <w:marLeft w:val="0"/>
      <w:marRight w:val="0"/>
      <w:marTop w:val="0"/>
      <w:marBottom w:val="0"/>
      <w:divBdr>
        <w:top w:val="none" w:sz="0" w:space="0" w:color="auto"/>
        <w:left w:val="none" w:sz="0" w:space="0" w:color="auto"/>
        <w:bottom w:val="none" w:sz="0" w:space="0" w:color="auto"/>
        <w:right w:val="none" w:sz="0" w:space="0" w:color="auto"/>
      </w:divBdr>
    </w:div>
    <w:div w:id="815296169">
      <w:bodyDiv w:val="1"/>
      <w:marLeft w:val="0"/>
      <w:marRight w:val="0"/>
      <w:marTop w:val="0"/>
      <w:marBottom w:val="0"/>
      <w:divBdr>
        <w:top w:val="none" w:sz="0" w:space="0" w:color="auto"/>
        <w:left w:val="none" w:sz="0" w:space="0" w:color="auto"/>
        <w:bottom w:val="none" w:sz="0" w:space="0" w:color="auto"/>
        <w:right w:val="none" w:sz="0" w:space="0" w:color="auto"/>
      </w:divBdr>
    </w:div>
    <w:div w:id="887494231">
      <w:bodyDiv w:val="1"/>
      <w:marLeft w:val="0"/>
      <w:marRight w:val="0"/>
      <w:marTop w:val="0"/>
      <w:marBottom w:val="0"/>
      <w:divBdr>
        <w:top w:val="none" w:sz="0" w:space="0" w:color="auto"/>
        <w:left w:val="none" w:sz="0" w:space="0" w:color="auto"/>
        <w:bottom w:val="none" w:sz="0" w:space="0" w:color="auto"/>
        <w:right w:val="none" w:sz="0" w:space="0" w:color="auto"/>
      </w:divBdr>
      <w:divsChild>
        <w:div w:id="1555387643">
          <w:marLeft w:val="360"/>
          <w:marRight w:val="0"/>
          <w:marTop w:val="0"/>
          <w:marBottom w:val="0"/>
          <w:divBdr>
            <w:top w:val="none" w:sz="0" w:space="0" w:color="auto"/>
            <w:left w:val="none" w:sz="0" w:space="0" w:color="auto"/>
            <w:bottom w:val="none" w:sz="0" w:space="0" w:color="auto"/>
            <w:right w:val="none" w:sz="0" w:space="0" w:color="auto"/>
          </w:divBdr>
        </w:div>
      </w:divsChild>
    </w:div>
    <w:div w:id="905795925">
      <w:bodyDiv w:val="1"/>
      <w:marLeft w:val="0"/>
      <w:marRight w:val="0"/>
      <w:marTop w:val="0"/>
      <w:marBottom w:val="0"/>
      <w:divBdr>
        <w:top w:val="none" w:sz="0" w:space="0" w:color="auto"/>
        <w:left w:val="none" w:sz="0" w:space="0" w:color="auto"/>
        <w:bottom w:val="none" w:sz="0" w:space="0" w:color="auto"/>
        <w:right w:val="none" w:sz="0" w:space="0" w:color="auto"/>
      </w:divBdr>
    </w:div>
    <w:div w:id="981613778">
      <w:bodyDiv w:val="1"/>
      <w:marLeft w:val="0"/>
      <w:marRight w:val="0"/>
      <w:marTop w:val="0"/>
      <w:marBottom w:val="0"/>
      <w:divBdr>
        <w:top w:val="none" w:sz="0" w:space="0" w:color="auto"/>
        <w:left w:val="none" w:sz="0" w:space="0" w:color="auto"/>
        <w:bottom w:val="none" w:sz="0" w:space="0" w:color="auto"/>
        <w:right w:val="none" w:sz="0" w:space="0" w:color="auto"/>
      </w:divBdr>
    </w:div>
    <w:div w:id="994644255">
      <w:bodyDiv w:val="1"/>
      <w:marLeft w:val="0"/>
      <w:marRight w:val="0"/>
      <w:marTop w:val="0"/>
      <w:marBottom w:val="0"/>
      <w:divBdr>
        <w:top w:val="none" w:sz="0" w:space="0" w:color="auto"/>
        <w:left w:val="none" w:sz="0" w:space="0" w:color="auto"/>
        <w:bottom w:val="none" w:sz="0" w:space="0" w:color="auto"/>
        <w:right w:val="none" w:sz="0" w:space="0" w:color="auto"/>
      </w:divBdr>
    </w:div>
    <w:div w:id="1076783079">
      <w:bodyDiv w:val="1"/>
      <w:marLeft w:val="0"/>
      <w:marRight w:val="0"/>
      <w:marTop w:val="0"/>
      <w:marBottom w:val="0"/>
      <w:divBdr>
        <w:top w:val="none" w:sz="0" w:space="0" w:color="auto"/>
        <w:left w:val="none" w:sz="0" w:space="0" w:color="auto"/>
        <w:bottom w:val="none" w:sz="0" w:space="0" w:color="auto"/>
        <w:right w:val="none" w:sz="0" w:space="0" w:color="auto"/>
      </w:divBdr>
    </w:div>
    <w:div w:id="1179930455">
      <w:bodyDiv w:val="1"/>
      <w:marLeft w:val="0"/>
      <w:marRight w:val="0"/>
      <w:marTop w:val="0"/>
      <w:marBottom w:val="0"/>
      <w:divBdr>
        <w:top w:val="none" w:sz="0" w:space="0" w:color="auto"/>
        <w:left w:val="none" w:sz="0" w:space="0" w:color="auto"/>
        <w:bottom w:val="none" w:sz="0" w:space="0" w:color="auto"/>
        <w:right w:val="none" w:sz="0" w:space="0" w:color="auto"/>
      </w:divBdr>
      <w:divsChild>
        <w:div w:id="252737878">
          <w:marLeft w:val="274"/>
          <w:marRight w:val="0"/>
          <w:marTop w:val="0"/>
          <w:marBottom w:val="0"/>
          <w:divBdr>
            <w:top w:val="none" w:sz="0" w:space="0" w:color="auto"/>
            <w:left w:val="none" w:sz="0" w:space="0" w:color="auto"/>
            <w:bottom w:val="none" w:sz="0" w:space="0" w:color="auto"/>
            <w:right w:val="none" w:sz="0" w:space="0" w:color="auto"/>
          </w:divBdr>
        </w:div>
        <w:div w:id="39211981">
          <w:marLeft w:val="274"/>
          <w:marRight w:val="0"/>
          <w:marTop w:val="0"/>
          <w:marBottom w:val="0"/>
          <w:divBdr>
            <w:top w:val="none" w:sz="0" w:space="0" w:color="auto"/>
            <w:left w:val="none" w:sz="0" w:space="0" w:color="auto"/>
            <w:bottom w:val="none" w:sz="0" w:space="0" w:color="auto"/>
            <w:right w:val="none" w:sz="0" w:space="0" w:color="auto"/>
          </w:divBdr>
        </w:div>
        <w:div w:id="298464299">
          <w:marLeft w:val="274"/>
          <w:marRight w:val="0"/>
          <w:marTop w:val="0"/>
          <w:marBottom w:val="0"/>
          <w:divBdr>
            <w:top w:val="none" w:sz="0" w:space="0" w:color="auto"/>
            <w:left w:val="none" w:sz="0" w:space="0" w:color="auto"/>
            <w:bottom w:val="none" w:sz="0" w:space="0" w:color="auto"/>
            <w:right w:val="none" w:sz="0" w:space="0" w:color="auto"/>
          </w:divBdr>
        </w:div>
        <w:div w:id="2027976125">
          <w:marLeft w:val="274"/>
          <w:marRight w:val="0"/>
          <w:marTop w:val="58"/>
          <w:marBottom w:val="0"/>
          <w:divBdr>
            <w:top w:val="none" w:sz="0" w:space="0" w:color="auto"/>
            <w:left w:val="none" w:sz="0" w:space="0" w:color="auto"/>
            <w:bottom w:val="none" w:sz="0" w:space="0" w:color="auto"/>
            <w:right w:val="none" w:sz="0" w:space="0" w:color="auto"/>
          </w:divBdr>
        </w:div>
        <w:div w:id="591551279">
          <w:marLeft w:val="274"/>
          <w:marRight w:val="0"/>
          <w:marTop w:val="0"/>
          <w:marBottom w:val="0"/>
          <w:divBdr>
            <w:top w:val="none" w:sz="0" w:space="0" w:color="auto"/>
            <w:left w:val="none" w:sz="0" w:space="0" w:color="auto"/>
            <w:bottom w:val="none" w:sz="0" w:space="0" w:color="auto"/>
            <w:right w:val="none" w:sz="0" w:space="0" w:color="auto"/>
          </w:divBdr>
        </w:div>
        <w:div w:id="1246652075">
          <w:marLeft w:val="274"/>
          <w:marRight w:val="0"/>
          <w:marTop w:val="0"/>
          <w:marBottom w:val="0"/>
          <w:divBdr>
            <w:top w:val="none" w:sz="0" w:space="0" w:color="auto"/>
            <w:left w:val="none" w:sz="0" w:space="0" w:color="auto"/>
            <w:bottom w:val="none" w:sz="0" w:space="0" w:color="auto"/>
            <w:right w:val="none" w:sz="0" w:space="0" w:color="auto"/>
          </w:divBdr>
        </w:div>
      </w:divsChild>
    </w:div>
    <w:div w:id="1270308521">
      <w:bodyDiv w:val="1"/>
      <w:marLeft w:val="0"/>
      <w:marRight w:val="0"/>
      <w:marTop w:val="0"/>
      <w:marBottom w:val="0"/>
      <w:divBdr>
        <w:top w:val="none" w:sz="0" w:space="0" w:color="auto"/>
        <w:left w:val="none" w:sz="0" w:space="0" w:color="auto"/>
        <w:bottom w:val="none" w:sz="0" w:space="0" w:color="auto"/>
        <w:right w:val="none" w:sz="0" w:space="0" w:color="auto"/>
      </w:divBdr>
    </w:div>
    <w:div w:id="1301350802">
      <w:bodyDiv w:val="1"/>
      <w:marLeft w:val="0"/>
      <w:marRight w:val="0"/>
      <w:marTop w:val="0"/>
      <w:marBottom w:val="0"/>
      <w:divBdr>
        <w:top w:val="none" w:sz="0" w:space="0" w:color="auto"/>
        <w:left w:val="none" w:sz="0" w:space="0" w:color="auto"/>
        <w:bottom w:val="none" w:sz="0" w:space="0" w:color="auto"/>
        <w:right w:val="none" w:sz="0" w:space="0" w:color="auto"/>
      </w:divBdr>
    </w:div>
    <w:div w:id="1376615429">
      <w:bodyDiv w:val="1"/>
      <w:marLeft w:val="0"/>
      <w:marRight w:val="0"/>
      <w:marTop w:val="0"/>
      <w:marBottom w:val="0"/>
      <w:divBdr>
        <w:top w:val="none" w:sz="0" w:space="0" w:color="auto"/>
        <w:left w:val="none" w:sz="0" w:space="0" w:color="auto"/>
        <w:bottom w:val="none" w:sz="0" w:space="0" w:color="auto"/>
        <w:right w:val="none" w:sz="0" w:space="0" w:color="auto"/>
      </w:divBdr>
    </w:div>
    <w:div w:id="1412123644">
      <w:bodyDiv w:val="1"/>
      <w:marLeft w:val="0"/>
      <w:marRight w:val="0"/>
      <w:marTop w:val="0"/>
      <w:marBottom w:val="0"/>
      <w:divBdr>
        <w:top w:val="none" w:sz="0" w:space="0" w:color="auto"/>
        <w:left w:val="none" w:sz="0" w:space="0" w:color="auto"/>
        <w:bottom w:val="none" w:sz="0" w:space="0" w:color="auto"/>
        <w:right w:val="none" w:sz="0" w:space="0" w:color="auto"/>
      </w:divBdr>
    </w:div>
    <w:div w:id="1459490308">
      <w:bodyDiv w:val="1"/>
      <w:marLeft w:val="0"/>
      <w:marRight w:val="0"/>
      <w:marTop w:val="0"/>
      <w:marBottom w:val="0"/>
      <w:divBdr>
        <w:top w:val="none" w:sz="0" w:space="0" w:color="auto"/>
        <w:left w:val="none" w:sz="0" w:space="0" w:color="auto"/>
        <w:bottom w:val="none" w:sz="0" w:space="0" w:color="auto"/>
        <w:right w:val="none" w:sz="0" w:space="0" w:color="auto"/>
      </w:divBdr>
    </w:div>
    <w:div w:id="1564678526">
      <w:bodyDiv w:val="1"/>
      <w:marLeft w:val="0"/>
      <w:marRight w:val="0"/>
      <w:marTop w:val="0"/>
      <w:marBottom w:val="0"/>
      <w:divBdr>
        <w:top w:val="none" w:sz="0" w:space="0" w:color="auto"/>
        <w:left w:val="none" w:sz="0" w:space="0" w:color="auto"/>
        <w:bottom w:val="none" w:sz="0" w:space="0" w:color="auto"/>
        <w:right w:val="none" w:sz="0" w:space="0" w:color="auto"/>
      </w:divBdr>
    </w:div>
    <w:div w:id="1627421414">
      <w:bodyDiv w:val="1"/>
      <w:marLeft w:val="0"/>
      <w:marRight w:val="0"/>
      <w:marTop w:val="0"/>
      <w:marBottom w:val="0"/>
      <w:divBdr>
        <w:top w:val="none" w:sz="0" w:space="0" w:color="auto"/>
        <w:left w:val="none" w:sz="0" w:space="0" w:color="auto"/>
        <w:bottom w:val="none" w:sz="0" w:space="0" w:color="auto"/>
        <w:right w:val="none" w:sz="0" w:space="0" w:color="auto"/>
      </w:divBdr>
    </w:div>
    <w:div w:id="1635677102">
      <w:bodyDiv w:val="1"/>
      <w:marLeft w:val="0"/>
      <w:marRight w:val="0"/>
      <w:marTop w:val="0"/>
      <w:marBottom w:val="0"/>
      <w:divBdr>
        <w:top w:val="none" w:sz="0" w:space="0" w:color="auto"/>
        <w:left w:val="none" w:sz="0" w:space="0" w:color="auto"/>
        <w:bottom w:val="none" w:sz="0" w:space="0" w:color="auto"/>
        <w:right w:val="none" w:sz="0" w:space="0" w:color="auto"/>
      </w:divBdr>
      <w:divsChild>
        <w:div w:id="1057316913">
          <w:marLeft w:val="274"/>
          <w:marRight w:val="0"/>
          <w:marTop w:val="0"/>
          <w:marBottom w:val="0"/>
          <w:divBdr>
            <w:top w:val="none" w:sz="0" w:space="0" w:color="auto"/>
            <w:left w:val="none" w:sz="0" w:space="0" w:color="auto"/>
            <w:bottom w:val="none" w:sz="0" w:space="0" w:color="auto"/>
            <w:right w:val="none" w:sz="0" w:space="0" w:color="auto"/>
          </w:divBdr>
        </w:div>
      </w:divsChild>
    </w:div>
    <w:div w:id="1777366282">
      <w:bodyDiv w:val="1"/>
      <w:marLeft w:val="0"/>
      <w:marRight w:val="0"/>
      <w:marTop w:val="0"/>
      <w:marBottom w:val="0"/>
      <w:divBdr>
        <w:top w:val="none" w:sz="0" w:space="0" w:color="auto"/>
        <w:left w:val="none" w:sz="0" w:space="0" w:color="auto"/>
        <w:bottom w:val="none" w:sz="0" w:space="0" w:color="auto"/>
        <w:right w:val="none" w:sz="0" w:space="0" w:color="auto"/>
      </w:divBdr>
    </w:div>
    <w:div w:id="1886913057">
      <w:bodyDiv w:val="1"/>
      <w:marLeft w:val="0"/>
      <w:marRight w:val="0"/>
      <w:marTop w:val="0"/>
      <w:marBottom w:val="0"/>
      <w:divBdr>
        <w:top w:val="none" w:sz="0" w:space="0" w:color="auto"/>
        <w:left w:val="none" w:sz="0" w:space="0" w:color="auto"/>
        <w:bottom w:val="none" w:sz="0" w:space="0" w:color="auto"/>
        <w:right w:val="none" w:sz="0" w:space="0" w:color="auto"/>
      </w:divBdr>
    </w:div>
    <w:div w:id="1898054512">
      <w:bodyDiv w:val="1"/>
      <w:marLeft w:val="0"/>
      <w:marRight w:val="0"/>
      <w:marTop w:val="0"/>
      <w:marBottom w:val="0"/>
      <w:divBdr>
        <w:top w:val="none" w:sz="0" w:space="0" w:color="auto"/>
        <w:left w:val="none" w:sz="0" w:space="0" w:color="auto"/>
        <w:bottom w:val="none" w:sz="0" w:space="0" w:color="auto"/>
        <w:right w:val="none" w:sz="0" w:space="0" w:color="auto"/>
      </w:divBdr>
    </w:div>
    <w:div w:id="1898127321">
      <w:bodyDiv w:val="1"/>
      <w:marLeft w:val="0"/>
      <w:marRight w:val="0"/>
      <w:marTop w:val="0"/>
      <w:marBottom w:val="0"/>
      <w:divBdr>
        <w:top w:val="none" w:sz="0" w:space="0" w:color="auto"/>
        <w:left w:val="none" w:sz="0" w:space="0" w:color="auto"/>
        <w:bottom w:val="none" w:sz="0" w:space="0" w:color="auto"/>
        <w:right w:val="none" w:sz="0" w:space="0" w:color="auto"/>
      </w:divBdr>
    </w:div>
    <w:div w:id="2111660195">
      <w:bodyDiv w:val="1"/>
      <w:marLeft w:val="0"/>
      <w:marRight w:val="0"/>
      <w:marTop w:val="0"/>
      <w:marBottom w:val="0"/>
      <w:divBdr>
        <w:top w:val="none" w:sz="0" w:space="0" w:color="auto"/>
        <w:left w:val="none" w:sz="0" w:space="0" w:color="auto"/>
        <w:bottom w:val="none" w:sz="0" w:space="0" w:color="auto"/>
        <w:right w:val="none" w:sz="0" w:space="0" w:color="auto"/>
      </w:divBdr>
    </w:div>
    <w:div w:id="21303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esscentre.sony.eu/pressreleases/sony-s-new-a7r-ii-camera-delivers-innovative-imaging-experience-with-world-s-first-back-illuminated-35mm-full-frame-sensor-1177256" TargetMode="External"/><Relationship Id="rId4" Type="http://schemas.openxmlformats.org/officeDocument/2006/relationships/settings" Target="settings.xml"/><Relationship Id="rId9" Type="http://schemas.openxmlformats.org/officeDocument/2006/relationships/hyperlink" Target="http://presscentre.sony.eu/pressreleases/sony-expands-range-of-compact-full-frame-mirrorless-cameras-with-the-launch-of-the-ultra-sensitive-a7s-ii-1216386" TargetMode="External"/><Relationship Id="rId14"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A416-C0E0-4292-9690-85C8CBC0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1600</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 Europe</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dc:creator>
  <cp:lastModifiedBy>Dulce Velez</cp:lastModifiedBy>
  <cp:revision>2</cp:revision>
  <cp:lastPrinted>2015-08-21T00:30:00Z</cp:lastPrinted>
  <dcterms:created xsi:type="dcterms:W3CDTF">2015-09-16T15:55:00Z</dcterms:created>
  <dcterms:modified xsi:type="dcterms:W3CDTF">2015-09-16T15:55:00Z</dcterms:modified>
</cp:coreProperties>
</file>