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918" w:rsidRPr="00CD7636" w:rsidRDefault="003E5918" w:rsidP="003E5918">
      <w:pPr>
        <w:pStyle w:val="VisaDocumentname"/>
        <w:rPr>
          <w:rFonts w:ascii="Arial" w:hAnsi="Arial" w:cs="Arial"/>
          <w:color w:val="0023A0"/>
        </w:rPr>
      </w:pPr>
      <w:r w:rsidRPr="00CD7636">
        <w:rPr>
          <w:rFonts w:ascii="Arial" w:hAnsi="Arial" w:cs="Arial"/>
          <w:noProof/>
          <w:color w:val="0023A0"/>
          <w:lang w:bidi="ar-SA"/>
        </w:rPr>
        <w:drawing>
          <wp:anchor distT="0" distB="0" distL="114300" distR="114300" simplePos="0" relativeHeight="251657216" behindDoc="0" locked="0" layoutInCell="1" allowOverlap="1" wp14:anchorId="4689821E" wp14:editId="24519117">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59CC" w:rsidRDefault="0066189A" w:rsidP="0037755F">
      <w:pPr>
        <w:pStyle w:val="VisaDocumentname"/>
        <w:rPr>
          <w:rFonts w:ascii="Arial" w:hAnsi="Arial" w:cs="Arial"/>
          <w:noProof/>
          <w:color w:val="0023A0"/>
          <w:lang w:bidi="ar-SA"/>
        </w:rPr>
      </w:pPr>
      <w:r w:rsidRPr="005C7B38">
        <w:t>BASIN BÜLTENİ</w:t>
      </w:r>
      <w:r w:rsidRPr="00DF38CE">
        <w:rPr>
          <w:rFonts w:ascii="Arial" w:hAnsi="Arial" w:cs="Arial"/>
          <w:noProof/>
          <w:color w:val="0023A0"/>
          <w:lang w:bidi="ar-SA"/>
        </w:rPr>
        <w:t xml:space="preserve"> </w:t>
      </w:r>
      <w:r w:rsidR="0037755F" w:rsidRPr="00DF38CE">
        <w:rPr>
          <w:rFonts w:ascii="Arial" w:hAnsi="Arial" w:cs="Arial"/>
          <w:noProof/>
          <w:color w:val="0023A0"/>
          <w:lang w:bidi="ar-SA"/>
        </w:rPr>
        <w:drawing>
          <wp:anchor distT="0" distB="0" distL="114300" distR="114300" simplePos="0" relativeHeight="251659264" behindDoc="0" locked="0" layoutInCell="1" allowOverlap="1" wp14:anchorId="2DE3E6A2" wp14:editId="1B1394B1">
            <wp:simplePos x="2057400" y="657225"/>
            <wp:positionH relativeFrom="page">
              <wp:align>right</wp:align>
            </wp:positionH>
            <wp:positionV relativeFrom="page">
              <wp:align>top</wp:align>
            </wp:positionV>
            <wp:extent cx="1481328" cy="832104"/>
            <wp:effectExtent l="0" t="0" r="5080" b="6350"/>
            <wp:wrapNone/>
            <wp:docPr id="1" name="Picture 1"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0023A0"/>
          <w:lang w:bidi="ar-SA"/>
        </w:rPr>
        <w:t xml:space="preserve"> </w:t>
      </w:r>
    </w:p>
    <w:p w:rsidR="0037755F" w:rsidRPr="00DF38CE" w:rsidRDefault="0066189A" w:rsidP="0037755F">
      <w:pPr>
        <w:pStyle w:val="VisaDocumentname"/>
        <w:rPr>
          <w:rFonts w:ascii="Arial" w:hAnsi="Arial" w:cs="Arial"/>
          <w:color w:val="0023A0"/>
        </w:rPr>
      </w:pPr>
      <w:r>
        <w:rPr>
          <w:rFonts w:ascii="Arial" w:hAnsi="Arial" w:cs="Arial"/>
          <w:noProof/>
          <w:color w:val="0023A0"/>
          <w:lang w:bidi="ar-SA"/>
        </w:rPr>
        <w:t xml:space="preserve">                                        </w:t>
      </w:r>
      <w:r w:rsidR="006538B1">
        <w:rPr>
          <w:rFonts w:ascii="Arial" w:hAnsi="Arial" w:cs="Arial"/>
          <w:noProof/>
          <w:color w:val="0023A0"/>
          <w:lang w:bidi="ar-SA"/>
        </w:rPr>
        <w:t xml:space="preserve">                 </w:t>
      </w:r>
    </w:p>
    <w:p w:rsidR="009721C0" w:rsidRDefault="009721C0" w:rsidP="0037755F">
      <w:pPr>
        <w:pStyle w:val="VisaHeadline"/>
        <w:pBdr>
          <w:bottom w:val="single" w:sz="8" w:space="8" w:color="0023A0"/>
        </w:pBdr>
        <w:jc w:val="center"/>
        <w:rPr>
          <w:rFonts w:ascii="Arial" w:hAnsi="Arial" w:cs="Arial"/>
          <w:b/>
        </w:rPr>
      </w:pPr>
      <w:r>
        <w:rPr>
          <w:rFonts w:ascii="Arial" w:hAnsi="Arial" w:cs="Arial"/>
          <w:b/>
        </w:rPr>
        <w:t>Visa</w:t>
      </w:r>
      <w:r w:rsidR="00DD5AEF">
        <w:rPr>
          <w:rFonts w:ascii="Arial" w:hAnsi="Arial" w:cs="Arial"/>
          <w:b/>
        </w:rPr>
        <w:t>’dan</w:t>
      </w:r>
      <w:r>
        <w:rPr>
          <w:rFonts w:ascii="Arial" w:hAnsi="Arial" w:cs="Arial"/>
          <w:b/>
        </w:rPr>
        <w:t xml:space="preserve"> ABD’li küçük işletmelere </w:t>
      </w:r>
    </w:p>
    <w:p w:rsidR="005E7EC8" w:rsidRDefault="009721C0" w:rsidP="0037755F">
      <w:pPr>
        <w:pStyle w:val="VisaHeadline"/>
        <w:pBdr>
          <w:bottom w:val="single" w:sz="8" w:space="8" w:color="0023A0"/>
        </w:pBdr>
        <w:jc w:val="center"/>
        <w:rPr>
          <w:rFonts w:ascii="Arial" w:hAnsi="Arial" w:cs="Arial"/>
          <w:b/>
        </w:rPr>
      </w:pPr>
      <w:r>
        <w:rPr>
          <w:rFonts w:ascii="Arial" w:hAnsi="Arial" w:cs="Arial"/>
          <w:b/>
        </w:rPr>
        <w:t>“Nakitsiz Ödeme Programı”</w:t>
      </w:r>
    </w:p>
    <w:p w:rsidR="00FD6965" w:rsidRDefault="00FD6965" w:rsidP="0037755F">
      <w:pPr>
        <w:pStyle w:val="VisaHeadline"/>
        <w:pBdr>
          <w:bottom w:val="single" w:sz="8" w:space="8" w:color="0023A0"/>
        </w:pBdr>
        <w:jc w:val="center"/>
        <w:rPr>
          <w:rFonts w:ascii="Arial" w:hAnsi="Arial" w:cs="Arial"/>
          <w:b/>
        </w:rPr>
      </w:pPr>
      <w:r>
        <w:rPr>
          <w:rFonts w:ascii="Arial" w:hAnsi="Arial" w:cs="Arial"/>
          <w:b/>
        </w:rPr>
        <w:t>Nakit Kullanmayan İşletmelere 10,000 dolar</w:t>
      </w:r>
    </w:p>
    <w:p w:rsidR="0037755F" w:rsidRPr="00DF38CE" w:rsidRDefault="0037755F" w:rsidP="008D59CC">
      <w:pPr>
        <w:pStyle w:val="ListParagraph"/>
        <w:spacing w:after="0" w:line="240" w:lineRule="auto"/>
        <w:ind w:left="1080"/>
        <w:jc w:val="both"/>
        <w:rPr>
          <w:rFonts w:ascii="Arial" w:hAnsi="Arial" w:cs="Arial"/>
          <w:b/>
          <w:bCs/>
          <w:iCs/>
          <w:sz w:val="24"/>
          <w:szCs w:val="24"/>
        </w:rPr>
      </w:pPr>
    </w:p>
    <w:p w:rsidR="00960BDD" w:rsidRDefault="00091CC7" w:rsidP="004F3E22">
      <w:pPr>
        <w:spacing w:line="360" w:lineRule="auto"/>
        <w:jc w:val="both"/>
        <w:rPr>
          <w:rFonts w:ascii="Arial" w:hAnsi="Arial" w:cs="Arial"/>
          <w:sz w:val="22"/>
        </w:rPr>
      </w:pPr>
      <w:r>
        <w:rPr>
          <w:rFonts w:ascii="Arial" w:hAnsi="Arial" w:cs="Arial"/>
          <w:sz w:val="22"/>
        </w:rPr>
        <w:t>SAN FRANCISCO-</w:t>
      </w:r>
      <w:r w:rsidR="00960BDD">
        <w:rPr>
          <w:rFonts w:ascii="Arial" w:hAnsi="Arial" w:cs="Arial"/>
          <w:sz w:val="22"/>
        </w:rPr>
        <w:t xml:space="preserve">Visa (NYSE:V) </w:t>
      </w:r>
      <w:r w:rsidR="00960BDD" w:rsidRPr="00960BDD">
        <w:rPr>
          <w:rFonts w:ascii="Arial" w:hAnsi="Arial" w:cs="Arial"/>
          <w:sz w:val="22"/>
        </w:rPr>
        <w:t xml:space="preserve">işletmelerin nakitsiz </w:t>
      </w:r>
      <w:r w:rsidR="00960BDD">
        <w:rPr>
          <w:rFonts w:ascii="Arial" w:hAnsi="Arial" w:cs="Arial"/>
          <w:sz w:val="22"/>
        </w:rPr>
        <w:t xml:space="preserve">ödemeye </w:t>
      </w:r>
      <w:r w:rsidR="00960BDD" w:rsidRPr="00960BDD">
        <w:rPr>
          <w:rFonts w:ascii="Arial" w:hAnsi="Arial" w:cs="Arial"/>
          <w:sz w:val="22"/>
        </w:rPr>
        <w:t>geçme</w:t>
      </w:r>
      <w:r w:rsidR="00960BDD">
        <w:rPr>
          <w:rFonts w:ascii="Arial" w:hAnsi="Arial" w:cs="Arial"/>
          <w:sz w:val="22"/>
        </w:rPr>
        <w:t>sini</w:t>
      </w:r>
      <w:r w:rsidR="00960BDD" w:rsidRPr="00960BDD">
        <w:rPr>
          <w:rFonts w:ascii="Arial" w:hAnsi="Arial" w:cs="Arial"/>
          <w:sz w:val="22"/>
        </w:rPr>
        <w:t xml:space="preserve"> teşvik etme</w:t>
      </w:r>
      <w:r w:rsidR="00165618">
        <w:rPr>
          <w:rFonts w:ascii="Arial" w:hAnsi="Arial" w:cs="Arial"/>
          <w:sz w:val="22"/>
        </w:rPr>
        <w:t>k</w:t>
      </w:r>
      <w:r w:rsidR="00960BDD" w:rsidRPr="00960BDD">
        <w:rPr>
          <w:rFonts w:ascii="Arial" w:hAnsi="Arial" w:cs="Arial"/>
          <w:sz w:val="22"/>
        </w:rPr>
        <w:t xml:space="preserve"> </w:t>
      </w:r>
      <w:r w:rsidR="00165618">
        <w:rPr>
          <w:rFonts w:ascii="Arial" w:hAnsi="Arial" w:cs="Arial"/>
          <w:sz w:val="22"/>
        </w:rPr>
        <w:t>amacıyla</w:t>
      </w:r>
      <w:r w:rsidR="00960BDD" w:rsidRPr="00960BDD">
        <w:rPr>
          <w:rFonts w:ascii="Arial" w:hAnsi="Arial" w:cs="Arial"/>
          <w:sz w:val="22"/>
        </w:rPr>
        <w:t xml:space="preserve"> </w:t>
      </w:r>
      <w:r w:rsidR="00FD6965">
        <w:rPr>
          <w:rFonts w:ascii="Arial" w:hAnsi="Arial" w:cs="Arial"/>
          <w:sz w:val="22"/>
        </w:rPr>
        <w:t xml:space="preserve">Amerika Birleşik Devletleri’nde  </w:t>
      </w:r>
      <w:r w:rsidR="009721C0">
        <w:rPr>
          <w:rFonts w:ascii="Arial" w:hAnsi="Arial" w:cs="Arial"/>
          <w:sz w:val="22"/>
        </w:rPr>
        <w:t xml:space="preserve">“Visa Nakitsiz Ödeme Programı”nı </w:t>
      </w:r>
      <w:r w:rsidR="009721C0" w:rsidRPr="009721C0">
        <w:rPr>
          <w:rFonts w:ascii="Arial" w:hAnsi="Arial" w:cs="Arial"/>
          <w:sz w:val="22"/>
        </w:rPr>
        <w:t>(</w:t>
      </w:r>
      <w:r w:rsidR="004F3E22" w:rsidRPr="009721C0">
        <w:rPr>
          <w:rFonts w:ascii="Arial" w:hAnsi="Arial" w:cs="Arial"/>
          <w:sz w:val="22"/>
        </w:rPr>
        <w:t>Visa Cashless Challenge</w:t>
      </w:r>
      <w:r w:rsidR="009721C0" w:rsidRPr="009721C0">
        <w:rPr>
          <w:rFonts w:ascii="Arial" w:hAnsi="Arial" w:cs="Arial"/>
          <w:sz w:val="22"/>
        </w:rPr>
        <w:t>)</w:t>
      </w:r>
      <w:r w:rsidR="004F3E22" w:rsidRPr="004F3E22">
        <w:rPr>
          <w:rFonts w:ascii="Arial" w:hAnsi="Arial" w:cs="Arial"/>
          <w:sz w:val="22"/>
        </w:rPr>
        <w:t xml:space="preserve"> </w:t>
      </w:r>
      <w:r w:rsidR="00960BDD" w:rsidRPr="00960BDD">
        <w:rPr>
          <w:rFonts w:ascii="Arial" w:hAnsi="Arial" w:cs="Arial"/>
          <w:sz w:val="22"/>
        </w:rPr>
        <w:t xml:space="preserve">başlattığını duyurdu. </w:t>
      </w:r>
      <w:r w:rsidR="004F3E22">
        <w:rPr>
          <w:rFonts w:ascii="Arial" w:hAnsi="Arial" w:cs="Arial"/>
          <w:sz w:val="22"/>
        </w:rPr>
        <w:t>Bu program ile n</w:t>
      </w:r>
      <w:r w:rsidR="00165618">
        <w:rPr>
          <w:rFonts w:ascii="Arial" w:hAnsi="Arial" w:cs="Arial"/>
          <w:sz w:val="22"/>
        </w:rPr>
        <w:t xml:space="preserve">aktin </w:t>
      </w:r>
      <w:r w:rsidR="004F3E22">
        <w:rPr>
          <w:rFonts w:ascii="Arial" w:hAnsi="Arial" w:cs="Arial"/>
          <w:sz w:val="22"/>
        </w:rPr>
        <w:t xml:space="preserve">artık </w:t>
      </w:r>
      <w:r w:rsidR="00165618">
        <w:rPr>
          <w:rFonts w:ascii="Arial" w:hAnsi="Arial" w:cs="Arial"/>
          <w:sz w:val="22"/>
        </w:rPr>
        <w:t xml:space="preserve">kral olmadığı bir kültür yaratılması hedeflenirken, bu </w:t>
      </w:r>
      <w:r w:rsidR="004F3E22">
        <w:rPr>
          <w:rFonts w:ascii="Arial" w:hAnsi="Arial" w:cs="Arial"/>
          <w:sz w:val="22"/>
        </w:rPr>
        <w:t>sayede</w:t>
      </w:r>
      <w:r w:rsidR="00165618">
        <w:rPr>
          <w:rFonts w:ascii="Arial" w:hAnsi="Arial" w:cs="Arial"/>
          <w:sz w:val="22"/>
        </w:rPr>
        <w:t xml:space="preserve"> iş yerlerinin dijital ödemeleri kabul etme imkanları </w:t>
      </w:r>
      <w:r w:rsidR="004F3E22">
        <w:rPr>
          <w:rFonts w:ascii="Arial" w:hAnsi="Arial" w:cs="Arial"/>
          <w:sz w:val="22"/>
        </w:rPr>
        <w:t>artırılacak</w:t>
      </w:r>
      <w:r w:rsidR="00165618">
        <w:rPr>
          <w:rFonts w:ascii="Arial" w:hAnsi="Arial" w:cs="Arial"/>
          <w:sz w:val="22"/>
        </w:rPr>
        <w:t>.</w:t>
      </w:r>
      <w:r w:rsidR="004F3E22">
        <w:rPr>
          <w:rFonts w:ascii="Arial" w:hAnsi="Arial" w:cs="Arial"/>
          <w:sz w:val="22"/>
        </w:rPr>
        <w:t xml:space="preserve"> Visa, inovasyonu kullanarak nakitsiz ödemeye geçiş sürecinde iş yerlerine</w:t>
      </w:r>
      <w:r w:rsidR="00165618">
        <w:rPr>
          <w:rFonts w:ascii="Arial" w:hAnsi="Arial" w:cs="Arial"/>
          <w:sz w:val="22"/>
        </w:rPr>
        <w:t xml:space="preserve"> </w:t>
      </w:r>
      <w:r w:rsidR="004F3E22">
        <w:rPr>
          <w:rFonts w:ascii="Arial" w:hAnsi="Arial" w:cs="Arial"/>
          <w:sz w:val="22"/>
        </w:rPr>
        <w:t xml:space="preserve">destek olacak. </w:t>
      </w:r>
      <w:r w:rsidR="004F3E22" w:rsidRPr="00960BDD">
        <w:rPr>
          <w:rFonts w:ascii="Arial" w:hAnsi="Arial" w:cs="Arial"/>
          <w:sz w:val="22"/>
        </w:rPr>
        <w:t xml:space="preserve"> </w:t>
      </w:r>
    </w:p>
    <w:p w:rsidR="00960BDD" w:rsidRPr="00960BDD" w:rsidRDefault="00960BDD" w:rsidP="00960BDD">
      <w:pPr>
        <w:rPr>
          <w:rFonts w:ascii="Arial" w:hAnsi="Arial" w:cs="Arial"/>
        </w:rPr>
      </w:pPr>
    </w:p>
    <w:p w:rsidR="00960BDD" w:rsidRDefault="009721C0" w:rsidP="004F3E22">
      <w:pPr>
        <w:spacing w:line="360" w:lineRule="auto"/>
        <w:jc w:val="both"/>
        <w:rPr>
          <w:rFonts w:ascii="Arial" w:hAnsi="Arial" w:cs="Arial"/>
          <w:sz w:val="22"/>
        </w:rPr>
      </w:pPr>
      <w:r w:rsidRPr="009721C0">
        <w:rPr>
          <w:rFonts w:ascii="Arial" w:hAnsi="Arial" w:cs="Arial"/>
          <w:sz w:val="22"/>
        </w:rPr>
        <w:t>P</w:t>
      </w:r>
      <w:r>
        <w:rPr>
          <w:rFonts w:ascii="Arial" w:hAnsi="Arial" w:cs="Arial"/>
          <w:sz w:val="22"/>
        </w:rPr>
        <w:t>rogram</w:t>
      </w:r>
      <w:r w:rsidR="00091CC7" w:rsidRPr="00091CC7">
        <w:rPr>
          <w:rFonts w:ascii="Arial" w:hAnsi="Arial" w:cs="Arial"/>
          <w:sz w:val="22"/>
        </w:rPr>
        <w:t xml:space="preserve"> </w:t>
      </w:r>
      <w:r w:rsidR="00091CC7">
        <w:rPr>
          <w:rFonts w:ascii="Arial" w:hAnsi="Arial" w:cs="Arial"/>
          <w:sz w:val="22"/>
        </w:rPr>
        <w:t>kapsamında</w:t>
      </w:r>
      <w:r w:rsidR="00960BDD" w:rsidRPr="00960BDD">
        <w:rPr>
          <w:rFonts w:ascii="Arial" w:hAnsi="Arial" w:cs="Arial"/>
          <w:sz w:val="22"/>
        </w:rPr>
        <w:t xml:space="preserve"> restoran, kafe ve </w:t>
      </w:r>
      <w:r w:rsidR="00091CC7">
        <w:rPr>
          <w:rFonts w:ascii="Arial" w:hAnsi="Arial" w:cs="Arial"/>
          <w:sz w:val="22"/>
        </w:rPr>
        <w:t>arabalarda yiyecek satan</w:t>
      </w:r>
      <w:r w:rsidR="00960BDD" w:rsidRPr="00960BDD">
        <w:rPr>
          <w:rFonts w:ascii="Arial" w:hAnsi="Arial" w:cs="Arial"/>
          <w:sz w:val="22"/>
        </w:rPr>
        <w:t xml:space="preserve"> küçük işletmelerin sahiplerini</w:t>
      </w:r>
      <w:r w:rsidR="00091CC7">
        <w:rPr>
          <w:rFonts w:ascii="Arial" w:hAnsi="Arial" w:cs="Arial"/>
          <w:sz w:val="22"/>
        </w:rPr>
        <w:t>n</w:t>
      </w:r>
      <w:r w:rsidR="00960BDD" w:rsidRPr="00960BDD">
        <w:rPr>
          <w:rFonts w:ascii="Arial" w:hAnsi="Arial" w:cs="Arial"/>
          <w:sz w:val="22"/>
        </w:rPr>
        <w:t xml:space="preserve"> nakitsiz </w:t>
      </w:r>
      <w:r w:rsidR="00091CC7">
        <w:rPr>
          <w:rFonts w:ascii="Arial" w:hAnsi="Arial" w:cs="Arial"/>
          <w:sz w:val="22"/>
        </w:rPr>
        <w:t>ödemenin</w:t>
      </w:r>
      <w:r w:rsidR="00960BDD" w:rsidRPr="00960BDD">
        <w:rPr>
          <w:rFonts w:ascii="Arial" w:hAnsi="Arial" w:cs="Arial"/>
          <w:sz w:val="22"/>
        </w:rPr>
        <w:t xml:space="preserve"> kendileri, çalışanları ve müşterileri için ne anlama geldiğini </w:t>
      </w:r>
      <w:r w:rsidR="00091CC7">
        <w:rPr>
          <w:rFonts w:ascii="Arial" w:hAnsi="Arial" w:cs="Arial"/>
          <w:sz w:val="22"/>
        </w:rPr>
        <w:t>anlatmaları isteniyor</w:t>
      </w:r>
      <w:r w:rsidR="008D59CC">
        <w:rPr>
          <w:rFonts w:ascii="Arial" w:hAnsi="Arial" w:cs="Arial"/>
          <w:sz w:val="22"/>
        </w:rPr>
        <w:t>.</w:t>
      </w:r>
      <w:r w:rsidR="00091CC7">
        <w:rPr>
          <w:rFonts w:ascii="Arial" w:hAnsi="Arial" w:cs="Arial"/>
          <w:sz w:val="22"/>
        </w:rPr>
        <w:t xml:space="preserve"> Visa,</w:t>
      </w:r>
      <w:r w:rsidR="008D59CC">
        <w:rPr>
          <w:rFonts w:ascii="Arial" w:hAnsi="Arial" w:cs="Arial"/>
          <w:sz w:val="22"/>
        </w:rPr>
        <w:t xml:space="preserve"> </w:t>
      </w:r>
      <w:r w:rsidR="00091CC7">
        <w:rPr>
          <w:rFonts w:ascii="Arial" w:hAnsi="Arial" w:cs="Arial"/>
          <w:sz w:val="22"/>
        </w:rPr>
        <w:t xml:space="preserve">%100 nakitsize geçmeyi taahhüt eden </w:t>
      </w:r>
      <w:r w:rsidR="00960BDD" w:rsidRPr="00960BDD">
        <w:rPr>
          <w:rFonts w:ascii="Arial" w:hAnsi="Arial" w:cs="Arial"/>
          <w:sz w:val="22"/>
        </w:rPr>
        <w:t xml:space="preserve">50 ABD'li küçük </w:t>
      </w:r>
      <w:r w:rsidR="00091CC7">
        <w:rPr>
          <w:rFonts w:ascii="Arial" w:hAnsi="Arial" w:cs="Arial"/>
          <w:sz w:val="22"/>
        </w:rPr>
        <w:t>yiyecek</w:t>
      </w:r>
      <w:r w:rsidR="00960BDD" w:rsidRPr="00960BDD">
        <w:rPr>
          <w:rFonts w:ascii="Arial" w:hAnsi="Arial" w:cs="Arial"/>
          <w:sz w:val="22"/>
        </w:rPr>
        <w:t xml:space="preserve"> işletmesi sahibine</w:t>
      </w:r>
      <w:r w:rsidR="00FD6965">
        <w:rPr>
          <w:rFonts w:ascii="Arial" w:hAnsi="Arial" w:cs="Arial"/>
          <w:sz w:val="22"/>
        </w:rPr>
        <w:t xml:space="preserve"> toplam</w:t>
      </w:r>
      <w:r w:rsidR="00960BDD" w:rsidRPr="00960BDD">
        <w:rPr>
          <w:rFonts w:ascii="Arial" w:hAnsi="Arial" w:cs="Arial"/>
          <w:sz w:val="22"/>
        </w:rPr>
        <w:t xml:space="preserve"> 500,</w:t>
      </w:r>
      <w:r w:rsidR="00960BDD">
        <w:rPr>
          <w:rFonts w:ascii="Arial" w:hAnsi="Arial" w:cs="Arial"/>
          <w:sz w:val="22"/>
        </w:rPr>
        <w:t xml:space="preserve">000 </w:t>
      </w:r>
      <w:r>
        <w:rPr>
          <w:rFonts w:ascii="Arial" w:hAnsi="Arial" w:cs="Arial"/>
          <w:sz w:val="22"/>
        </w:rPr>
        <w:t xml:space="preserve">dolar </w:t>
      </w:r>
      <w:r w:rsidR="00960BDD">
        <w:rPr>
          <w:rFonts w:ascii="Arial" w:hAnsi="Arial" w:cs="Arial"/>
          <w:sz w:val="22"/>
        </w:rPr>
        <w:t>ödül verecek</w:t>
      </w:r>
      <w:r w:rsidR="00960BDD" w:rsidRPr="00960BDD">
        <w:rPr>
          <w:rFonts w:ascii="Arial" w:hAnsi="Arial" w:cs="Arial"/>
          <w:sz w:val="22"/>
        </w:rPr>
        <w:t>.</w:t>
      </w:r>
    </w:p>
    <w:p w:rsidR="00960BDD" w:rsidRPr="00960BDD" w:rsidRDefault="00960BDD" w:rsidP="00960BDD">
      <w:pPr>
        <w:rPr>
          <w:rFonts w:ascii="Arial" w:hAnsi="Arial" w:cs="Arial"/>
        </w:rPr>
      </w:pPr>
      <w:r w:rsidRPr="00960BDD">
        <w:rPr>
          <w:rFonts w:ascii="Arial" w:hAnsi="Arial" w:cs="Arial"/>
          <w:sz w:val="22"/>
        </w:rPr>
        <w:t xml:space="preserve"> </w:t>
      </w:r>
    </w:p>
    <w:p w:rsidR="00960BDD" w:rsidRDefault="00960BDD" w:rsidP="00091CC7">
      <w:pPr>
        <w:spacing w:line="360" w:lineRule="auto"/>
        <w:jc w:val="both"/>
        <w:rPr>
          <w:rFonts w:ascii="Arial" w:hAnsi="Arial" w:cs="Arial"/>
          <w:sz w:val="22"/>
        </w:rPr>
      </w:pPr>
      <w:r w:rsidRPr="00091CC7">
        <w:rPr>
          <w:rFonts w:ascii="Arial" w:hAnsi="Arial" w:cs="Arial"/>
          <w:sz w:val="22"/>
        </w:rPr>
        <w:t xml:space="preserve">Visa Inc. Global </w:t>
      </w:r>
      <w:r w:rsidR="003A4178">
        <w:rPr>
          <w:rFonts w:ascii="Arial" w:hAnsi="Arial" w:cs="Arial"/>
          <w:sz w:val="22"/>
        </w:rPr>
        <w:t>İş yeri</w:t>
      </w:r>
      <w:r w:rsidRPr="00091CC7">
        <w:rPr>
          <w:rFonts w:ascii="Arial" w:hAnsi="Arial" w:cs="Arial"/>
          <w:sz w:val="22"/>
        </w:rPr>
        <w:t xml:space="preserve"> Çözümleri Direktörü Jack Forestell</w:t>
      </w:r>
      <w:r w:rsidRPr="00960BDD">
        <w:rPr>
          <w:rFonts w:ascii="Arial" w:hAnsi="Arial" w:cs="Arial"/>
          <w:sz w:val="22"/>
        </w:rPr>
        <w:t xml:space="preserve"> </w:t>
      </w:r>
      <w:r w:rsidR="003A4178">
        <w:rPr>
          <w:rFonts w:ascii="Arial" w:hAnsi="Arial" w:cs="Arial"/>
          <w:sz w:val="22"/>
        </w:rPr>
        <w:t>şunları söyledi</w:t>
      </w:r>
      <w:r w:rsidRPr="00960BDD">
        <w:rPr>
          <w:rFonts w:ascii="Arial" w:hAnsi="Arial" w:cs="Arial"/>
          <w:sz w:val="22"/>
        </w:rPr>
        <w:t>: “</w:t>
      </w:r>
      <w:r w:rsidRPr="00091CC7">
        <w:rPr>
          <w:rFonts w:ascii="Arial" w:hAnsi="Arial" w:cs="Arial"/>
          <w:sz w:val="22"/>
        </w:rPr>
        <w:t>Visa olarak</w:t>
      </w:r>
      <w:r w:rsidR="004A290A">
        <w:rPr>
          <w:rFonts w:ascii="Arial" w:hAnsi="Arial" w:cs="Arial"/>
          <w:sz w:val="22"/>
        </w:rPr>
        <w:t>,</w:t>
      </w:r>
      <w:r w:rsidR="003A4178">
        <w:rPr>
          <w:rFonts w:ascii="Arial" w:hAnsi="Arial" w:cs="Arial"/>
          <w:sz w:val="22"/>
        </w:rPr>
        <w:t xml:space="preserve"> </w:t>
      </w:r>
      <w:r w:rsidR="004A290A">
        <w:rPr>
          <w:rFonts w:ascii="Arial" w:hAnsi="Arial" w:cs="Arial"/>
          <w:sz w:val="22"/>
        </w:rPr>
        <w:t xml:space="preserve">nerede olursa olsun </w:t>
      </w:r>
      <w:r w:rsidR="003A4178">
        <w:rPr>
          <w:rFonts w:ascii="Arial" w:hAnsi="Arial" w:cs="Arial"/>
          <w:sz w:val="22"/>
        </w:rPr>
        <w:t xml:space="preserve">telefon, kart veya giyilebilir ürünler olmak üzere her türlü cihaz üzerinden </w:t>
      </w:r>
      <w:r w:rsidR="004A290A">
        <w:rPr>
          <w:rFonts w:ascii="Arial" w:hAnsi="Arial" w:cs="Arial"/>
          <w:sz w:val="22"/>
        </w:rPr>
        <w:t xml:space="preserve"> </w:t>
      </w:r>
      <w:r w:rsidR="003A4178">
        <w:rPr>
          <w:rFonts w:ascii="Arial" w:hAnsi="Arial" w:cs="Arial"/>
          <w:sz w:val="22"/>
        </w:rPr>
        <w:t xml:space="preserve">ödeme yapılmasının ve aynı şekilde alınmasının kolay bir şekilde </w:t>
      </w:r>
      <w:r w:rsidR="004A290A">
        <w:rPr>
          <w:rFonts w:ascii="Arial" w:hAnsi="Arial" w:cs="Arial"/>
          <w:sz w:val="22"/>
        </w:rPr>
        <w:t>gerçekleşmesi gerektiğine inanıyoruz</w:t>
      </w:r>
      <w:r w:rsidR="003A4178">
        <w:rPr>
          <w:rFonts w:ascii="Arial" w:hAnsi="Arial" w:cs="Arial"/>
          <w:sz w:val="22"/>
        </w:rPr>
        <w:t xml:space="preserve">. </w:t>
      </w:r>
      <w:r w:rsidRPr="00091CC7">
        <w:rPr>
          <w:rFonts w:ascii="Arial" w:hAnsi="Arial" w:cs="Arial"/>
          <w:sz w:val="22"/>
        </w:rPr>
        <w:t>2020 itibariyle dünyanın %70'inin veya 5 milyardan fazla insanın mobil cihaz</w:t>
      </w:r>
      <w:r w:rsidR="003A4178">
        <w:rPr>
          <w:rFonts w:ascii="Arial" w:hAnsi="Arial" w:cs="Arial"/>
          <w:sz w:val="22"/>
        </w:rPr>
        <w:t>la internete</w:t>
      </w:r>
      <w:r w:rsidRPr="00091CC7">
        <w:rPr>
          <w:rFonts w:ascii="Arial" w:hAnsi="Arial" w:cs="Arial"/>
          <w:sz w:val="22"/>
        </w:rPr>
        <w:t xml:space="preserve"> </w:t>
      </w:r>
      <w:r w:rsidR="003A4178">
        <w:rPr>
          <w:rFonts w:ascii="Arial" w:hAnsi="Arial" w:cs="Arial"/>
          <w:sz w:val="22"/>
        </w:rPr>
        <w:t>bağlı</w:t>
      </w:r>
      <w:r w:rsidRPr="00091CC7">
        <w:rPr>
          <w:rFonts w:ascii="Arial" w:hAnsi="Arial" w:cs="Arial"/>
          <w:sz w:val="22"/>
        </w:rPr>
        <w:t xml:space="preserve"> </w:t>
      </w:r>
      <w:r w:rsidR="003A4178">
        <w:rPr>
          <w:rFonts w:ascii="Arial" w:hAnsi="Arial" w:cs="Arial"/>
          <w:sz w:val="22"/>
        </w:rPr>
        <w:t>olacağını düşünürsek</w:t>
      </w:r>
      <w:r w:rsidRPr="00091CC7">
        <w:rPr>
          <w:rFonts w:ascii="Arial" w:hAnsi="Arial" w:cs="Arial"/>
          <w:sz w:val="22"/>
        </w:rPr>
        <w:t xml:space="preserve"> </w:t>
      </w:r>
      <w:r w:rsidR="003A4178">
        <w:rPr>
          <w:rFonts w:ascii="Arial" w:hAnsi="Arial" w:cs="Arial"/>
          <w:sz w:val="22"/>
        </w:rPr>
        <w:t>iş yerleri ve</w:t>
      </w:r>
      <w:r w:rsidRPr="00091CC7">
        <w:rPr>
          <w:rFonts w:ascii="Arial" w:hAnsi="Arial" w:cs="Arial"/>
          <w:sz w:val="22"/>
        </w:rPr>
        <w:t xml:space="preserve"> tüketicileri</w:t>
      </w:r>
      <w:r w:rsidR="003A4178">
        <w:rPr>
          <w:rFonts w:ascii="Arial" w:hAnsi="Arial" w:cs="Arial"/>
          <w:sz w:val="22"/>
        </w:rPr>
        <w:t>n</w:t>
      </w:r>
      <w:r w:rsidRPr="00091CC7">
        <w:rPr>
          <w:rFonts w:ascii="Arial" w:hAnsi="Arial" w:cs="Arial"/>
          <w:sz w:val="22"/>
        </w:rPr>
        <w:t xml:space="preserve"> nakitsiz </w:t>
      </w:r>
      <w:r w:rsidR="003A4178">
        <w:rPr>
          <w:rFonts w:ascii="Arial" w:hAnsi="Arial" w:cs="Arial"/>
          <w:sz w:val="22"/>
        </w:rPr>
        <w:t>ödemeler konusunda</w:t>
      </w:r>
      <w:r w:rsidRPr="00091CC7">
        <w:rPr>
          <w:rFonts w:ascii="Arial" w:hAnsi="Arial" w:cs="Arial"/>
          <w:sz w:val="22"/>
        </w:rPr>
        <w:t xml:space="preserve"> </w:t>
      </w:r>
      <w:r w:rsidR="003A4178">
        <w:rPr>
          <w:rFonts w:ascii="Arial" w:hAnsi="Arial" w:cs="Arial"/>
          <w:sz w:val="22"/>
        </w:rPr>
        <w:t>bilgilendirilmeleri için</w:t>
      </w:r>
      <w:r w:rsidRPr="00091CC7">
        <w:rPr>
          <w:rFonts w:ascii="Arial" w:hAnsi="Arial" w:cs="Arial"/>
          <w:sz w:val="22"/>
        </w:rPr>
        <w:t xml:space="preserve"> önümüzde büyük bir fırsat var.” </w:t>
      </w:r>
    </w:p>
    <w:p w:rsidR="00960BDD" w:rsidRPr="00091CC7" w:rsidRDefault="00960BDD" w:rsidP="00960BDD">
      <w:pPr>
        <w:rPr>
          <w:rFonts w:ascii="Arial" w:hAnsi="Arial" w:cs="Arial"/>
          <w:sz w:val="22"/>
        </w:rPr>
      </w:pPr>
    </w:p>
    <w:p w:rsidR="00960BDD" w:rsidRDefault="00960BDD" w:rsidP="00960BDD">
      <w:pPr>
        <w:rPr>
          <w:rFonts w:ascii="Arial" w:hAnsi="Arial" w:cs="Arial"/>
          <w:sz w:val="22"/>
        </w:rPr>
      </w:pPr>
      <w:r w:rsidRPr="00960BDD">
        <w:rPr>
          <w:rFonts w:ascii="Arial" w:hAnsi="Arial" w:cs="Arial"/>
          <w:b/>
          <w:sz w:val="22"/>
        </w:rPr>
        <w:t>Nakitsi</w:t>
      </w:r>
      <w:r w:rsidR="008D59CC">
        <w:rPr>
          <w:rFonts w:ascii="Arial" w:hAnsi="Arial" w:cs="Arial"/>
          <w:b/>
          <w:sz w:val="22"/>
        </w:rPr>
        <w:t xml:space="preserve">ze </w:t>
      </w:r>
      <w:r w:rsidRPr="00960BDD">
        <w:rPr>
          <w:rFonts w:ascii="Arial" w:hAnsi="Arial" w:cs="Arial"/>
          <w:b/>
          <w:sz w:val="22"/>
        </w:rPr>
        <w:t>Geçmenin Avantajları</w:t>
      </w:r>
      <w:r w:rsidRPr="00960BDD">
        <w:rPr>
          <w:rFonts w:ascii="Arial" w:hAnsi="Arial" w:cs="Arial"/>
          <w:sz w:val="22"/>
        </w:rPr>
        <w:t xml:space="preserve"> </w:t>
      </w:r>
    </w:p>
    <w:p w:rsidR="004A290A" w:rsidRPr="00960BDD" w:rsidRDefault="004A290A" w:rsidP="00960BDD">
      <w:pPr>
        <w:rPr>
          <w:rFonts w:ascii="Arial" w:hAnsi="Arial" w:cs="Arial"/>
        </w:rPr>
      </w:pPr>
    </w:p>
    <w:p w:rsidR="00960BDD" w:rsidRPr="004A290A" w:rsidRDefault="00960BDD" w:rsidP="004A290A">
      <w:pPr>
        <w:spacing w:line="360" w:lineRule="auto"/>
        <w:jc w:val="both"/>
        <w:rPr>
          <w:rFonts w:ascii="Arial" w:hAnsi="Arial" w:cs="Arial"/>
          <w:sz w:val="22"/>
        </w:rPr>
      </w:pPr>
      <w:r w:rsidRPr="00960BDD">
        <w:rPr>
          <w:rFonts w:ascii="Arial" w:hAnsi="Arial" w:cs="Arial"/>
          <w:sz w:val="22"/>
        </w:rPr>
        <w:t xml:space="preserve">Visa tarafından yakın zamanda yapılan bir </w:t>
      </w:r>
      <w:r w:rsidR="004A290A">
        <w:rPr>
          <w:rFonts w:ascii="Arial" w:hAnsi="Arial" w:cs="Arial"/>
          <w:sz w:val="22"/>
        </w:rPr>
        <w:t>araştırma</w:t>
      </w:r>
      <w:r w:rsidRPr="00960BDD">
        <w:rPr>
          <w:rFonts w:ascii="Arial" w:hAnsi="Arial" w:cs="Arial"/>
          <w:sz w:val="22"/>
        </w:rPr>
        <w:t xml:space="preserve"> dünyanın 100 şehrinde işletmelerin nakitten dijitale geçmesi</w:t>
      </w:r>
      <w:r w:rsidR="00DD5AEF">
        <w:rPr>
          <w:rFonts w:ascii="Arial" w:hAnsi="Arial" w:cs="Arial"/>
          <w:sz w:val="22"/>
        </w:rPr>
        <w:t>nin</w:t>
      </w:r>
      <w:r w:rsidRPr="00960BDD">
        <w:rPr>
          <w:rFonts w:ascii="Arial" w:hAnsi="Arial" w:cs="Arial"/>
          <w:sz w:val="22"/>
        </w:rPr>
        <w:t xml:space="preserve"> bu şehirler</w:t>
      </w:r>
      <w:r w:rsidR="004A290A">
        <w:rPr>
          <w:rFonts w:ascii="Arial" w:hAnsi="Arial" w:cs="Arial"/>
          <w:sz w:val="22"/>
        </w:rPr>
        <w:t>e</w:t>
      </w:r>
      <w:r w:rsidRPr="00960BDD">
        <w:rPr>
          <w:rFonts w:ascii="Arial" w:hAnsi="Arial" w:cs="Arial"/>
          <w:sz w:val="22"/>
        </w:rPr>
        <w:t xml:space="preserve"> yılda 312 milyar </w:t>
      </w:r>
      <w:r w:rsidR="009721C0">
        <w:rPr>
          <w:rFonts w:ascii="Arial" w:hAnsi="Arial" w:cs="Arial"/>
          <w:sz w:val="22"/>
        </w:rPr>
        <w:t>dolar</w:t>
      </w:r>
      <w:r w:rsidRPr="00960BDD">
        <w:rPr>
          <w:rFonts w:ascii="Arial" w:hAnsi="Arial" w:cs="Arial"/>
          <w:sz w:val="22"/>
        </w:rPr>
        <w:t xml:space="preserve"> net </w:t>
      </w:r>
      <w:r w:rsidR="004A290A">
        <w:rPr>
          <w:rFonts w:ascii="Arial" w:hAnsi="Arial" w:cs="Arial"/>
          <w:sz w:val="22"/>
        </w:rPr>
        <w:t xml:space="preserve">fayda </w:t>
      </w:r>
      <w:r w:rsidR="00DD5AEF">
        <w:rPr>
          <w:rFonts w:ascii="Arial" w:hAnsi="Arial" w:cs="Arial"/>
          <w:sz w:val="22"/>
        </w:rPr>
        <w:t>sağlayabileceğini gösteriyor</w:t>
      </w:r>
      <w:r w:rsidRPr="00960BDD">
        <w:rPr>
          <w:rFonts w:ascii="Arial" w:hAnsi="Arial" w:cs="Arial"/>
          <w:sz w:val="22"/>
        </w:rPr>
        <w:t xml:space="preserve">. </w:t>
      </w:r>
      <w:r w:rsidR="009721C0">
        <w:rPr>
          <w:rFonts w:ascii="Arial" w:hAnsi="Arial" w:cs="Arial"/>
          <w:sz w:val="22"/>
        </w:rPr>
        <w:t>Çalışma aynı zamanda</w:t>
      </w:r>
      <w:r w:rsidRPr="00960BDD">
        <w:rPr>
          <w:rFonts w:ascii="Arial" w:hAnsi="Arial" w:cs="Arial"/>
          <w:sz w:val="22"/>
        </w:rPr>
        <w:t xml:space="preserve"> </w:t>
      </w:r>
      <w:r w:rsidR="009721C0">
        <w:rPr>
          <w:rFonts w:ascii="Arial" w:hAnsi="Arial" w:cs="Arial"/>
          <w:sz w:val="22"/>
        </w:rPr>
        <w:t>sadece</w:t>
      </w:r>
      <w:r w:rsidRPr="00960BDD">
        <w:rPr>
          <w:rFonts w:ascii="Arial" w:hAnsi="Arial" w:cs="Arial"/>
          <w:sz w:val="22"/>
        </w:rPr>
        <w:t xml:space="preserve"> New York City'de</w:t>
      </w:r>
      <w:r w:rsidR="009721C0">
        <w:rPr>
          <w:rFonts w:ascii="Arial" w:hAnsi="Arial" w:cs="Arial"/>
          <w:sz w:val="22"/>
        </w:rPr>
        <w:t>ki</w:t>
      </w:r>
      <w:r w:rsidRPr="00960BDD">
        <w:rPr>
          <w:rFonts w:ascii="Arial" w:hAnsi="Arial" w:cs="Arial"/>
          <w:sz w:val="22"/>
        </w:rPr>
        <w:t xml:space="preserve"> işletmeler</w:t>
      </w:r>
      <w:r w:rsidR="009721C0">
        <w:rPr>
          <w:rFonts w:ascii="Arial" w:hAnsi="Arial" w:cs="Arial"/>
          <w:sz w:val="22"/>
        </w:rPr>
        <w:t>in</w:t>
      </w:r>
      <w:r w:rsidRPr="00960BDD">
        <w:rPr>
          <w:rFonts w:ascii="Arial" w:hAnsi="Arial" w:cs="Arial"/>
          <w:sz w:val="22"/>
        </w:rPr>
        <w:t xml:space="preserve">, dijital ödemelerden daha fazla faydalanarak 6,8 milyar </w:t>
      </w:r>
      <w:r w:rsidR="009721C0">
        <w:rPr>
          <w:rFonts w:ascii="Arial" w:hAnsi="Arial" w:cs="Arial"/>
          <w:sz w:val="22"/>
        </w:rPr>
        <w:t>dolar</w:t>
      </w:r>
      <w:r w:rsidRPr="00960BDD">
        <w:rPr>
          <w:rFonts w:ascii="Arial" w:hAnsi="Arial" w:cs="Arial"/>
          <w:sz w:val="22"/>
        </w:rPr>
        <w:t xml:space="preserve"> ek gelir elde </w:t>
      </w:r>
      <w:r w:rsidR="009721C0">
        <w:rPr>
          <w:rFonts w:ascii="Arial" w:hAnsi="Arial" w:cs="Arial"/>
          <w:sz w:val="22"/>
        </w:rPr>
        <w:t>edebileceğini</w:t>
      </w:r>
      <w:r w:rsidRPr="00960BDD">
        <w:rPr>
          <w:rFonts w:ascii="Arial" w:hAnsi="Arial" w:cs="Arial"/>
          <w:sz w:val="22"/>
        </w:rPr>
        <w:t xml:space="preserve"> ve 186 milyon saatlik işgücü tasarrufu </w:t>
      </w:r>
      <w:r w:rsidR="009721C0">
        <w:rPr>
          <w:rFonts w:ascii="Arial" w:hAnsi="Arial" w:cs="Arial"/>
          <w:sz w:val="22"/>
        </w:rPr>
        <w:t>yapabileceğini gösteriyor</w:t>
      </w:r>
      <w:r w:rsidRPr="00960BDD">
        <w:rPr>
          <w:rFonts w:ascii="Arial" w:hAnsi="Arial" w:cs="Arial"/>
          <w:sz w:val="22"/>
        </w:rPr>
        <w:t xml:space="preserve">. Bu, New York'taki işletmeler için 5 milyar </w:t>
      </w:r>
      <w:r w:rsidR="009721C0">
        <w:rPr>
          <w:rFonts w:ascii="Arial" w:hAnsi="Arial" w:cs="Arial"/>
          <w:sz w:val="22"/>
        </w:rPr>
        <w:t>doların</w:t>
      </w:r>
      <w:r w:rsidRPr="00960BDD">
        <w:rPr>
          <w:rFonts w:ascii="Arial" w:hAnsi="Arial" w:cs="Arial"/>
          <w:sz w:val="22"/>
        </w:rPr>
        <w:t xml:space="preserve"> </w:t>
      </w:r>
      <w:r w:rsidR="009721C0">
        <w:rPr>
          <w:rFonts w:ascii="Arial" w:hAnsi="Arial" w:cs="Arial"/>
          <w:sz w:val="22"/>
        </w:rPr>
        <w:t xml:space="preserve">üzerinde </w:t>
      </w:r>
      <w:r w:rsidRPr="00960BDD">
        <w:rPr>
          <w:rFonts w:ascii="Arial" w:hAnsi="Arial" w:cs="Arial"/>
          <w:sz w:val="22"/>
        </w:rPr>
        <w:t>y</w:t>
      </w:r>
      <w:r>
        <w:rPr>
          <w:rFonts w:ascii="Arial" w:hAnsi="Arial" w:cs="Arial"/>
          <w:sz w:val="22"/>
        </w:rPr>
        <w:t xml:space="preserve">ıllık maliyet tasarrufu </w:t>
      </w:r>
      <w:r w:rsidR="00AC28E3">
        <w:rPr>
          <w:rFonts w:ascii="Arial" w:hAnsi="Arial" w:cs="Arial"/>
          <w:sz w:val="22"/>
        </w:rPr>
        <w:t>anlamına geliyor</w:t>
      </w:r>
      <w:r w:rsidRPr="00960BDD">
        <w:rPr>
          <w:rFonts w:ascii="Arial" w:hAnsi="Arial" w:cs="Arial"/>
          <w:sz w:val="22"/>
        </w:rPr>
        <w:t xml:space="preserve">. </w:t>
      </w:r>
    </w:p>
    <w:p w:rsidR="00AC28E3" w:rsidRDefault="00AC28E3" w:rsidP="004A290A">
      <w:pPr>
        <w:jc w:val="both"/>
        <w:rPr>
          <w:rFonts w:ascii="Arial" w:hAnsi="Arial" w:cs="Arial"/>
          <w:sz w:val="22"/>
        </w:rPr>
      </w:pPr>
    </w:p>
    <w:p w:rsidR="00AC28E3" w:rsidRDefault="00AC28E3" w:rsidP="004A290A">
      <w:pPr>
        <w:jc w:val="both"/>
        <w:rPr>
          <w:rFonts w:ascii="Arial" w:hAnsi="Arial" w:cs="Arial"/>
          <w:sz w:val="22"/>
        </w:rPr>
      </w:pPr>
    </w:p>
    <w:p w:rsidR="00AC28E3" w:rsidRDefault="00AC28E3" w:rsidP="004A290A">
      <w:pPr>
        <w:jc w:val="both"/>
        <w:rPr>
          <w:rFonts w:ascii="Arial" w:hAnsi="Arial" w:cs="Arial"/>
          <w:sz w:val="22"/>
        </w:rPr>
      </w:pPr>
    </w:p>
    <w:p w:rsidR="00AC28E3" w:rsidRDefault="00AC28E3" w:rsidP="004A290A">
      <w:pPr>
        <w:jc w:val="both"/>
        <w:rPr>
          <w:rFonts w:ascii="Arial" w:hAnsi="Arial" w:cs="Arial"/>
          <w:sz w:val="22"/>
        </w:rPr>
      </w:pPr>
    </w:p>
    <w:p w:rsidR="00AC28E3" w:rsidRDefault="00AC28E3" w:rsidP="004A290A">
      <w:pPr>
        <w:jc w:val="both"/>
        <w:rPr>
          <w:rFonts w:ascii="Arial" w:hAnsi="Arial" w:cs="Arial"/>
          <w:sz w:val="22"/>
        </w:rPr>
      </w:pPr>
    </w:p>
    <w:p w:rsidR="00960BDD" w:rsidRPr="004A290A" w:rsidRDefault="00AC28E3" w:rsidP="00AC28E3">
      <w:pPr>
        <w:spacing w:line="360" w:lineRule="auto"/>
        <w:jc w:val="both"/>
        <w:rPr>
          <w:rFonts w:ascii="Arial" w:hAnsi="Arial" w:cs="Arial"/>
          <w:sz w:val="22"/>
        </w:rPr>
      </w:pPr>
      <w:r w:rsidRPr="00960BDD">
        <w:rPr>
          <w:rFonts w:ascii="Arial" w:hAnsi="Arial" w:cs="Arial"/>
          <w:sz w:val="22"/>
        </w:rPr>
        <w:t>Visa</w:t>
      </w:r>
      <w:r>
        <w:rPr>
          <w:rFonts w:ascii="Arial" w:hAnsi="Arial" w:cs="Arial"/>
          <w:sz w:val="22"/>
        </w:rPr>
        <w:t>,</w:t>
      </w:r>
      <w:r w:rsidRPr="00960BDD">
        <w:rPr>
          <w:rFonts w:ascii="Arial" w:hAnsi="Arial" w:cs="Arial"/>
          <w:sz w:val="22"/>
        </w:rPr>
        <w:t xml:space="preserve"> </w:t>
      </w:r>
      <w:r w:rsidR="00117B20" w:rsidRPr="00117B20">
        <w:rPr>
          <w:rFonts w:ascii="Arial" w:hAnsi="Arial" w:cs="Arial"/>
          <w:bCs/>
          <w:sz w:val="22"/>
          <w:lang w:val="en-US"/>
        </w:rPr>
        <w:t>dünyanın ilk elektrikli araç yarışı olan FIA Formula E Şampiyonası</w:t>
      </w:r>
      <w:r w:rsidR="00117B20">
        <w:rPr>
          <w:rFonts w:ascii="Arial" w:hAnsi="Arial" w:cs="Arial"/>
          <w:bCs/>
          <w:sz w:val="22"/>
          <w:lang w:val="en-US"/>
        </w:rPr>
        <w:t>’</w:t>
      </w:r>
      <w:r w:rsidR="00117B20" w:rsidRPr="00117B20">
        <w:rPr>
          <w:rFonts w:ascii="Arial" w:hAnsi="Arial" w:cs="Arial"/>
          <w:sz w:val="22"/>
        </w:rPr>
        <w:t>nın</w:t>
      </w:r>
      <w:r w:rsidRPr="00960BDD">
        <w:rPr>
          <w:rFonts w:ascii="Arial" w:hAnsi="Arial" w:cs="Arial"/>
          <w:sz w:val="22"/>
        </w:rPr>
        <w:t xml:space="preserve"> </w:t>
      </w:r>
      <w:r>
        <w:rPr>
          <w:rFonts w:ascii="Arial" w:hAnsi="Arial" w:cs="Arial"/>
          <w:sz w:val="22"/>
        </w:rPr>
        <w:t xml:space="preserve">resmi </w:t>
      </w:r>
      <w:r w:rsidRPr="00960BDD">
        <w:rPr>
          <w:rFonts w:ascii="Arial" w:hAnsi="Arial" w:cs="Arial"/>
          <w:sz w:val="22"/>
        </w:rPr>
        <w:t xml:space="preserve">ödeme ortağı </w:t>
      </w:r>
      <w:r>
        <w:rPr>
          <w:rFonts w:ascii="Arial" w:hAnsi="Arial" w:cs="Arial"/>
          <w:sz w:val="22"/>
        </w:rPr>
        <w:t>olarak</w:t>
      </w:r>
      <w:r w:rsidRPr="00960BDD">
        <w:rPr>
          <w:rFonts w:ascii="Arial" w:hAnsi="Arial" w:cs="Arial"/>
          <w:sz w:val="22"/>
        </w:rPr>
        <w:t xml:space="preserve"> Brookly</w:t>
      </w:r>
      <w:r w:rsidR="00117B20">
        <w:rPr>
          <w:rFonts w:ascii="Arial" w:hAnsi="Arial" w:cs="Arial"/>
          <w:sz w:val="22"/>
        </w:rPr>
        <w:t>n'deki ilk Formula E yarışı</w:t>
      </w:r>
      <w:bookmarkStart w:id="0" w:name="_GoBack"/>
      <w:bookmarkEnd w:id="0"/>
      <w:r w:rsidRPr="00960BDD">
        <w:rPr>
          <w:rFonts w:ascii="Arial" w:hAnsi="Arial" w:cs="Arial"/>
          <w:sz w:val="22"/>
        </w:rPr>
        <w:t xml:space="preserve"> New York City ePrix'de </w:t>
      </w:r>
      <w:r>
        <w:rPr>
          <w:rFonts w:ascii="Arial" w:hAnsi="Arial" w:cs="Arial"/>
          <w:sz w:val="22"/>
        </w:rPr>
        <w:t>ödemelerin nakit kullanmadan</w:t>
      </w:r>
      <w:r w:rsidRPr="00960BDD">
        <w:rPr>
          <w:rFonts w:ascii="Arial" w:hAnsi="Arial" w:cs="Arial"/>
          <w:sz w:val="22"/>
        </w:rPr>
        <w:t xml:space="preserve"> </w:t>
      </w:r>
      <w:r>
        <w:rPr>
          <w:rFonts w:ascii="Arial" w:hAnsi="Arial" w:cs="Arial"/>
          <w:sz w:val="22"/>
        </w:rPr>
        <w:t xml:space="preserve">ve </w:t>
      </w:r>
      <w:r w:rsidRPr="00960BDD">
        <w:rPr>
          <w:rFonts w:ascii="Arial" w:hAnsi="Arial" w:cs="Arial"/>
          <w:sz w:val="22"/>
        </w:rPr>
        <w:t>dij</w:t>
      </w:r>
      <w:r>
        <w:rPr>
          <w:rFonts w:ascii="Arial" w:hAnsi="Arial" w:cs="Arial"/>
          <w:sz w:val="22"/>
        </w:rPr>
        <w:t xml:space="preserve">ital ortamda yapılmasını </w:t>
      </w:r>
      <w:r w:rsidR="00FD6965">
        <w:rPr>
          <w:rFonts w:ascii="Arial" w:hAnsi="Arial" w:cs="Arial"/>
          <w:sz w:val="22"/>
        </w:rPr>
        <w:t xml:space="preserve">da </w:t>
      </w:r>
      <w:r>
        <w:rPr>
          <w:rFonts w:ascii="Arial" w:hAnsi="Arial" w:cs="Arial"/>
          <w:sz w:val="22"/>
        </w:rPr>
        <w:t xml:space="preserve">sağladı. </w:t>
      </w:r>
      <w:r w:rsidR="00960BDD" w:rsidRPr="00960BDD">
        <w:rPr>
          <w:rFonts w:ascii="Arial" w:hAnsi="Arial" w:cs="Arial"/>
          <w:sz w:val="22"/>
        </w:rPr>
        <w:t xml:space="preserve">Forrestell </w:t>
      </w:r>
      <w:r w:rsidR="00960BDD">
        <w:rPr>
          <w:rFonts w:ascii="Arial" w:hAnsi="Arial" w:cs="Arial"/>
          <w:sz w:val="22"/>
        </w:rPr>
        <w:t xml:space="preserve">bu konuda ise şunları söyledi: </w:t>
      </w:r>
      <w:r w:rsidR="00960BDD" w:rsidRPr="004A290A">
        <w:rPr>
          <w:rFonts w:ascii="Arial" w:hAnsi="Arial" w:cs="Arial"/>
          <w:sz w:val="22"/>
        </w:rPr>
        <w:t xml:space="preserve">“Visa için nakitsiz kültürü rahatlık, güvenlik ve kullanım kolaylığı anlamına geliyor. Bu, hem tüketiciler hem de </w:t>
      </w:r>
      <w:r>
        <w:rPr>
          <w:rFonts w:ascii="Arial" w:hAnsi="Arial" w:cs="Arial"/>
          <w:sz w:val="22"/>
        </w:rPr>
        <w:t>iş yerleri</w:t>
      </w:r>
      <w:r w:rsidR="00960BDD" w:rsidRPr="004A290A">
        <w:rPr>
          <w:rFonts w:ascii="Arial" w:hAnsi="Arial" w:cs="Arial"/>
          <w:sz w:val="22"/>
        </w:rPr>
        <w:t xml:space="preserve"> için özgürlük demek. Formula E yarışı bunun için son derece ideal çünkü </w:t>
      </w:r>
      <w:r w:rsidRPr="004A290A">
        <w:rPr>
          <w:rFonts w:ascii="Arial" w:hAnsi="Arial" w:cs="Arial"/>
          <w:sz w:val="22"/>
        </w:rPr>
        <w:t>Formula E</w:t>
      </w:r>
      <w:r>
        <w:rPr>
          <w:rFonts w:ascii="Arial" w:hAnsi="Arial" w:cs="Arial"/>
          <w:sz w:val="22"/>
        </w:rPr>
        <w:t>,</w:t>
      </w:r>
      <w:r w:rsidRPr="004A290A">
        <w:rPr>
          <w:rFonts w:ascii="Arial" w:hAnsi="Arial" w:cs="Arial"/>
          <w:sz w:val="22"/>
        </w:rPr>
        <w:t xml:space="preserve"> </w:t>
      </w:r>
      <w:r w:rsidR="00960BDD" w:rsidRPr="004A290A">
        <w:rPr>
          <w:rFonts w:ascii="Arial" w:hAnsi="Arial" w:cs="Arial"/>
          <w:sz w:val="22"/>
        </w:rPr>
        <w:t xml:space="preserve">geleceğin </w:t>
      </w:r>
      <w:r>
        <w:rPr>
          <w:rFonts w:ascii="Arial" w:hAnsi="Arial" w:cs="Arial"/>
          <w:sz w:val="22"/>
        </w:rPr>
        <w:t>yarışlarını</w:t>
      </w:r>
      <w:r w:rsidR="00960BDD" w:rsidRPr="004A290A">
        <w:rPr>
          <w:rFonts w:ascii="Arial" w:hAnsi="Arial" w:cs="Arial"/>
          <w:sz w:val="22"/>
        </w:rPr>
        <w:t xml:space="preserve"> </w:t>
      </w:r>
      <w:r>
        <w:rPr>
          <w:rFonts w:ascii="Arial" w:hAnsi="Arial" w:cs="Arial"/>
          <w:sz w:val="22"/>
        </w:rPr>
        <w:t>sunarken</w:t>
      </w:r>
      <w:r w:rsidR="00960BDD" w:rsidRPr="004A290A">
        <w:rPr>
          <w:rFonts w:ascii="Arial" w:hAnsi="Arial" w:cs="Arial"/>
          <w:sz w:val="22"/>
        </w:rPr>
        <w:t xml:space="preserve"> Visa da ödemelerin geleceğini </w:t>
      </w:r>
      <w:r>
        <w:rPr>
          <w:rFonts w:ascii="Arial" w:hAnsi="Arial" w:cs="Arial"/>
          <w:sz w:val="22"/>
        </w:rPr>
        <w:t>belirliyor</w:t>
      </w:r>
      <w:r w:rsidR="00960BDD" w:rsidRPr="004A290A">
        <w:rPr>
          <w:rFonts w:ascii="Arial" w:hAnsi="Arial" w:cs="Arial"/>
          <w:sz w:val="22"/>
        </w:rPr>
        <w:t xml:space="preserve">” </w:t>
      </w:r>
    </w:p>
    <w:p w:rsidR="00960BDD" w:rsidRPr="004A290A" w:rsidRDefault="00960BDD" w:rsidP="00AC28E3">
      <w:pPr>
        <w:spacing w:line="360" w:lineRule="auto"/>
        <w:jc w:val="both"/>
        <w:rPr>
          <w:rFonts w:ascii="Arial" w:hAnsi="Arial" w:cs="Arial"/>
          <w:sz w:val="22"/>
        </w:rPr>
      </w:pPr>
    </w:p>
    <w:p w:rsidR="00960BDD" w:rsidRPr="004A290A" w:rsidRDefault="00960BDD" w:rsidP="00AC28E3">
      <w:pPr>
        <w:spacing w:line="360" w:lineRule="auto"/>
        <w:jc w:val="both"/>
        <w:rPr>
          <w:rFonts w:ascii="Arial" w:hAnsi="Arial" w:cs="Arial"/>
          <w:sz w:val="22"/>
        </w:rPr>
      </w:pPr>
      <w:r w:rsidRPr="00960BDD">
        <w:rPr>
          <w:rFonts w:ascii="Arial" w:hAnsi="Arial" w:cs="Arial"/>
          <w:sz w:val="22"/>
        </w:rPr>
        <w:t xml:space="preserve">Bunun yanı sıra </w:t>
      </w:r>
      <w:r w:rsidR="00AC28E3">
        <w:rPr>
          <w:rFonts w:ascii="Arial" w:hAnsi="Arial" w:cs="Arial"/>
          <w:sz w:val="22"/>
        </w:rPr>
        <w:t xml:space="preserve">New York City’de bulunan </w:t>
      </w:r>
      <w:r w:rsidRPr="00AC28E3">
        <w:rPr>
          <w:rFonts w:ascii="Arial" w:hAnsi="Arial" w:cs="Arial"/>
          <w:sz w:val="22"/>
        </w:rPr>
        <w:t>2nd City</w:t>
      </w:r>
      <w:r w:rsidRPr="00960BDD">
        <w:rPr>
          <w:rFonts w:ascii="Arial" w:hAnsi="Arial" w:cs="Arial"/>
          <w:sz w:val="22"/>
        </w:rPr>
        <w:t xml:space="preserve">, </w:t>
      </w:r>
      <w:r w:rsidRPr="00AC28E3">
        <w:rPr>
          <w:rFonts w:ascii="Arial" w:hAnsi="Arial" w:cs="Arial"/>
          <w:sz w:val="22"/>
        </w:rPr>
        <w:t>Fish Cheeks</w:t>
      </w:r>
      <w:r w:rsidRPr="00960BDD">
        <w:rPr>
          <w:rFonts w:ascii="Arial" w:hAnsi="Arial" w:cs="Arial"/>
          <w:sz w:val="22"/>
        </w:rPr>
        <w:t xml:space="preserve"> ve </w:t>
      </w:r>
      <w:r w:rsidRPr="00AC28E3">
        <w:rPr>
          <w:rFonts w:ascii="Arial" w:hAnsi="Arial" w:cs="Arial"/>
          <w:sz w:val="22"/>
        </w:rPr>
        <w:t>Mulberry and Vine</w:t>
      </w:r>
      <w:r w:rsidRPr="00960BDD">
        <w:rPr>
          <w:rFonts w:ascii="Arial" w:hAnsi="Arial" w:cs="Arial"/>
          <w:sz w:val="22"/>
        </w:rPr>
        <w:t xml:space="preserve"> gibi rest</w:t>
      </w:r>
      <w:r w:rsidR="00AC28E3">
        <w:rPr>
          <w:rFonts w:ascii="Arial" w:hAnsi="Arial" w:cs="Arial"/>
          <w:sz w:val="22"/>
        </w:rPr>
        <w:t xml:space="preserve">oranlar da yarışların olduğu hafta sonu boyunca </w:t>
      </w:r>
      <w:r w:rsidR="00FD6965">
        <w:rPr>
          <w:rFonts w:ascii="Arial" w:hAnsi="Arial" w:cs="Arial"/>
          <w:sz w:val="22"/>
        </w:rPr>
        <w:t xml:space="preserve">sadece </w:t>
      </w:r>
      <w:r>
        <w:rPr>
          <w:rFonts w:ascii="Arial" w:hAnsi="Arial" w:cs="Arial"/>
          <w:sz w:val="22"/>
        </w:rPr>
        <w:t xml:space="preserve">nakitsiz </w:t>
      </w:r>
      <w:r w:rsidR="00AC28E3">
        <w:rPr>
          <w:rFonts w:ascii="Arial" w:hAnsi="Arial" w:cs="Arial"/>
          <w:sz w:val="22"/>
        </w:rPr>
        <w:t>ödeme yapma imkanı</w:t>
      </w:r>
      <w:r>
        <w:rPr>
          <w:rFonts w:ascii="Arial" w:hAnsi="Arial" w:cs="Arial"/>
          <w:sz w:val="22"/>
        </w:rPr>
        <w:t xml:space="preserve"> </w:t>
      </w:r>
      <w:r w:rsidR="00AC28E3">
        <w:rPr>
          <w:rFonts w:ascii="Arial" w:hAnsi="Arial" w:cs="Arial"/>
          <w:sz w:val="22"/>
        </w:rPr>
        <w:t>sundular</w:t>
      </w:r>
      <w:r w:rsidRPr="00960BDD">
        <w:rPr>
          <w:rFonts w:ascii="Arial" w:hAnsi="Arial" w:cs="Arial"/>
          <w:sz w:val="22"/>
        </w:rPr>
        <w:t xml:space="preserve">. </w:t>
      </w:r>
    </w:p>
    <w:p w:rsidR="00960BDD" w:rsidRDefault="00960BDD" w:rsidP="00960BDD"/>
    <w:p w:rsidR="00960BDD" w:rsidRDefault="00960BDD" w:rsidP="00D05870">
      <w:pPr>
        <w:pStyle w:val="VisaNoteText"/>
        <w:jc w:val="both"/>
        <w:rPr>
          <w:rFonts w:ascii="Arial" w:hAnsi="Arial"/>
          <w:b/>
          <w:bCs w:val="0"/>
          <w:sz w:val="22"/>
          <w:szCs w:val="22"/>
          <w:lang w:eastAsia="en-US" w:bidi="ar-SA"/>
        </w:rPr>
      </w:pPr>
    </w:p>
    <w:p w:rsidR="00D05870" w:rsidRPr="00D05870" w:rsidRDefault="00D05870" w:rsidP="00D05870">
      <w:pPr>
        <w:pStyle w:val="VisaNoteText"/>
        <w:jc w:val="both"/>
        <w:rPr>
          <w:rFonts w:ascii="Arial" w:hAnsi="Arial"/>
          <w:b/>
          <w:bCs w:val="0"/>
          <w:sz w:val="22"/>
          <w:szCs w:val="22"/>
          <w:lang w:eastAsia="en-US" w:bidi="ar-SA"/>
        </w:rPr>
      </w:pPr>
      <w:r w:rsidRPr="00D05870">
        <w:rPr>
          <w:rFonts w:ascii="Arial" w:hAnsi="Arial"/>
          <w:b/>
          <w:bCs w:val="0"/>
          <w:sz w:val="22"/>
          <w:szCs w:val="22"/>
          <w:lang w:eastAsia="en-US" w:bidi="ar-SA"/>
        </w:rPr>
        <w:t>Visa hakkında:</w:t>
      </w:r>
    </w:p>
    <w:p w:rsidR="00D05870" w:rsidRDefault="00D05870" w:rsidP="00D05870">
      <w:pPr>
        <w:pStyle w:val="VisaNoteText"/>
        <w:jc w:val="both"/>
        <w:rPr>
          <w:color w:val="auto"/>
        </w:rPr>
      </w:pPr>
      <w:r w:rsidRPr="00D05870">
        <w:rPr>
          <w:rFonts w:ascii="Arial" w:hAnsi="Arial"/>
          <w:bCs w:val="0"/>
          <w:sz w:val="22"/>
          <w:szCs w:val="22"/>
          <w:lang w:eastAsia="en-US" w:bidi="ar-SA"/>
        </w:rPr>
        <w:t>Visa Inc. (NYSE:V) 200’den fazla ülkede tüketicileri, işletmeleri, finans kurumları ve kamu kuruluşlarını hızlı, güvenli ve güvenilir bir elektronik ödemeler ağıyla birleştiren küresel ödeme teknolojileri şirketidir. Visa olarak, kart sahiplerini sahtecilikten koruyan, üye işyerlerine ödeme güvencesi sağlayan, saniyede 65.000 işlemin gerçekleştiği dünyanın en ileri veri işleme ağlarından biri olan –VisaNet– altyapısını sunuyoruz. Visa bir banka değildir, kart çıkarmaz, kredi vermez, ücret ve komisyonları belirlemez. Visa  sunduğu inovatif ürünlerle, finans kurumlarının müşterilerine banka kartı, ön ödemeli kart ve kredi kartı olmak üzere farklı</w:t>
      </w:r>
      <w:r>
        <w:rPr>
          <w:color w:val="auto"/>
        </w:rPr>
        <w:t xml:space="preserve"> </w:t>
      </w:r>
      <w:r w:rsidRPr="00D05870">
        <w:rPr>
          <w:rFonts w:ascii="Arial" w:hAnsi="Arial"/>
          <w:bCs w:val="0"/>
          <w:sz w:val="22"/>
          <w:szCs w:val="22"/>
          <w:lang w:eastAsia="en-US" w:bidi="ar-SA"/>
        </w:rPr>
        <w:t>ödeme</w:t>
      </w:r>
      <w:r>
        <w:rPr>
          <w:color w:val="auto"/>
        </w:rPr>
        <w:t xml:space="preserve"> </w:t>
      </w:r>
      <w:r w:rsidRPr="00D05870">
        <w:rPr>
          <w:rFonts w:ascii="Arial" w:hAnsi="Arial"/>
          <w:bCs w:val="0"/>
          <w:sz w:val="22"/>
          <w:szCs w:val="22"/>
          <w:lang w:eastAsia="en-US" w:bidi="ar-SA"/>
        </w:rPr>
        <w:t>seçeneği sunabilmelerini sağlar: Daha fazla bilgi için</w:t>
      </w:r>
      <w:r>
        <w:rPr>
          <w:color w:val="auto"/>
        </w:rPr>
        <w:t xml:space="preserve">, </w:t>
      </w:r>
      <w:hyperlink r:id="rId9" w:history="1">
        <w:r>
          <w:rPr>
            <w:rStyle w:val="Hyperlink"/>
            <w:lang w:val="hu-HU"/>
          </w:rPr>
          <w:t>www.visaeurope.com</w:t>
        </w:r>
      </w:hyperlink>
      <w:r>
        <w:rPr>
          <w:lang w:val="hu-HU"/>
        </w:rPr>
        <w:t>, ”</w:t>
      </w:r>
      <w:r w:rsidRPr="00D05870">
        <w:rPr>
          <w:rFonts w:ascii="Arial" w:hAnsi="Arial"/>
          <w:bCs w:val="0"/>
          <w:sz w:val="22"/>
          <w:szCs w:val="22"/>
          <w:lang w:eastAsia="en-US" w:bidi="ar-SA"/>
        </w:rPr>
        <w:t>Visa Vision” blog</w:t>
      </w:r>
      <w:r>
        <w:rPr>
          <w:lang w:val="hu-HU"/>
        </w:rPr>
        <w:t xml:space="preserve"> (</w:t>
      </w:r>
      <w:hyperlink r:id="rId10" w:history="1">
        <w:r>
          <w:rPr>
            <w:rStyle w:val="Hyperlink"/>
            <w:lang w:val="hu-HU"/>
          </w:rPr>
          <w:t>www.vision.visaeurope.com</w:t>
        </w:r>
      </w:hyperlink>
      <w:r>
        <w:rPr>
          <w:lang w:val="hu-HU"/>
        </w:rPr>
        <w:t xml:space="preserve">) </w:t>
      </w:r>
      <w:r w:rsidRPr="00D05870">
        <w:rPr>
          <w:rFonts w:ascii="Arial" w:hAnsi="Arial"/>
          <w:bCs w:val="0"/>
          <w:sz w:val="22"/>
          <w:szCs w:val="22"/>
          <w:lang w:eastAsia="en-US" w:bidi="ar-SA"/>
        </w:rPr>
        <w:t>adreslerini ziyaret edebilir ve @VisaInEurope Twitter hesabını takip edebilirsiniz.</w:t>
      </w:r>
    </w:p>
    <w:p w:rsidR="00806701" w:rsidRDefault="00806701" w:rsidP="00806701">
      <w:pPr>
        <w:pStyle w:val="Char3"/>
        <w:spacing w:line="276" w:lineRule="auto"/>
        <w:jc w:val="both"/>
        <w:rPr>
          <w:rFonts w:ascii="Arial" w:hAnsi="Arial" w:cs="Arial"/>
          <w:color w:val="000000" w:themeColor="text1"/>
          <w:sz w:val="22"/>
          <w:szCs w:val="22"/>
          <w:lang w:val="tr-TR"/>
        </w:rPr>
      </w:pPr>
    </w:p>
    <w:p w:rsidR="003778E2" w:rsidRPr="00CD7636" w:rsidRDefault="003778E2">
      <w:pPr>
        <w:spacing w:line="216" w:lineRule="auto"/>
        <w:contextualSpacing/>
        <w:rPr>
          <w:rFonts w:ascii="Arial" w:eastAsiaTheme="minorEastAsia" w:hAnsi="Arial" w:cs="Arial"/>
          <w:color w:val="000000" w:themeColor="text1"/>
          <w:kern w:val="24"/>
          <w:sz w:val="36"/>
          <w:szCs w:val="36"/>
          <w:lang w:bidi="ar-SA"/>
        </w:rPr>
      </w:pPr>
    </w:p>
    <w:sectPr w:rsidR="003778E2" w:rsidRPr="00CD7636" w:rsidSect="00E337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CD3" w:rsidRDefault="00E76CD3" w:rsidP="00B421C1">
      <w:r>
        <w:separator/>
      </w:r>
    </w:p>
  </w:endnote>
  <w:endnote w:type="continuationSeparator" w:id="0">
    <w:p w:rsidR="00E76CD3" w:rsidRDefault="00E76CD3" w:rsidP="00B4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CD3" w:rsidRDefault="00E76CD3" w:rsidP="00B421C1">
      <w:r>
        <w:separator/>
      </w:r>
    </w:p>
  </w:footnote>
  <w:footnote w:type="continuationSeparator" w:id="0">
    <w:p w:rsidR="00E76CD3" w:rsidRDefault="00E76CD3" w:rsidP="00B42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D61"/>
    <w:multiLevelType w:val="hybridMultilevel"/>
    <w:tmpl w:val="97F897C6"/>
    <w:lvl w:ilvl="0" w:tplc="14CEA82E">
      <w:start w:val="19"/>
      <w:numFmt w:val="upp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D314FD"/>
    <w:multiLevelType w:val="hybridMultilevel"/>
    <w:tmpl w:val="ACD84E06"/>
    <w:lvl w:ilvl="0" w:tplc="6608CF44">
      <w:start w:val="19"/>
      <w:numFmt w:val="upp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D0135E"/>
    <w:multiLevelType w:val="hybridMultilevel"/>
    <w:tmpl w:val="43823246"/>
    <w:lvl w:ilvl="0" w:tplc="34947A8E">
      <w:start w:val="1"/>
      <w:numFmt w:val="bullet"/>
      <w:lvlText w:val="•"/>
      <w:lvlJc w:val="left"/>
      <w:pPr>
        <w:tabs>
          <w:tab w:val="num" w:pos="720"/>
        </w:tabs>
        <w:ind w:left="720" w:hanging="360"/>
      </w:pPr>
      <w:rPr>
        <w:rFonts w:ascii="Arial" w:hAnsi="Arial" w:hint="default"/>
      </w:rPr>
    </w:lvl>
    <w:lvl w:ilvl="1" w:tplc="3D9A99FC" w:tentative="1">
      <w:start w:val="1"/>
      <w:numFmt w:val="bullet"/>
      <w:lvlText w:val="•"/>
      <w:lvlJc w:val="left"/>
      <w:pPr>
        <w:tabs>
          <w:tab w:val="num" w:pos="1440"/>
        </w:tabs>
        <w:ind w:left="1440" w:hanging="360"/>
      </w:pPr>
      <w:rPr>
        <w:rFonts w:ascii="Arial" w:hAnsi="Arial" w:hint="default"/>
      </w:rPr>
    </w:lvl>
    <w:lvl w:ilvl="2" w:tplc="FE8E18D2" w:tentative="1">
      <w:start w:val="1"/>
      <w:numFmt w:val="bullet"/>
      <w:lvlText w:val="•"/>
      <w:lvlJc w:val="left"/>
      <w:pPr>
        <w:tabs>
          <w:tab w:val="num" w:pos="2160"/>
        </w:tabs>
        <w:ind w:left="2160" w:hanging="360"/>
      </w:pPr>
      <w:rPr>
        <w:rFonts w:ascii="Arial" w:hAnsi="Arial" w:hint="default"/>
      </w:rPr>
    </w:lvl>
    <w:lvl w:ilvl="3" w:tplc="B63C8D12" w:tentative="1">
      <w:start w:val="1"/>
      <w:numFmt w:val="bullet"/>
      <w:lvlText w:val="•"/>
      <w:lvlJc w:val="left"/>
      <w:pPr>
        <w:tabs>
          <w:tab w:val="num" w:pos="2880"/>
        </w:tabs>
        <w:ind w:left="2880" w:hanging="360"/>
      </w:pPr>
      <w:rPr>
        <w:rFonts w:ascii="Arial" w:hAnsi="Arial" w:hint="default"/>
      </w:rPr>
    </w:lvl>
    <w:lvl w:ilvl="4" w:tplc="50680208" w:tentative="1">
      <w:start w:val="1"/>
      <w:numFmt w:val="bullet"/>
      <w:lvlText w:val="•"/>
      <w:lvlJc w:val="left"/>
      <w:pPr>
        <w:tabs>
          <w:tab w:val="num" w:pos="3600"/>
        </w:tabs>
        <w:ind w:left="3600" w:hanging="360"/>
      </w:pPr>
      <w:rPr>
        <w:rFonts w:ascii="Arial" w:hAnsi="Arial" w:hint="default"/>
      </w:rPr>
    </w:lvl>
    <w:lvl w:ilvl="5" w:tplc="5874C9CE" w:tentative="1">
      <w:start w:val="1"/>
      <w:numFmt w:val="bullet"/>
      <w:lvlText w:val="•"/>
      <w:lvlJc w:val="left"/>
      <w:pPr>
        <w:tabs>
          <w:tab w:val="num" w:pos="4320"/>
        </w:tabs>
        <w:ind w:left="4320" w:hanging="360"/>
      </w:pPr>
      <w:rPr>
        <w:rFonts w:ascii="Arial" w:hAnsi="Arial" w:hint="default"/>
      </w:rPr>
    </w:lvl>
    <w:lvl w:ilvl="6" w:tplc="7C6E2C0A" w:tentative="1">
      <w:start w:val="1"/>
      <w:numFmt w:val="bullet"/>
      <w:lvlText w:val="•"/>
      <w:lvlJc w:val="left"/>
      <w:pPr>
        <w:tabs>
          <w:tab w:val="num" w:pos="5040"/>
        </w:tabs>
        <w:ind w:left="5040" w:hanging="360"/>
      </w:pPr>
      <w:rPr>
        <w:rFonts w:ascii="Arial" w:hAnsi="Arial" w:hint="default"/>
      </w:rPr>
    </w:lvl>
    <w:lvl w:ilvl="7" w:tplc="047A08B4" w:tentative="1">
      <w:start w:val="1"/>
      <w:numFmt w:val="bullet"/>
      <w:lvlText w:val="•"/>
      <w:lvlJc w:val="left"/>
      <w:pPr>
        <w:tabs>
          <w:tab w:val="num" w:pos="5760"/>
        </w:tabs>
        <w:ind w:left="5760" w:hanging="360"/>
      </w:pPr>
      <w:rPr>
        <w:rFonts w:ascii="Arial" w:hAnsi="Arial" w:hint="default"/>
      </w:rPr>
    </w:lvl>
    <w:lvl w:ilvl="8" w:tplc="452652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B4FB6"/>
    <w:multiLevelType w:val="hybridMultilevel"/>
    <w:tmpl w:val="FD44DD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52C48"/>
    <w:multiLevelType w:val="hybridMultilevel"/>
    <w:tmpl w:val="0F1E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17167"/>
    <w:multiLevelType w:val="hybridMultilevel"/>
    <w:tmpl w:val="C884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F7555"/>
    <w:multiLevelType w:val="hybridMultilevel"/>
    <w:tmpl w:val="7AB63256"/>
    <w:lvl w:ilvl="0" w:tplc="58FE94C2">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4C680A"/>
    <w:multiLevelType w:val="hybridMultilevel"/>
    <w:tmpl w:val="765C269E"/>
    <w:lvl w:ilvl="0" w:tplc="04090015">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B41A41"/>
    <w:multiLevelType w:val="hybridMultilevel"/>
    <w:tmpl w:val="A16C3032"/>
    <w:lvl w:ilvl="0" w:tplc="AF94756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2D45A6"/>
    <w:multiLevelType w:val="hybridMultilevel"/>
    <w:tmpl w:val="61FC9396"/>
    <w:lvl w:ilvl="0" w:tplc="8D822566">
      <w:start w:val="1"/>
      <w:numFmt w:val="bullet"/>
      <w:lvlText w:val="•"/>
      <w:lvlJc w:val="left"/>
      <w:pPr>
        <w:tabs>
          <w:tab w:val="num" w:pos="720"/>
        </w:tabs>
        <w:ind w:left="720" w:hanging="360"/>
      </w:pPr>
      <w:rPr>
        <w:rFonts w:ascii="Arial" w:hAnsi="Arial" w:hint="default"/>
      </w:rPr>
    </w:lvl>
    <w:lvl w:ilvl="1" w:tplc="26C020DA" w:tentative="1">
      <w:start w:val="1"/>
      <w:numFmt w:val="bullet"/>
      <w:lvlText w:val="•"/>
      <w:lvlJc w:val="left"/>
      <w:pPr>
        <w:tabs>
          <w:tab w:val="num" w:pos="1440"/>
        </w:tabs>
        <w:ind w:left="1440" w:hanging="360"/>
      </w:pPr>
      <w:rPr>
        <w:rFonts w:ascii="Arial" w:hAnsi="Arial" w:hint="default"/>
      </w:rPr>
    </w:lvl>
    <w:lvl w:ilvl="2" w:tplc="CFF68C3A" w:tentative="1">
      <w:start w:val="1"/>
      <w:numFmt w:val="bullet"/>
      <w:lvlText w:val="•"/>
      <w:lvlJc w:val="left"/>
      <w:pPr>
        <w:tabs>
          <w:tab w:val="num" w:pos="2160"/>
        </w:tabs>
        <w:ind w:left="2160" w:hanging="360"/>
      </w:pPr>
      <w:rPr>
        <w:rFonts w:ascii="Arial" w:hAnsi="Arial" w:hint="default"/>
      </w:rPr>
    </w:lvl>
    <w:lvl w:ilvl="3" w:tplc="2C68E174" w:tentative="1">
      <w:start w:val="1"/>
      <w:numFmt w:val="bullet"/>
      <w:lvlText w:val="•"/>
      <w:lvlJc w:val="left"/>
      <w:pPr>
        <w:tabs>
          <w:tab w:val="num" w:pos="2880"/>
        </w:tabs>
        <w:ind w:left="2880" w:hanging="360"/>
      </w:pPr>
      <w:rPr>
        <w:rFonts w:ascii="Arial" w:hAnsi="Arial" w:hint="default"/>
      </w:rPr>
    </w:lvl>
    <w:lvl w:ilvl="4" w:tplc="A26454E6" w:tentative="1">
      <w:start w:val="1"/>
      <w:numFmt w:val="bullet"/>
      <w:lvlText w:val="•"/>
      <w:lvlJc w:val="left"/>
      <w:pPr>
        <w:tabs>
          <w:tab w:val="num" w:pos="3600"/>
        </w:tabs>
        <w:ind w:left="3600" w:hanging="360"/>
      </w:pPr>
      <w:rPr>
        <w:rFonts w:ascii="Arial" w:hAnsi="Arial" w:hint="default"/>
      </w:rPr>
    </w:lvl>
    <w:lvl w:ilvl="5" w:tplc="63D0B108" w:tentative="1">
      <w:start w:val="1"/>
      <w:numFmt w:val="bullet"/>
      <w:lvlText w:val="•"/>
      <w:lvlJc w:val="left"/>
      <w:pPr>
        <w:tabs>
          <w:tab w:val="num" w:pos="4320"/>
        </w:tabs>
        <w:ind w:left="4320" w:hanging="360"/>
      </w:pPr>
      <w:rPr>
        <w:rFonts w:ascii="Arial" w:hAnsi="Arial" w:hint="default"/>
      </w:rPr>
    </w:lvl>
    <w:lvl w:ilvl="6" w:tplc="1E5861C2" w:tentative="1">
      <w:start w:val="1"/>
      <w:numFmt w:val="bullet"/>
      <w:lvlText w:val="•"/>
      <w:lvlJc w:val="left"/>
      <w:pPr>
        <w:tabs>
          <w:tab w:val="num" w:pos="5040"/>
        </w:tabs>
        <w:ind w:left="5040" w:hanging="360"/>
      </w:pPr>
      <w:rPr>
        <w:rFonts w:ascii="Arial" w:hAnsi="Arial" w:hint="default"/>
      </w:rPr>
    </w:lvl>
    <w:lvl w:ilvl="7" w:tplc="C570F488" w:tentative="1">
      <w:start w:val="1"/>
      <w:numFmt w:val="bullet"/>
      <w:lvlText w:val="•"/>
      <w:lvlJc w:val="left"/>
      <w:pPr>
        <w:tabs>
          <w:tab w:val="num" w:pos="5760"/>
        </w:tabs>
        <w:ind w:left="5760" w:hanging="360"/>
      </w:pPr>
      <w:rPr>
        <w:rFonts w:ascii="Arial" w:hAnsi="Arial" w:hint="default"/>
      </w:rPr>
    </w:lvl>
    <w:lvl w:ilvl="8" w:tplc="967A51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0F56C6"/>
    <w:multiLevelType w:val="hybridMultilevel"/>
    <w:tmpl w:val="79C647F8"/>
    <w:lvl w:ilvl="0" w:tplc="8B42F62C">
      <w:start w:val="1"/>
      <w:numFmt w:val="bullet"/>
      <w:lvlText w:val="•"/>
      <w:lvlJc w:val="left"/>
      <w:pPr>
        <w:tabs>
          <w:tab w:val="num" w:pos="720"/>
        </w:tabs>
        <w:ind w:left="720" w:hanging="360"/>
      </w:pPr>
      <w:rPr>
        <w:rFonts w:ascii="Arial" w:hAnsi="Arial" w:hint="default"/>
      </w:rPr>
    </w:lvl>
    <w:lvl w:ilvl="1" w:tplc="7D08382C" w:tentative="1">
      <w:start w:val="1"/>
      <w:numFmt w:val="bullet"/>
      <w:lvlText w:val="•"/>
      <w:lvlJc w:val="left"/>
      <w:pPr>
        <w:tabs>
          <w:tab w:val="num" w:pos="1440"/>
        </w:tabs>
        <w:ind w:left="1440" w:hanging="360"/>
      </w:pPr>
      <w:rPr>
        <w:rFonts w:ascii="Arial" w:hAnsi="Arial" w:hint="default"/>
      </w:rPr>
    </w:lvl>
    <w:lvl w:ilvl="2" w:tplc="44FAB38E" w:tentative="1">
      <w:start w:val="1"/>
      <w:numFmt w:val="bullet"/>
      <w:lvlText w:val="•"/>
      <w:lvlJc w:val="left"/>
      <w:pPr>
        <w:tabs>
          <w:tab w:val="num" w:pos="2160"/>
        </w:tabs>
        <w:ind w:left="2160" w:hanging="360"/>
      </w:pPr>
      <w:rPr>
        <w:rFonts w:ascii="Arial" w:hAnsi="Arial" w:hint="default"/>
      </w:rPr>
    </w:lvl>
    <w:lvl w:ilvl="3" w:tplc="C18EF238" w:tentative="1">
      <w:start w:val="1"/>
      <w:numFmt w:val="bullet"/>
      <w:lvlText w:val="•"/>
      <w:lvlJc w:val="left"/>
      <w:pPr>
        <w:tabs>
          <w:tab w:val="num" w:pos="2880"/>
        </w:tabs>
        <w:ind w:left="2880" w:hanging="360"/>
      </w:pPr>
      <w:rPr>
        <w:rFonts w:ascii="Arial" w:hAnsi="Arial" w:hint="default"/>
      </w:rPr>
    </w:lvl>
    <w:lvl w:ilvl="4" w:tplc="0DB4332E" w:tentative="1">
      <w:start w:val="1"/>
      <w:numFmt w:val="bullet"/>
      <w:lvlText w:val="•"/>
      <w:lvlJc w:val="left"/>
      <w:pPr>
        <w:tabs>
          <w:tab w:val="num" w:pos="3600"/>
        </w:tabs>
        <w:ind w:left="3600" w:hanging="360"/>
      </w:pPr>
      <w:rPr>
        <w:rFonts w:ascii="Arial" w:hAnsi="Arial" w:hint="default"/>
      </w:rPr>
    </w:lvl>
    <w:lvl w:ilvl="5" w:tplc="F2181BE8" w:tentative="1">
      <w:start w:val="1"/>
      <w:numFmt w:val="bullet"/>
      <w:lvlText w:val="•"/>
      <w:lvlJc w:val="left"/>
      <w:pPr>
        <w:tabs>
          <w:tab w:val="num" w:pos="4320"/>
        </w:tabs>
        <w:ind w:left="4320" w:hanging="360"/>
      </w:pPr>
      <w:rPr>
        <w:rFonts w:ascii="Arial" w:hAnsi="Arial" w:hint="default"/>
      </w:rPr>
    </w:lvl>
    <w:lvl w:ilvl="6" w:tplc="FD9E3718" w:tentative="1">
      <w:start w:val="1"/>
      <w:numFmt w:val="bullet"/>
      <w:lvlText w:val="•"/>
      <w:lvlJc w:val="left"/>
      <w:pPr>
        <w:tabs>
          <w:tab w:val="num" w:pos="5040"/>
        </w:tabs>
        <w:ind w:left="5040" w:hanging="360"/>
      </w:pPr>
      <w:rPr>
        <w:rFonts w:ascii="Arial" w:hAnsi="Arial" w:hint="default"/>
      </w:rPr>
    </w:lvl>
    <w:lvl w:ilvl="7" w:tplc="ED2077D2" w:tentative="1">
      <w:start w:val="1"/>
      <w:numFmt w:val="bullet"/>
      <w:lvlText w:val="•"/>
      <w:lvlJc w:val="left"/>
      <w:pPr>
        <w:tabs>
          <w:tab w:val="num" w:pos="5760"/>
        </w:tabs>
        <w:ind w:left="5760" w:hanging="360"/>
      </w:pPr>
      <w:rPr>
        <w:rFonts w:ascii="Arial" w:hAnsi="Arial" w:hint="default"/>
      </w:rPr>
    </w:lvl>
    <w:lvl w:ilvl="8" w:tplc="229AF0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8D30CF"/>
    <w:multiLevelType w:val="hybridMultilevel"/>
    <w:tmpl w:val="5856567E"/>
    <w:lvl w:ilvl="0" w:tplc="EF58B7C4">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D45B47"/>
    <w:multiLevelType w:val="multilevel"/>
    <w:tmpl w:val="EF8EC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6C2EED"/>
    <w:multiLevelType w:val="hybridMultilevel"/>
    <w:tmpl w:val="78EC7E5E"/>
    <w:lvl w:ilvl="0" w:tplc="9B6AD538">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4F4959"/>
    <w:multiLevelType w:val="multilevel"/>
    <w:tmpl w:val="488CB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27142"/>
    <w:multiLevelType w:val="hybridMultilevel"/>
    <w:tmpl w:val="E89C2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530" w:hanging="360"/>
      </w:pPr>
      <w:rPr>
        <w:rFonts w:ascii="Courier New" w:hAnsi="Courier New" w:cs="Courier New"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E07F0"/>
    <w:multiLevelType w:val="multilevel"/>
    <w:tmpl w:val="6CA45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D909DF"/>
    <w:multiLevelType w:val="hybridMultilevel"/>
    <w:tmpl w:val="BA4C8E2E"/>
    <w:lvl w:ilvl="0" w:tplc="04090015">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0C1683"/>
    <w:multiLevelType w:val="hybridMultilevel"/>
    <w:tmpl w:val="72D4C8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C67D12"/>
    <w:multiLevelType w:val="hybridMultilevel"/>
    <w:tmpl w:val="B658BADE"/>
    <w:lvl w:ilvl="0" w:tplc="04090015">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D36DB7"/>
    <w:multiLevelType w:val="multilevel"/>
    <w:tmpl w:val="8E0CF0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515B75"/>
    <w:multiLevelType w:val="hybridMultilevel"/>
    <w:tmpl w:val="0420AD62"/>
    <w:lvl w:ilvl="0" w:tplc="18EC9FA8">
      <w:start w:val="19"/>
      <w:numFmt w:val="upperLetter"/>
      <w:lvlText w:val="%1."/>
      <w:lvlJc w:val="left"/>
      <w:pPr>
        <w:ind w:left="5463" w:hanging="360"/>
      </w:pPr>
      <w:rPr>
        <w:rFonts w:hint="default"/>
        <w:color w:val="auto"/>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22" w15:restartNumberingAfterBreak="0">
    <w:nsid w:val="4DFA2CD7"/>
    <w:multiLevelType w:val="hybridMultilevel"/>
    <w:tmpl w:val="5FFEF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95FEF"/>
    <w:multiLevelType w:val="hybridMultilevel"/>
    <w:tmpl w:val="2DDA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7596F"/>
    <w:multiLevelType w:val="hybridMultilevel"/>
    <w:tmpl w:val="366E792A"/>
    <w:lvl w:ilvl="0" w:tplc="04090015">
      <w:start w:val="19"/>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7215F2B"/>
    <w:multiLevelType w:val="multilevel"/>
    <w:tmpl w:val="6EE02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C270FD"/>
    <w:multiLevelType w:val="hybridMultilevel"/>
    <w:tmpl w:val="0D0034CE"/>
    <w:lvl w:ilvl="0" w:tplc="04090015">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311EB4"/>
    <w:multiLevelType w:val="hybridMultilevel"/>
    <w:tmpl w:val="46BA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006CFB"/>
    <w:multiLevelType w:val="hybridMultilevel"/>
    <w:tmpl w:val="CE26FBE2"/>
    <w:lvl w:ilvl="0" w:tplc="B7F0F904">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E92FE4"/>
    <w:multiLevelType w:val="hybridMultilevel"/>
    <w:tmpl w:val="D3B4272E"/>
    <w:lvl w:ilvl="0" w:tplc="0409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ind w:left="2160" w:hanging="360"/>
      </w:pPr>
      <w:rPr>
        <w:rFonts w:ascii="Courier New" w:hAnsi="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5D705D7D"/>
    <w:multiLevelType w:val="hybridMultilevel"/>
    <w:tmpl w:val="BAB8C7BC"/>
    <w:lvl w:ilvl="0" w:tplc="47224D30">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645023"/>
    <w:multiLevelType w:val="hybridMultilevel"/>
    <w:tmpl w:val="4A0ADE10"/>
    <w:lvl w:ilvl="0" w:tplc="878EC318">
      <w:start w:val="1"/>
      <w:numFmt w:val="bullet"/>
      <w:lvlText w:val="•"/>
      <w:lvlJc w:val="left"/>
      <w:pPr>
        <w:tabs>
          <w:tab w:val="num" w:pos="720"/>
        </w:tabs>
        <w:ind w:left="720" w:hanging="360"/>
      </w:pPr>
      <w:rPr>
        <w:rFonts w:ascii="Arial" w:hAnsi="Arial" w:hint="default"/>
      </w:rPr>
    </w:lvl>
    <w:lvl w:ilvl="1" w:tplc="F49A3E90" w:tentative="1">
      <w:start w:val="1"/>
      <w:numFmt w:val="bullet"/>
      <w:lvlText w:val="•"/>
      <w:lvlJc w:val="left"/>
      <w:pPr>
        <w:tabs>
          <w:tab w:val="num" w:pos="1440"/>
        </w:tabs>
        <w:ind w:left="1440" w:hanging="360"/>
      </w:pPr>
      <w:rPr>
        <w:rFonts w:ascii="Arial" w:hAnsi="Arial" w:hint="default"/>
      </w:rPr>
    </w:lvl>
    <w:lvl w:ilvl="2" w:tplc="AF862034" w:tentative="1">
      <w:start w:val="1"/>
      <w:numFmt w:val="bullet"/>
      <w:lvlText w:val="•"/>
      <w:lvlJc w:val="left"/>
      <w:pPr>
        <w:tabs>
          <w:tab w:val="num" w:pos="2160"/>
        </w:tabs>
        <w:ind w:left="2160" w:hanging="360"/>
      </w:pPr>
      <w:rPr>
        <w:rFonts w:ascii="Arial" w:hAnsi="Arial" w:hint="default"/>
      </w:rPr>
    </w:lvl>
    <w:lvl w:ilvl="3" w:tplc="E25201EC" w:tentative="1">
      <w:start w:val="1"/>
      <w:numFmt w:val="bullet"/>
      <w:lvlText w:val="•"/>
      <w:lvlJc w:val="left"/>
      <w:pPr>
        <w:tabs>
          <w:tab w:val="num" w:pos="2880"/>
        </w:tabs>
        <w:ind w:left="2880" w:hanging="360"/>
      </w:pPr>
      <w:rPr>
        <w:rFonts w:ascii="Arial" w:hAnsi="Arial" w:hint="default"/>
      </w:rPr>
    </w:lvl>
    <w:lvl w:ilvl="4" w:tplc="0400B9AE" w:tentative="1">
      <w:start w:val="1"/>
      <w:numFmt w:val="bullet"/>
      <w:lvlText w:val="•"/>
      <w:lvlJc w:val="left"/>
      <w:pPr>
        <w:tabs>
          <w:tab w:val="num" w:pos="3600"/>
        </w:tabs>
        <w:ind w:left="3600" w:hanging="360"/>
      </w:pPr>
      <w:rPr>
        <w:rFonts w:ascii="Arial" w:hAnsi="Arial" w:hint="default"/>
      </w:rPr>
    </w:lvl>
    <w:lvl w:ilvl="5" w:tplc="C308BAEA" w:tentative="1">
      <w:start w:val="1"/>
      <w:numFmt w:val="bullet"/>
      <w:lvlText w:val="•"/>
      <w:lvlJc w:val="left"/>
      <w:pPr>
        <w:tabs>
          <w:tab w:val="num" w:pos="4320"/>
        </w:tabs>
        <w:ind w:left="4320" w:hanging="360"/>
      </w:pPr>
      <w:rPr>
        <w:rFonts w:ascii="Arial" w:hAnsi="Arial" w:hint="default"/>
      </w:rPr>
    </w:lvl>
    <w:lvl w:ilvl="6" w:tplc="4992C08C" w:tentative="1">
      <w:start w:val="1"/>
      <w:numFmt w:val="bullet"/>
      <w:lvlText w:val="•"/>
      <w:lvlJc w:val="left"/>
      <w:pPr>
        <w:tabs>
          <w:tab w:val="num" w:pos="5040"/>
        </w:tabs>
        <w:ind w:left="5040" w:hanging="360"/>
      </w:pPr>
      <w:rPr>
        <w:rFonts w:ascii="Arial" w:hAnsi="Arial" w:hint="default"/>
      </w:rPr>
    </w:lvl>
    <w:lvl w:ilvl="7" w:tplc="6172AA98" w:tentative="1">
      <w:start w:val="1"/>
      <w:numFmt w:val="bullet"/>
      <w:lvlText w:val="•"/>
      <w:lvlJc w:val="left"/>
      <w:pPr>
        <w:tabs>
          <w:tab w:val="num" w:pos="5760"/>
        </w:tabs>
        <w:ind w:left="5760" w:hanging="360"/>
      </w:pPr>
      <w:rPr>
        <w:rFonts w:ascii="Arial" w:hAnsi="Arial" w:hint="default"/>
      </w:rPr>
    </w:lvl>
    <w:lvl w:ilvl="8" w:tplc="12FEDED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8A0028"/>
    <w:multiLevelType w:val="hybridMultilevel"/>
    <w:tmpl w:val="DE9E0A54"/>
    <w:lvl w:ilvl="0" w:tplc="7C929140">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ED702E"/>
    <w:multiLevelType w:val="hybridMultilevel"/>
    <w:tmpl w:val="D8889A14"/>
    <w:lvl w:ilvl="0" w:tplc="04090015">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6C6531"/>
    <w:multiLevelType w:val="hybridMultilevel"/>
    <w:tmpl w:val="B7BC1F74"/>
    <w:lvl w:ilvl="0" w:tplc="0409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ind w:left="2160" w:hanging="360"/>
      </w:pPr>
      <w:rPr>
        <w:rFonts w:ascii="Courier New" w:hAnsi="Courier New" w:hint="default"/>
      </w:rPr>
    </w:lvl>
    <w:lvl w:ilvl="2" w:tplc="041F0001">
      <w:start w:val="1"/>
      <w:numFmt w:val="bullet"/>
      <w:lvlText w:val=""/>
      <w:lvlJc w:val="left"/>
      <w:pPr>
        <w:tabs>
          <w:tab w:val="num" w:pos="2880"/>
        </w:tabs>
        <w:ind w:left="2880" w:hanging="360"/>
      </w:pPr>
      <w:rPr>
        <w:rFonts w:ascii="Symbol" w:hAnsi="Symbol"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678405C9"/>
    <w:multiLevelType w:val="hybridMultilevel"/>
    <w:tmpl w:val="35406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D1024"/>
    <w:multiLevelType w:val="hybridMultilevel"/>
    <w:tmpl w:val="9C54B3A8"/>
    <w:lvl w:ilvl="0" w:tplc="FD0E95A0">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99832CB"/>
    <w:multiLevelType w:val="hybridMultilevel"/>
    <w:tmpl w:val="CAD60088"/>
    <w:lvl w:ilvl="0" w:tplc="0726A42C">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C377D3"/>
    <w:multiLevelType w:val="hybridMultilevel"/>
    <w:tmpl w:val="F15CDA3C"/>
    <w:lvl w:ilvl="0" w:tplc="A33CE342">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B905DD"/>
    <w:multiLevelType w:val="hybridMultilevel"/>
    <w:tmpl w:val="441E9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253CC3"/>
    <w:multiLevelType w:val="hybridMultilevel"/>
    <w:tmpl w:val="E018A53E"/>
    <w:lvl w:ilvl="0" w:tplc="7374CC22">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7F34E6"/>
    <w:multiLevelType w:val="hybridMultilevel"/>
    <w:tmpl w:val="EC62215C"/>
    <w:lvl w:ilvl="0" w:tplc="16E829BE">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F8D3F78"/>
    <w:multiLevelType w:val="hybridMultilevel"/>
    <w:tmpl w:val="5ABC70F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1">
      <w:start w:val="1"/>
      <w:numFmt w:val="bullet"/>
      <w:lvlText w:val=""/>
      <w:lvlJc w:val="left"/>
      <w:pPr>
        <w:tabs>
          <w:tab w:val="num" w:pos="2160"/>
        </w:tabs>
        <w:ind w:left="2160" w:hanging="360"/>
      </w:pPr>
      <w:rPr>
        <w:rFonts w:ascii="Symbol" w:hAnsi="Symbol"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0CE632B"/>
    <w:multiLevelType w:val="hybridMultilevel"/>
    <w:tmpl w:val="B87878E4"/>
    <w:lvl w:ilvl="0" w:tplc="04090015">
      <w:start w:val="19"/>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11383F"/>
    <w:multiLevelType w:val="hybridMultilevel"/>
    <w:tmpl w:val="AAD67CBA"/>
    <w:lvl w:ilvl="0" w:tplc="EE363D8C">
      <w:start w:val="1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C1578C7"/>
    <w:multiLevelType w:val="hybridMultilevel"/>
    <w:tmpl w:val="481A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EF75E3"/>
    <w:multiLevelType w:val="hybridMultilevel"/>
    <w:tmpl w:val="DD0A8A9C"/>
    <w:lvl w:ilvl="0" w:tplc="9A5EB14A">
      <w:start w:val="19"/>
      <w:numFmt w:val="upp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4"/>
  </w:num>
  <w:num w:numId="3">
    <w:abstractNumId w:val="15"/>
  </w:num>
  <w:num w:numId="4">
    <w:abstractNumId w:val="33"/>
  </w:num>
  <w:num w:numId="5">
    <w:abstractNumId w:val="30"/>
  </w:num>
  <w:num w:numId="6">
    <w:abstractNumId w:val="7"/>
  </w:num>
  <w:num w:numId="7">
    <w:abstractNumId w:val="43"/>
  </w:num>
  <w:num w:numId="8">
    <w:abstractNumId w:val="35"/>
  </w:num>
  <w:num w:numId="9">
    <w:abstractNumId w:val="13"/>
  </w:num>
  <w:num w:numId="10">
    <w:abstractNumId w:val="28"/>
  </w:num>
  <w:num w:numId="11">
    <w:abstractNumId w:val="44"/>
  </w:num>
  <w:num w:numId="12">
    <w:abstractNumId w:val="3"/>
  </w:num>
  <w:num w:numId="13">
    <w:abstractNumId w:val="36"/>
  </w:num>
  <w:num w:numId="14">
    <w:abstractNumId w:val="40"/>
  </w:num>
  <w:num w:numId="15">
    <w:abstractNumId w:val="38"/>
  </w:num>
  <w:num w:numId="16">
    <w:abstractNumId w:val="17"/>
  </w:num>
  <w:num w:numId="17">
    <w:abstractNumId w:val="41"/>
  </w:num>
  <w:num w:numId="18">
    <w:abstractNumId w:val="4"/>
  </w:num>
  <w:num w:numId="19">
    <w:abstractNumId w:val="5"/>
  </w:num>
  <w:num w:numId="20">
    <w:abstractNumId w:val="6"/>
  </w:num>
  <w:num w:numId="21">
    <w:abstractNumId w:val="34"/>
  </w:num>
  <w:num w:numId="22">
    <w:abstractNumId w:val="21"/>
  </w:num>
  <w:num w:numId="23">
    <w:abstractNumId w:val="25"/>
  </w:num>
  <w:num w:numId="24">
    <w:abstractNumId w:val="32"/>
  </w:num>
  <w:num w:numId="25">
    <w:abstractNumId w:val="16"/>
  </w:num>
  <w:num w:numId="26">
    <w:abstractNumId w:val="19"/>
  </w:num>
  <w:num w:numId="27">
    <w:abstractNumId w:val="12"/>
  </w:num>
  <w:num w:numId="28">
    <w:abstractNumId w:val="26"/>
  </w:num>
  <w:num w:numId="29">
    <w:abstractNumId w:val="20"/>
  </w:num>
  <w:num w:numId="30">
    <w:abstractNumId w:val="37"/>
  </w:num>
  <w:num w:numId="31">
    <w:abstractNumId w:val="11"/>
  </w:num>
  <w:num w:numId="32">
    <w:abstractNumId w:val="29"/>
  </w:num>
  <w:num w:numId="33">
    <w:abstractNumId w:val="27"/>
  </w:num>
  <w:num w:numId="34">
    <w:abstractNumId w:val="39"/>
  </w:num>
  <w:num w:numId="35">
    <w:abstractNumId w:val="23"/>
  </w:num>
  <w:num w:numId="36">
    <w:abstractNumId w:val="42"/>
  </w:num>
  <w:num w:numId="37">
    <w:abstractNumId w:val="0"/>
  </w:num>
  <w:num w:numId="38">
    <w:abstractNumId w:val="24"/>
  </w:num>
  <w:num w:numId="39">
    <w:abstractNumId w:val="4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8"/>
  </w:num>
  <w:num w:numId="42">
    <w:abstractNumId w:val="10"/>
  </w:num>
  <w:num w:numId="43">
    <w:abstractNumId w:val="31"/>
  </w:num>
  <w:num w:numId="44">
    <w:abstractNumId w:val="2"/>
  </w:num>
  <w:num w:numId="45">
    <w:abstractNumId w:val="22"/>
  </w:num>
  <w:num w:numId="46">
    <w:abstractNumId w:val="45"/>
  </w:num>
  <w:num w:numId="47">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AF"/>
    <w:rsid w:val="00010DC6"/>
    <w:rsid w:val="00011C64"/>
    <w:rsid w:val="0001496E"/>
    <w:rsid w:val="0002272F"/>
    <w:rsid w:val="0002571A"/>
    <w:rsid w:val="00034A0D"/>
    <w:rsid w:val="0004382A"/>
    <w:rsid w:val="00045659"/>
    <w:rsid w:val="00053AF7"/>
    <w:rsid w:val="0005450E"/>
    <w:rsid w:val="00056DD4"/>
    <w:rsid w:val="00061CEC"/>
    <w:rsid w:val="00062BC3"/>
    <w:rsid w:val="00066AD6"/>
    <w:rsid w:val="00083115"/>
    <w:rsid w:val="00085C46"/>
    <w:rsid w:val="00091CC7"/>
    <w:rsid w:val="0009777D"/>
    <w:rsid w:val="000A17DE"/>
    <w:rsid w:val="000A1BF0"/>
    <w:rsid w:val="000A42E2"/>
    <w:rsid w:val="000C01C9"/>
    <w:rsid w:val="000C1944"/>
    <w:rsid w:val="000C1F50"/>
    <w:rsid w:val="000D3584"/>
    <w:rsid w:val="000E3FA7"/>
    <w:rsid w:val="000F11A5"/>
    <w:rsid w:val="000F7047"/>
    <w:rsid w:val="00101241"/>
    <w:rsid w:val="00105968"/>
    <w:rsid w:val="00107ECA"/>
    <w:rsid w:val="00117103"/>
    <w:rsid w:val="00117B20"/>
    <w:rsid w:val="00127C40"/>
    <w:rsid w:val="001503F5"/>
    <w:rsid w:val="001525D5"/>
    <w:rsid w:val="0016374D"/>
    <w:rsid w:val="00163E68"/>
    <w:rsid w:val="00165618"/>
    <w:rsid w:val="00165A38"/>
    <w:rsid w:val="00175169"/>
    <w:rsid w:val="00182EF5"/>
    <w:rsid w:val="001B02E2"/>
    <w:rsid w:val="001B2ADE"/>
    <w:rsid w:val="001B3885"/>
    <w:rsid w:val="001B41E5"/>
    <w:rsid w:val="001C3CFD"/>
    <w:rsid w:val="001D44A8"/>
    <w:rsid w:val="001D62C9"/>
    <w:rsid w:val="001D7316"/>
    <w:rsid w:val="001E2CCD"/>
    <w:rsid w:val="001E36A3"/>
    <w:rsid w:val="001E7986"/>
    <w:rsid w:val="00206B83"/>
    <w:rsid w:val="00212B39"/>
    <w:rsid w:val="00213A0C"/>
    <w:rsid w:val="00217DF5"/>
    <w:rsid w:val="00220E64"/>
    <w:rsid w:val="00222751"/>
    <w:rsid w:val="002257D5"/>
    <w:rsid w:val="002259AA"/>
    <w:rsid w:val="0023217C"/>
    <w:rsid w:val="00240569"/>
    <w:rsid w:val="00241F90"/>
    <w:rsid w:val="00242E85"/>
    <w:rsid w:val="00245930"/>
    <w:rsid w:val="0025262C"/>
    <w:rsid w:val="002705F9"/>
    <w:rsid w:val="00270A51"/>
    <w:rsid w:val="00273CD9"/>
    <w:rsid w:val="00274D12"/>
    <w:rsid w:val="00275CBE"/>
    <w:rsid w:val="00280B84"/>
    <w:rsid w:val="002858D8"/>
    <w:rsid w:val="00287C28"/>
    <w:rsid w:val="002921EA"/>
    <w:rsid w:val="00292221"/>
    <w:rsid w:val="002A1DB1"/>
    <w:rsid w:val="002A3F62"/>
    <w:rsid w:val="002A43D7"/>
    <w:rsid w:val="002B0AC1"/>
    <w:rsid w:val="002B6E3A"/>
    <w:rsid w:val="002C23D1"/>
    <w:rsid w:val="002D4EF2"/>
    <w:rsid w:val="002F6305"/>
    <w:rsid w:val="00304701"/>
    <w:rsid w:val="003056F9"/>
    <w:rsid w:val="003069DC"/>
    <w:rsid w:val="00307A16"/>
    <w:rsid w:val="0031305B"/>
    <w:rsid w:val="00313278"/>
    <w:rsid w:val="00326647"/>
    <w:rsid w:val="003318DB"/>
    <w:rsid w:val="00340B6B"/>
    <w:rsid w:val="00347D13"/>
    <w:rsid w:val="00350B1C"/>
    <w:rsid w:val="0035360C"/>
    <w:rsid w:val="00353A51"/>
    <w:rsid w:val="00370D11"/>
    <w:rsid w:val="00371175"/>
    <w:rsid w:val="003733E0"/>
    <w:rsid w:val="0037669A"/>
    <w:rsid w:val="0037755F"/>
    <w:rsid w:val="003778E2"/>
    <w:rsid w:val="00391DFF"/>
    <w:rsid w:val="003936D7"/>
    <w:rsid w:val="00393A2D"/>
    <w:rsid w:val="003947A5"/>
    <w:rsid w:val="0039505F"/>
    <w:rsid w:val="00395F5E"/>
    <w:rsid w:val="00396832"/>
    <w:rsid w:val="003A0DDB"/>
    <w:rsid w:val="003A4178"/>
    <w:rsid w:val="003A4612"/>
    <w:rsid w:val="003C0B98"/>
    <w:rsid w:val="003C735C"/>
    <w:rsid w:val="003D06BB"/>
    <w:rsid w:val="003D41B0"/>
    <w:rsid w:val="003D5FD5"/>
    <w:rsid w:val="003E5918"/>
    <w:rsid w:val="00403744"/>
    <w:rsid w:val="004147DA"/>
    <w:rsid w:val="00415343"/>
    <w:rsid w:val="00415597"/>
    <w:rsid w:val="00416864"/>
    <w:rsid w:val="004218B4"/>
    <w:rsid w:val="00432384"/>
    <w:rsid w:val="00435527"/>
    <w:rsid w:val="00435D72"/>
    <w:rsid w:val="00440BB0"/>
    <w:rsid w:val="0044374D"/>
    <w:rsid w:val="004449DF"/>
    <w:rsid w:val="00445E59"/>
    <w:rsid w:val="00451820"/>
    <w:rsid w:val="00451B56"/>
    <w:rsid w:val="0045770C"/>
    <w:rsid w:val="00457789"/>
    <w:rsid w:val="00461424"/>
    <w:rsid w:val="00466D53"/>
    <w:rsid w:val="004741DD"/>
    <w:rsid w:val="00474DE9"/>
    <w:rsid w:val="00474EC8"/>
    <w:rsid w:val="0048108B"/>
    <w:rsid w:val="00485328"/>
    <w:rsid w:val="00485A93"/>
    <w:rsid w:val="004865ED"/>
    <w:rsid w:val="00486DF7"/>
    <w:rsid w:val="004969DA"/>
    <w:rsid w:val="00496D7B"/>
    <w:rsid w:val="004A037E"/>
    <w:rsid w:val="004A290A"/>
    <w:rsid w:val="004A4BD1"/>
    <w:rsid w:val="004C63EF"/>
    <w:rsid w:val="004C6A85"/>
    <w:rsid w:val="004C6F75"/>
    <w:rsid w:val="004D0C6C"/>
    <w:rsid w:val="004F3E22"/>
    <w:rsid w:val="00501469"/>
    <w:rsid w:val="0050178D"/>
    <w:rsid w:val="005038A7"/>
    <w:rsid w:val="0050492B"/>
    <w:rsid w:val="0051420F"/>
    <w:rsid w:val="00514CEF"/>
    <w:rsid w:val="00532A06"/>
    <w:rsid w:val="0053478B"/>
    <w:rsid w:val="0055184B"/>
    <w:rsid w:val="00551F89"/>
    <w:rsid w:val="00561349"/>
    <w:rsid w:val="00561E06"/>
    <w:rsid w:val="00581EF7"/>
    <w:rsid w:val="005823D2"/>
    <w:rsid w:val="0058647A"/>
    <w:rsid w:val="00590259"/>
    <w:rsid w:val="00591818"/>
    <w:rsid w:val="005A118A"/>
    <w:rsid w:val="005A279B"/>
    <w:rsid w:val="005A36E5"/>
    <w:rsid w:val="005A572F"/>
    <w:rsid w:val="005C5701"/>
    <w:rsid w:val="005D42F2"/>
    <w:rsid w:val="005D6199"/>
    <w:rsid w:val="005E72B9"/>
    <w:rsid w:val="005E7EC8"/>
    <w:rsid w:val="00603AEA"/>
    <w:rsid w:val="0060542F"/>
    <w:rsid w:val="00605B96"/>
    <w:rsid w:val="00612A13"/>
    <w:rsid w:val="00613796"/>
    <w:rsid w:val="006152C3"/>
    <w:rsid w:val="00617270"/>
    <w:rsid w:val="00640767"/>
    <w:rsid w:val="00641085"/>
    <w:rsid w:val="006431C2"/>
    <w:rsid w:val="006538B1"/>
    <w:rsid w:val="00654D65"/>
    <w:rsid w:val="0065725A"/>
    <w:rsid w:val="0066189A"/>
    <w:rsid w:val="00666352"/>
    <w:rsid w:val="0066677E"/>
    <w:rsid w:val="00670F25"/>
    <w:rsid w:val="0067118E"/>
    <w:rsid w:val="00675439"/>
    <w:rsid w:val="006812EA"/>
    <w:rsid w:val="0068502C"/>
    <w:rsid w:val="00685386"/>
    <w:rsid w:val="006859DD"/>
    <w:rsid w:val="00691AA7"/>
    <w:rsid w:val="0069203C"/>
    <w:rsid w:val="00693AC7"/>
    <w:rsid w:val="00696991"/>
    <w:rsid w:val="006976F0"/>
    <w:rsid w:val="006A0890"/>
    <w:rsid w:val="006B02AB"/>
    <w:rsid w:val="006B1572"/>
    <w:rsid w:val="006C5138"/>
    <w:rsid w:val="006D19DC"/>
    <w:rsid w:val="006D52E1"/>
    <w:rsid w:val="006E5A86"/>
    <w:rsid w:val="00702C7A"/>
    <w:rsid w:val="00707A94"/>
    <w:rsid w:val="00712843"/>
    <w:rsid w:val="007143A4"/>
    <w:rsid w:val="00717A2C"/>
    <w:rsid w:val="00724888"/>
    <w:rsid w:val="007311DD"/>
    <w:rsid w:val="00731CE4"/>
    <w:rsid w:val="007337B9"/>
    <w:rsid w:val="00736FD9"/>
    <w:rsid w:val="00740575"/>
    <w:rsid w:val="00744154"/>
    <w:rsid w:val="007565A2"/>
    <w:rsid w:val="00762909"/>
    <w:rsid w:val="007631C1"/>
    <w:rsid w:val="00764884"/>
    <w:rsid w:val="00770ED8"/>
    <w:rsid w:val="00776E2F"/>
    <w:rsid w:val="00793900"/>
    <w:rsid w:val="007A5DF1"/>
    <w:rsid w:val="007A6056"/>
    <w:rsid w:val="007A6F51"/>
    <w:rsid w:val="007B1DA7"/>
    <w:rsid w:val="007C6E19"/>
    <w:rsid w:val="007C7A34"/>
    <w:rsid w:val="007D1A5E"/>
    <w:rsid w:val="007D6759"/>
    <w:rsid w:val="007E2706"/>
    <w:rsid w:val="007E519E"/>
    <w:rsid w:val="007F6BE7"/>
    <w:rsid w:val="00805934"/>
    <w:rsid w:val="00806701"/>
    <w:rsid w:val="0081127B"/>
    <w:rsid w:val="008169C3"/>
    <w:rsid w:val="0082383E"/>
    <w:rsid w:val="00835895"/>
    <w:rsid w:val="00843BA4"/>
    <w:rsid w:val="00851AFB"/>
    <w:rsid w:val="00853896"/>
    <w:rsid w:val="008547FD"/>
    <w:rsid w:val="00857E47"/>
    <w:rsid w:val="00860EF9"/>
    <w:rsid w:val="00861345"/>
    <w:rsid w:val="00863700"/>
    <w:rsid w:val="00867D38"/>
    <w:rsid w:val="008807FB"/>
    <w:rsid w:val="00887451"/>
    <w:rsid w:val="00895BB7"/>
    <w:rsid w:val="0089606B"/>
    <w:rsid w:val="008A54FE"/>
    <w:rsid w:val="008A65F8"/>
    <w:rsid w:val="008B1C0F"/>
    <w:rsid w:val="008B3C09"/>
    <w:rsid w:val="008C2171"/>
    <w:rsid w:val="008C68EA"/>
    <w:rsid w:val="008D2A82"/>
    <w:rsid w:val="008D561C"/>
    <w:rsid w:val="008D59CC"/>
    <w:rsid w:val="008D76B0"/>
    <w:rsid w:val="008D79DD"/>
    <w:rsid w:val="008E2CAC"/>
    <w:rsid w:val="008E4224"/>
    <w:rsid w:val="008E5B9A"/>
    <w:rsid w:val="00902522"/>
    <w:rsid w:val="00905840"/>
    <w:rsid w:val="00925733"/>
    <w:rsid w:val="00926932"/>
    <w:rsid w:val="009445EC"/>
    <w:rsid w:val="0095060E"/>
    <w:rsid w:val="00953A63"/>
    <w:rsid w:val="00960BDD"/>
    <w:rsid w:val="0096457B"/>
    <w:rsid w:val="00964730"/>
    <w:rsid w:val="0096514A"/>
    <w:rsid w:val="009721C0"/>
    <w:rsid w:val="00974A4E"/>
    <w:rsid w:val="00975D35"/>
    <w:rsid w:val="0098323B"/>
    <w:rsid w:val="009840F0"/>
    <w:rsid w:val="0098481B"/>
    <w:rsid w:val="009876F5"/>
    <w:rsid w:val="009A082A"/>
    <w:rsid w:val="009A2419"/>
    <w:rsid w:val="009A3E6F"/>
    <w:rsid w:val="009A6399"/>
    <w:rsid w:val="009B0AE4"/>
    <w:rsid w:val="009B0CAF"/>
    <w:rsid w:val="009B6159"/>
    <w:rsid w:val="009B7C69"/>
    <w:rsid w:val="009C7BD0"/>
    <w:rsid w:val="009D5358"/>
    <w:rsid w:val="009D6F0D"/>
    <w:rsid w:val="009E2FBF"/>
    <w:rsid w:val="009E723E"/>
    <w:rsid w:val="009F55DD"/>
    <w:rsid w:val="009F6EF4"/>
    <w:rsid w:val="00A02E2D"/>
    <w:rsid w:val="00A1080A"/>
    <w:rsid w:val="00A1310D"/>
    <w:rsid w:val="00A140EC"/>
    <w:rsid w:val="00A154AE"/>
    <w:rsid w:val="00A24C99"/>
    <w:rsid w:val="00A255BB"/>
    <w:rsid w:val="00A270BD"/>
    <w:rsid w:val="00A30A47"/>
    <w:rsid w:val="00A42481"/>
    <w:rsid w:val="00A46DE0"/>
    <w:rsid w:val="00A47B5A"/>
    <w:rsid w:val="00A56AB6"/>
    <w:rsid w:val="00A635B5"/>
    <w:rsid w:val="00A6767C"/>
    <w:rsid w:val="00A715EA"/>
    <w:rsid w:val="00A73544"/>
    <w:rsid w:val="00A82B99"/>
    <w:rsid w:val="00A8676D"/>
    <w:rsid w:val="00A9044D"/>
    <w:rsid w:val="00A96064"/>
    <w:rsid w:val="00AA11AC"/>
    <w:rsid w:val="00AA48D3"/>
    <w:rsid w:val="00AA4901"/>
    <w:rsid w:val="00AC28E3"/>
    <w:rsid w:val="00AC72BE"/>
    <w:rsid w:val="00AD16A8"/>
    <w:rsid w:val="00AD2A8A"/>
    <w:rsid w:val="00AD3056"/>
    <w:rsid w:val="00AD3D09"/>
    <w:rsid w:val="00AE02CF"/>
    <w:rsid w:val="00AF1AE4"/>
    <w:rsid w:val="00B0408B"/>
    <w:rsid w:val="00B10B0E"/>
    <w:rsid w:val="00B11091"/>
    <w:rsid w:val="00B11228"/>
    <w:rsid w:val="00B34DAD"/>
    <w:rsid w:val="00B40FA1"/>
    <w:rsid w:val="00B421C1"/>
    <w:rsid w:val="00B5498D"/>
    <w:rsid w:val="00B55CB0"/>
    <w:rsid w:val="00B61637"/>
    <w:rsid w:val="00B634DF"/>
    <w:rsid w:val="00B74D92"/>
    <w:rsid w:val="00B803B5"/>
    <w:rsid w:val="00B821E4"/>
    <w:rsid w:val="00B924C7"/>
    <w:rsid w:val="00BA2976"/>
    <w:rsid w:val="00BA69A2"/>
    <w:rsid w:val="00BB34D3"/>
    <w:rsid w:val="00BC253F"/>
    <w:rsid w:val="00BC26CB"/>
    <w:rsid w:val="00BC5E18"/>
    <w:rsid w:val="00BC60D5"/>
    <w:rsid w:val="00BD3DF4"/>
    <w:rsid w:val="00BF051A"/>
    <w:rsid w:val="00C00457"/>
    <w:rsid w:val="00C02F5A"/>
    <w:rsid w:val="00C076F7"/>
    <w:rsid w:val="00C07B90"/>
    <w:rsid w:val="00C10310"/>
    <w:rsid w:val="00C165F5"/>
    <w:rsid w:val="00C30DC4"/>
    <w:rsid w:val="00C317EE"/>
    <w:rsid w:val="00C31C3C"/>
    <w:rsid w:val="00C41139"/>
    <w:rsid w:val="00C436AB"/>
    <w:rsid w:val="00C55E25"/>
    <w:rsid w:val="00C66440"/>
    <w:rsid w:val="00C75ADE"/>
    <w:rsid w:val="00C77D8B"/>
    <w:rsid w:val="00C77EE6"/>
    <w:rsid w:val="00C82F3A"/>
    <w:rsid w:val="00C900C3"/>
    <w:rsid w:val="00C90DAA"/>
    <w:rsid w:val="00CB28A5"/>
    <w:rsid w:val="00CC32C4"/>
    <w:rsid w:val="00CC374E"/>
    <w:rsid w:val="00CC3BD9"/>
    <w:rsid w:val="00CC47DA"/>
    <w:rsid w:val="00CC50ED"/>
    <w:rsid w:val="00CC6C6D"/>
    <w:rsid w:val="00CD0625"/>
    <w:rsid w:val="00CD7636"/>
    <w:rsid w:val="00CE0289"/>
    <w:rsid w:val="00CF0E3C"/>
    <w:rsid w:val="00CF10E1"/>
    <w:rsid w:val="00CF5FEB"/>
    <w:rsid w:val="00D016A5"/>
    <w:rsid w:val="00D02259"/>
    <w:rsid w:val="00D05870"/>
    <w:rsid w:val="00D079D2"/>
    <w:rsid w:val="00D11288"/>
    <w:rsid w:val="00D20941"/>
    <w:rsid w:val="00D24A09"/>
    <w:rsid w:val="00D254B5"/>
    <w:rsid w:val="00D32687"/>
    <w:rsid w:val="00D342DD"/>
    <w:rsid w:val="00D34EE2"/>
    <w:rsid w:val="00D51664"/>
    <w:rsid w:val="00D56F81"/>
    <w:rsid w:val="00D60450"/>
    <w:rsid w:val="00D65538"/>
    <w:rsid w:val="00D6610C"/>
    <w:rsid w:val="00D7741A"/>
    <w:rsid w:val="00D775B0"/>
    <w:rsid w:val="00D84BF7"/>
    <w:rsid w:val="00D87B23"/>
    <w:rsid w:val="00D90483"/>
    <w:rsid w:val="00DA56BF"/>
    <w:rsid w:val="00DB093C"/>
    <w:rsid w:val="00DB2DBC"/>
    <w:rsid w:val="00DB7AA2"/>
    <w:rsid w:val="00DD1CC2"/>
    <w:rsid w:val="00DD1ED5"/>
    <w:rsid w:val="00DD5AEF"/>
    <w:rsid w:val="00DD648B"/>
    <w:rsid w:val="00DD6C98"/>
    <w:rsid w:val="00DE10D0"/>
    <w:rsid w:val="00DE1EE6"/>
    <w:rsid w:val="00DE36D1"/>
    <w:rsid w:val="00DE57AD"/>
    <w:rsid w:val="00DF18A9"/>
    <w:rsid w:val="00DF1EC6"/>
    <w:rsid w:val="00DF38CE"/>
    <w:rsid w:val="00DF3DC1"/>
    <w:rsid w:val="00DF5B01"/>
    <w:rsid w:val="00E018B1"/>
    <w:rsid w:val="00E04F82"/>
    <w:rsid w:val="00E07664"/>
    <w:rsid w:val="00E2039D"/>
    <w:rsid w:val="00E21C1A"/>
    <w:rsid w:val="00E2670E"/>
    <w:rsid w:val="00E33779"/>
    <w:rsid w:val="00E4071D"/>
    <w:rsid w:val="00E40EB5"/>
    <w:rsid w:val="00E413BE"/>
    <w:rsid w:val="00E511F7"/>
    <w:rsid w:val="00E52411"/>
    <w:rsid w:val="00E64EF1"/>
    <w:rsid w:val="00E66CD0"/>
    <w:rsid w:val="00E76B8C"/>
    <w:rsid w:val="00E76CD3"/>
    <w:rsid w:val="00E86F3C"/>
    <w:rsid w:val="00E95331"/>
    <w:rsid w:val="00EA14CD"/>
    <w:rsid w:val="00EA4E20"/>
    <w:rsid w:val="00EC00AC"/>
    <w:rsid w:val="00EC157D"/>
    <w:rsid w:val="00EC3814"/>
    <w:rsid w:val="00EC6400"/>
    <w:rsid w:val="00ED4574"/>
    <w:rsid w:val="00ED4FCF"/>
    <w:rsid w:val="00EE37FC"/>
    <w:rsid w:val="00EE3D62"/>
    <w:rsid w:val="00EE45BA"/>
    <w:rsid w:val="00EF5E64"/>
    <w:rsid w:val="00F01F44"/>
    <w:rsid w:val="00F06AC8"/>
    <w:rsid w:val="00F07E10"/>
    <w:rsid w:val="00F12554"/>
    <w:rsid w:val="00F12AB3"/>
    <w:rsid w:val="00F22C02"/>
    <w:rsid w:val="00F312EB"/>
    <w:rsid w:val="00F365C4"/>
    <w:rsid w:val="00F44300"/>
    <w:rsid w:val="00F53F5A"/>
    <w:rsid w:val="00F54743"/>
    <w:rsid w:val="00F54FD9"/>
    <w:rsid w:val="00F62BF9"/>
    <w:rsid w:val="00F66278"/>
    <w:rsid w:val="00F718E6"/>
    <w:rsid w:val="00F726B1"/>
    <w:rsid w:val="00F74831"/>
    <w:rsid w:val="00F75426"/>
    <w:rsid w:val="00F75A34"/>
    <w:rsid w:val="00F8012D"/>
    <w:rsid w:val="00F857D0"/>
    <w:rsid w:val="00F9022D"/>
    <w:rsid w:val="00FA0A6B"/>
    <w:rsid w:val="00FA3B48"/>
    <w:rsid w:val="00FA3BCB"/>
    <w:rsid w:val="00FA46FE"/>
    <w:rsid w:val="00FA4D11"/>
    <w:rsid w:val="00FA563F"/>
    <w:rsid w:val="00FB7AB2"/>
    <w:rsid w:val="00FC0933"/>
    <w:rsid w:val="00FC183F"/>
    <w:rsid w:val="00FC214E"/>
    <w:rsid w:val="00FD0209"/>
    <w:rsid w:val="00FD6965"/>
    <w:rsid w:val="00FE006A"/>
    <w:rsid w:val="00FF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7B82"/>
  <w15:docId w15:val="{B3D6AC68-6ADB-47D4-A645-D15095CB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0BDD"/>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ListParagraph">
    <w:name w:val="List Paragraph"/>
    <w:link w:val="ListParagraphChar"/>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4969DA"/>
    <w:rPr>
      <w:sz w:val="16"/>
      <w:szCs w:val="16"/>
    </w:rPr>
  </w:style>
  <w:style w:type="paragraph" w:styleId="CommentText">
    <w:name w:val="annotation text"/>
    <w:basedOn w:val="Normal"/>
    <w:link w:val="CommentTextChar"/>
    <w:uiPriority w:val="99"/>
    <w:semiHidden/>
    <w:unhideWhenUsed/>
    <w:rsid w:val="004969DA"/>
    <w:rPr>
      <w:rFonts w:ascii="Segoe UI" w:eastAsia="Times New Roman" w:hAnsi="Segoe UI"/>
      <w:color w:val="75787B"/>
      <w:sz w:val="20"/>
      <w:szCs w:val="20"/>
    </w:rPr>
  </w:style>
  <w:style w:type="character" w:customStyle="1" w:styleId="CommentTextChar">
    <w:name w:val="Comment Text Char"/>
    <w:basedOn w:val="DefaultParagraphFont"/>
    <w:link w:val="CommentText"/>
    <w:uiPriority w:val="99"/>
    <w:semiHidden/>
    <w:rsid w:val="004969DA"/>
    <w:rPr>
      <w:rFonts w:ascii="Segoe UI" w:eastAsia="Times New Roman" w:hAnsi="Segoe UI" w:cs="Times New Roman"/>
      <w:color w:val="75787B"/>
      <w:sz w:val="20"/>
      <w:szCs w:val="20"/>
      <w:lang w:val="tr-TR"/>
    </w:rPr>
  </w:style>
  <w:style w:type="paragraph" w:styleId="BalloonText">
    <w:name w:val="Balloon Text"/>
    <w:basedOn w:val="Normal"/>
    <w:link w:val="BalloonTextChar"/>
    <w:uiPriority w:val="99"/>
    <w:semiHidden/>
    <w:unhideWhenUsed/>
    <w:rsid w:val="004969DA"/>
    <w:rPr>
      <w:rFonts w:ascii="Tahoma" w:hAnsi="Tahoma" w:cs="Tahoma"/>
      <w:sz w:val="16"/>
      <w:szCs w:val="16"/>
    </w:rPr>
  </w:style>
  <w:style w:type="character" w:customStyle="1" w:styleId="BalloonTextChar">
    <w:name w:val="Balloon Text Char"/>
    <w:basedOn w:val="DefaultParagraphFont"/>
    <w:link w:val="BalloonText"/>
    <w:uiPriority w:val="99"/>
    <w:semiHidden/>
    <w:rsid w:val="004969DA"/>
    <w:rPr>
      <w:rFonts w:ascii="Tahoma" w:hAnsi="Tahoma" w:cs="Tahoma"/>
      <w:sz w:val="16"/>
      <w:szCs w:val="16"/>
    </w:rPr>
  </w:style>
  <w:style w:type="character" w:styleId="Hyperlink">
    <w:name w:val="Hyperlink"/>
    <w:uiPriority w:val="99"/>
    <w:rsid w:val="00851AFB"/>
    <w:rPr>
      <w:color w:val="0000FF"/>
      <w:u w:val="single"/>
    </w:rPr>
  </w:style>
  <w:style w:type="character" w:styleId="Strong">
    <w:name w:val="Strong"/>
    <w:qFormat/>
    <w:rsid w:val="00851AFB"/>
    <w:rPr>
      <w:b/>
      <w:bCs/>
    </w:rPr>
  </w:style>
  <w:style w:type="paragraph" w:styleId="CommentSubject">
    <w:name w:val="annotation subject"/>
    <w:basedOn w:val="CommentText"/>
    <w:next w:val="CommentText"/>
    <w:link w:val="CommentSubjectChar"/>
    <w:uiPriority w:val="99"/>
    <w:semiHidden/>
    <w:unhideWhenUsed/>
    <w:rsid w:val="00887451"/>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887451"/>
    <w:rPr>
      <w:rFonts w:ascii="Segoe UI" w:eastAsia="Times New Roman" w:hAnsi="Segoe UI" w:cs="Times New Roman"/>
      <w:b/>
      <w:bCs/>
      <w:color w:val="75787B"/>
      <w:sz w:val="20"/>
      <w:szCs w:val="20"/>
      <w:lang w:val="tr-TR"/>
    </w:rPr>
  </w:style>
  <w:style w:type="paragraph" w:styleId="Revision">
    <w:name w:val="Revision"/>
    <w:hidden/>
    <w:uiPriority w:val="99"/>
    <w:semiHidden/>
    <w:rsid w:val="00887451"/>
    <w:pPr>
      <w:spacing w:after="0" w:line="240" w:lineRule="auto"/>
    </w:pPr>
  </w:style>
  <w:style w:type="paragraph" w:styleId="Header">
    <w:name w:val="header"/>
    <w:basedOn w:val="Normal"/>
    <w:link w:val="HeaderChar"/>
    <w:uiPriority w:val="99"/>
    <w:unhideWhenUsed/>
    <w:rsid w:val="00B421C1"/>
    <w:pPr>
      <w:tabs>
        <w:tab w:val="center" w:pos="4513"/>
        <w:tab w:val="right" w:pos="9026"/>
      </w:tabs>
    </w:pPr>
  </w:style>
  <w:style w:type="character" w:customStyle="1" w:styleId="HeaderChar">
    <w:name w:val="Header Char"/>
    <w:basedOn w:val="DefaultParagraphFont"/>
    <w:link w:val="Header"/>
    <w:uiPriority w:val="99"/>
    <w:rsid w:val="00B421C1"/>
  </w:style>
  <w:style w:type="paragraph" w:styleId="Footer">
    <w:name w:val="footer"/>
    <w:basedOn w:val="Normal"/>
    <w:link w:val="FooterChar"/>
    <w:uiPriority w:val="99"/>
    <w:unhideWhenUsed/>
    <w:rsid w:val="00B421C1"/>
    <w:pPr>
      <w:tabs>
        <w:tab w:val="center" w:pos="4513"/>
        <w:tab w:val="right" w:pos="9026"/>
      </w:tabs>
    </w:pPr>
  </w:style>
  <w:style w:type="character" w:customStyle="1" w:styleId="FooterChar">
    <w:name w:val="Footer Char"/>
    <w:basedOn w:val="DefaultParagraphFont"/>
    <w:link w:val="Footer"/>
    <w:uiPriority w:val="99"/>
    <w:rsid w:val="00B421C1"/>
  </w:style>
  <w:style w:type="character" w:customStyle="1" w:styleId="ListParagraphChar">
    <w:name w:val="List Paragraph Char"/>
    <w:link w:val="ListParagraph"/>
    <w:uiPriority w:val="34"/>
    <w:locked/>
    <w:rsid w:val="00736FD9"/>
    <w:rPr>
      <w:rFonts w:ascii="Calibri" w:eastAsia="Calibri" w:hAnsi="Calibri" w:cs="Calibri"/>
      <w:color w:val="000000"/>
      <w:u w:color="000000"/>
      <w:bdr w:val="nil"/>
    </w:rPr>
  </w:style>
  <w:style w:type="paragraph" w:customStyle="1" w:styleId="Char3">
    <w:name w:val="Char3"/>
    <w:basedOn w:val="Normal"/>
    <w:uiPriority w:val="99"/>
    <w:rsid w:val="00E95331"/>
    <w:pPr>
      <w:spacing w:line="240" w:lineRule="exact"/>
    </w:pPr>
    <w:rPr>
      <w:rFonts w:ascii="Tahoma" w:eastAsia="Times New Roman" w:hAnsi="Tahoma" w:cs="Tahoma"/>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9630">
      <w:bodyDiv w:val="1"/>
      <w:marLeft w:val="0"/>
      <w:marRight w:val="0"/>
      <w:marTop w:val="0"/>
      <w:marBottom w:val="0"/>
      <w:divBdr>
        <w:top w:val="none" w:sz="0" w:space="0" w:color="auto"/>
        <w:left w:val="none" w:sz="0" w:space="0" w:color="auto"/>
        <w:bottom w:val="none" w:sz="0" w:space="0" w:color="auto"/>
        <w:right w:val="none" w:sz="0" w:space="0" w:color="auto"/>
      </w:divBdr>
      <w:divsChild>
        <w:div w:id="511722754">
          <w:marLeft w:val="274"/>
          <w:marRight w:val="0"/>
          <w:marTop w:val="0"/>
          <w:marBottom w:val="0"/>
          <w:divBdr>
            <w:top w:val="none" w:sz="0" w:space="0" w:color="auto"/>
            <w:left w:val="none" w:sz="0" w:space="0" w:color="auto"/>
            <w:bottom w:val="none" w:sz="0" w:space="0" w:color="auto"/>
            <w:right w:val="none" w:sz="0" w:space="0" w:color="auto"/>
          </w:divBdr>
        </w:div>
      </w:divsChild>
    </w:div>
    <w:div w:id="71978115">
      <w:bodyDiv w:val="1"/>
      <w:marLeft w:val="0"/>
      <w:marRight w:val="0"/>
      <w:marTop w:val="0"/>
      <w:marBottom w:val="0"/>
      <w:divBdr>
        <w:top w:val="none" w:sz="0" w:space="0" w:color="auto"/>
        <w:left w:val="none" w:sz="0" w:space="0" w:color="auto"/>
        <w:bottom w:val="none" w:sz="0" w:space="0" w:color="auto"/>
        <w:right w:val="none" w:sz="0" w:space="0" w:color="auto"/>
      </w:divBdr>
    </w:div>
    <w:div w:id="96757362">
      <w:bodyDiv w:val="1"/>
      <w:marLeft w:val="0"/>
      <w:marRight w:val="0"/>
      <w:marTop w:val="0"/>
      <w:marBottom w:val="0"/>
      <w:divBdr>
        <w:top w:val="none" w:sz="0" w:space="0" w:color="auto"/>
        <w:left w:val="none" w:sz="0" w:space="0" w:color="auto"/>
        <w:bottom w:val="none" w:sz="0" w:space="0" w:color="auto"/>
        <w:right w:val="none" w:sz="0" w:space="0" w:color="auto"/>
      </w:divBdr>
      <w:divsChild>
        <w:div w:id="2128502883">
          <w:marLeft w:val="446"/>
          <w:marRight w:val="0"/>
          <w:marTop w:val="240"/>
          <w:marBottom w:val="0"/>
          <w:divBdr>
            <w:top w:val="none" w:sz="0" w:space="0" w:color="auto"/>
            <w:left w:val="none" w:sz="0" w:space="0" w:color="auto"/>
            <w:bottom w:val="none" w:sz="0" w:space="0" w:color="auto"/>
            <w:right w:val="none" w:sz="0" w:space="0" w:color="auto"/>
          </w:divBdr>
        </w:div>
        <w:div w:id="551129">
          <w:marLeft w:val="446"/>
          <w:marRight w:val="0"/>
          <w:marTop w:val="240"/>
          <w:marBottom w:val="0"/>
          <w:divBdr>
            <w:top w:val="none" w:sz="0" w:space="0" w:color="auto"/>
            <w:left w:val="none" w:sz="0" w:space="0" w:color="auto"/>
            <w:bottom w:val="none" w:sz="0" w:space="0" w:color="auto"/>
            <w:right w:val="none" w:sz="0" w:space="0" w:color="auto"/>
          </w:divBdr>
        </w:div>
        <w:div w:id="68818498">
          <w:marLeft w:val="446"/>
          <w:marRight w:val="0"/>
          <w:marTop w:val="240"/>
          <w:marBottom w:val="0"/>
          <w:divBdr>
            <w:top w:val="none" w:sz="0" w:space="0" w:color="auto"/>
            <w:left w:val="none" w:sz="0" w:space="0" w:color="auto"/>
            <w:bottom w:val="none" w:sz="0" w:space="0" w:color="auto"/>
            <w:right w:val="none" w:sz="0" w:space="0" w:color="auto"/>
          </w:divBdr>
        </w:div>
        <w:div w:id="1521554080">
          <w:marLeft w:val="446"/>
          <w:marRight w:val="0"/>
          <w:marTop w:val="240"/>
          <w:marBottom w:val="0"/>
          <w:divBdr>
            <w:top w:val="none" w:sz="0" w:space="0" w:color="auto"/>
            <w:left w:val="none" w:sz="0" w:space="0" w:color="auto"/>
            <w:bottom w:val="none" w:sz="0" w:space="0" w:color="auto"/>
            <w:right w:val="none" w:sz="0" w:space="0" w:color="auto"/>
          </w:divBdr>
        </w:div>
      </w:divsChild>
    </w:div>
    <w:div w:id="127599826">
      <w:bodyDiv w:val="1"/>
      <w:marLeft w:val="0"/>
      <w:marRight w:val="0"/>
      <w:marTop w:val="0"/>
      <w:marBottom w:val="0"/>
      <w:divBdr>
        <w:top w:val="none" w:sz="0" w:space="0" w:color="auto"/>
        <w:left w:val="none" w:sz="0" w:space="0" w:color="auto"/>
        <w:bottom w:val="none" w:sz="0" w:space="0" w:color="auto"/>
        <w:right w:val="none" w:sz="0" w:space="0" w:color="auto"/>
      </w:divBdr>
    </w:div>
    <w:div w:id="277219292">
      <w:bodyDiv w:val="1"/>
      <w:marLeft w:val="0"/>
      <w:marRight w:val="0"/>
      <w:marTop w:val="0"/>
      <w:marBottom w:val="0"/>
      <w:divBdr>
        <w:top w:val="none" w:sz="0" w:space="0" w:color="auto"/>
        <w:left w:val="none" w:sz="0" w:space="0" w:color="auto"/>
        <w:bottom w:val="none" w:sz="0" w:space="0" w:color="auto"/>
        <w:right w:val="none" w:sz="0" w:space="0" w:color="auto"/>
      </w:divBdr>
      <w:divsChild>
        <w:div w:id="1549955397">
          <w:marLeft w:val="274"/>
          <w:marRight w:val="0"/>
          <w:marTop w:val="0"/>
          <w:marBottom w:val="0"/>
          <w:divBdr>
            <w:top w:val="none" w:sz="0" w:space="0" w:color="auto"/>
            <w:left w:val="none" w:sz="0" w:space="0" w:color="auto"/>
            <w:bottom w:val="none" w:sz="0" w:space="0" w:color="auto"/>
            <w:right w:val="none" w:sz="0" w:space="0" w:color="auto"/>
          </w:divBdr>
        </w:div>
        <w:div w:id="1507942216">
          <w:marLeft w:val="907"/>
          <w:marRight w:val="0"/>
          <w:marTop w:val="0"/>
          <w:marBottom w:val="0"/>
          <w:divBdr>
            <w:top w:val="none" w:sz="0" w:space="0" w:color="auto"/>
            <w:left w:val="none" w:sz="0" w:space="0" w:color="auto"/>
            <w:bottom w:val="none" w:sz="0" w:space="0" w:color="auto"/>
            <w:right w:val="none" w:sz="0" w:space="0" w:color="auto"/>
          </w:divBdr>
        </w:div>
        <w:div w:id="1592929213">
          <w:marLeft w:val="274"/>
          <w:marRight w:val="0"/>
          <w:marTop w:val="0"/>
          <w:marBottom w:val="0"/>
          <w:divBdr>
            <w:top w:val="none" w:sz="0" w:space="0" w:color="auto"/>
            <w:left w:val="none" w:sz="0" w:space="0" w:color="auto"/>
            <w:bottom w:val="none" w:sz="0" w:space="0" w:color="auto"/>
            <w:right w:val="none" w:sz="0" w:space="0" w:color="auto"/>
          </w:divBdr>
        </w:div>
      </w:divsChild>
    </w:div>
    <w:div w:id="348415768">
      <w:bodyDiv w:val="1"/>
      <w:marLeft w:val="0"/>
      <w:marRight w:val="0"/>
      <w:marTop w:val="0"/>
      <w:marBottom w:val="0"/>
      <w:divBdr>
        <w:top w:val="none" w:sz="0" w:space="0" w:color="auto"/>
        <w:left w:val="none" w:sz="0" w:space="0" w:color="auto"/>
        <w:bottom w:val="none" w:sz="0" w:space="0" w:color="auto"/>
        <w:right w:val="none" w:sz="0" w:space="0" w:color="auto"/>
      </w:divBdr>
    </w:div>
    <w:div w:id="385572011">
      <w:bodyDiv w:val="1"/>
      <w:marLeft w:val="0"/>
      <w:marRight w:val="0"/>
      <w:marTop w:val="0"/>
      <w:marBottom w:val="0"/>
      <w:divBdr>
        <w:top w:val="none" w:sz="0" w:space="0" w:color="auto"/>
        <w:left w:val="none" w:sz="0" w:space="0" w:color="auto"/>
        <w:bottom w:val="none" w:sz="0" w:space="0" w:color="auto"/>
        <w:right w:val="none" w:sz="0" w:space="0" w:color="auto"/>
      </w:divBdr>
      <w:divsChild>
        <w:div w:id="1951156196">
          <w:marLeft w:val="274"/>
          <w:marRight w:val="0"/>
          <w:marTop w:val="0"/>
          <w:marBottom w:val="0"/>
          <w:divBdr>
            <w:top w:val="none" w:sz="0" w:space="0" w:color="auto"/>
            <w:left w:val="none" w:sz="0" w:space="0" w:color="auto"/>
            <w:bottom w:val="none" w:sz="0" w:space="0" w:color="auto"/>
            <w:right w:val="none" w:sz="0" w:space="0" w:color="auto"/>
          </w:divBdr>
        </w:div>
      </w:divsChild>
    </w:div>
    <w:div w:id="422065987">
      <w:bodyDiv w:val="1"/>
      <w:marLeft w:val="0"/>
      <w:marRight w:val="0"/>
      <w:marTop w:val="0"/>
      <w:marBottom w:val="0"/>
      <w:divBdr>
        <w:top w:val="none" w:sz="0" w:space="0" w:color="auto"/>
        <w:left w:val="none" w:sz="0" w:space="0" w:color="auto"/>
        <w:bottom w:val="none" w:sz="0" w:space="0" w:color="auto"/>
        <w:right w:val="none" w:sz="0" w:space="0" w:color="auto"/>
      </w:divBdr>
    </w:div>
    <w:div w:id="481313497">
      <w:bodyDiv w:val="1"/>
      <w:marLeft w:val="0"/>
      <w:marRight w:val="0"/>
      <w:marTop w:val="0"/>
      <w:marBottom w:val="0"/>
      <w:divBdr>
        <w:top w:val="none" w:sz="0" w:space="0" w:color="auto"/>
        <w:left w:val="none" w:sz="0" w:space="0" w:color="auto"/>
        <w:bottom w:val="none" w:sz="0" w:space="0" w:color="auto"/>
        <w:right w:val="none" w:sz="0" w:space="0" w:color="auto"/>
      </w:divBdr>
    </w:div>
    <w:div w:id="568156530">
      <w:bodyDiv w:val="1"/>
      <w:marLeft w:val="0"/>
      <w:marRight w:val="0"/>
      <w:marTop w:val="0"/>
      <w:marBottom w:val="0"/>
      <w:divBdr>
        <w:top w:val="none" w:sz="0" w:space="0" w:color="auto"/>
        <w:left w:val="none" w:sz="0" w:space="0" w:color="auto"/>
        <w:bottom w:val="none" w:sz="0" w:space="0" w:color="auto"/>
        <w:right w:val="none" w:sz="0" w:space="0" w:color="auto"/>
      </w:divBdr>
    </w:div>
    <w:div w:id="571623508">
      <w:bodyDiv w:val="1"/>
      <w:marLeft w:val="0"/>
      <w:marRight w:val="0"/>
      <w:marTop w:val="0"/>
      <w:marBottom w:val="0"/>
      <w:divBdr>
        <w:top w:val="none" w:sz="0" w:space="0" w:color="auto"/>
        <w:left w:val="none" w:sz="0" w:space="0" w:color="auto"/>
        <w:bottom w:val="none" w:sz="0" w:space="0" w:color="auto"/>
        <w:right w:val="none" w:sz="0" w:space="0" w:color="auto"/>
      </w:divBdr>
      <w:divsChild>
        <w:div w:id="516579560">
          <w:marLeft w:val="274"/>
          <w:marRight w:val="0"/>
          <w:marTop w:val="0"/>
          <w:marBottom w:val="0"/>
          <w:divBdr>
            <w:top w:val="none" w:sz="0" w:space="0" w:color="auto"/>
            <w:left w:val="none" w:sz="0" w:space="0" w:color="auto"/>
            <w:bottom w:val="none" w:sz="0" w:space="0" w:color="auto"/>
            <w:right w:val="none" w:sz="0" w:space="0" w:color="auto"/>
          </w:divBdr>
        </w:div>
        <w:div w:id="190842271">
          <w:marLeft w:val="274"/>
          <w:marRight w:val="0"/>
          <w:marTop w:val="0"/>
          <w:marBottom w:val="0"/>
          <w:divBdr>
            <w:top w:val="none" w:sz="0" w:space="0" w:color="auto"/>
            <w:left w:val="none" w:sz="0" w:space="0" w:color="auto"/>
            <w:bottom w:val="none" w:sz="0" w:space="0" w:color="auto"/>
            <w:right w:val="none" w:sz="0" w:space="0" w:color="auto"/>
          </w:divBdr>
        </w:div>
        <w:div w:id="401874246">
          <w:marLeft w:val="274"/>
          <w:marRight w:val="0"/>
          <w:marTop w:val="0"/>
          <w:marBottom w:val="0"/>
          <w:divBdr>
            <w:top w:val="none" w:sz="0" w:space="0" w:color="auto"/>
            <w:left w:val="none" w:sz="0" w:space="0" w:color="auto"/>
            <w:bottom w:val="none" w:sz="0" w:space="0" w:color="auto"/>
            <w:right w:val="none" w:sz="0" w:space="0" w:color="auto"/>
          </w:divBdr>
        </w:div>
        <w:div w:id="815882151">
          <w:marLeft w:val="274"/>
          <w:marRight w:val="0"/>
          <w:marTop w:val="0"/>
          <w:marBottom w:val="0"/>
          <w:divBdr>
            <w:top w:val="none" w:sz="0" w:space="0" w:color="auto"/>
            <w:left w:val="none" w:sz="0" w:space="0" w:color="auto"/>
            <w:bottom w:val="none" w:sz="0" w:space="0" w:color="auto"/>
            <w:right w:val="none" w:sz="0" w:space="0" w:color="auto"/>
          </w:divBdr>
        </w:div>
      </w:divsChild>
    </w:div>
    <w:div w:id="633296132">
      <w:bodyDiv w:val="1"/>
      <w:marLeft w:val="0"/>
      <w:marRight w:val="0"/>
      <w:marTop w:val="0"/>
      <w:marBottom w:val="0"/>
      <w:divBdr>
        <w:top w:val="none" w:sz="0" w:space="0" w:color="auto"/>
        <w:left w:val="none" w:sz="0" w:space="0" w:color="auto"/>
        <w:bottom w:val="none" w:sz="0" w:space="0" w:color="auto"/>
        <w:right w:val="none" w:sz="0" w:space="0" w:color="auto"/>
      </w:divBdr>
      <w:divsChild>
        <w:div w:id="1792550546">
          <w:marLeft w:val="274"/>
          <w:marRight w:val="0"/>
          <w:marTop w:val="0"/>
          <w:marBottom w:val="0"/>
          <w:divBdr>
            <w:top w:val="none" w:sz="0" w:space="0" w:color="auto"/>
            <w:left w:val="none" w:sz="0" w:space="0" w:color="auto"/>
            <w:bottom w:val="none" w:sz="0" w:space="0" w:color="auto"/>
            <w:right w:val="none" w:sz="0" w:space="0" w:color="auto"/>
          </w:divBdr>
        </w:div>
        <w:div w:id="1992562517">
          <w:marLeft w:val="274"/>
          <w:marRight w:val="0"/>
          <w:marTop w:val="0"/>
          <w:marBottom w:val="0"/>
          <w:divBdr>
            <w:top w:val="none" w:sz="0" w:space="0" w:color="auto"/>
            <w:left w:val="none" w:sz="0" w:space="0" w:color="auto"/>
            <w:bottom w:val="none" w:sz="0" w:space="0" w:color="auto"/>
            <w:right w:val="none" w:sz="0" w:space="0" w:color="auto"/>
          </w:divBdr>
        </w:div>
      </w:divsChild>
    </w:div>
    <w:div w:id="657731095">
      <w:bodyDiv w:val="1"/>
      <w:marLeft w:val="0"/>
      <w:marRight w:val="0"/>
      <w:marTop w:val="0"/>
      <w:marBottom w:val="0"/>
      <w:divBdr>
        <w:top w:val="none" w:sz="0" w:space="0" w:color="auto"/>
        <w:left w:val="none" w:sz="0" w:space="0" w:color="auto"/>
        <w:bottom w:val="none" w:sz="0" w:space="0" w:color="auto"/>
        <w:right w:val="none" w:sz="0" w:space="0" w:color="auto"/>
      </w:divBdr>
      <w:divsChild>
        <w:div w:id="990522702">
          <w:marLeft w:val="274"/>
          <w:marRight w:val="0"/>
          <w:marTop w:val="0"/>
          <w:marBottom w:val="0"/>
          <w:divBdr>
            <w:top w:val="none" w:sz="0" w:space="0" w:color="auto"/>
            <w:left w:val="none" w:sz="0" w:space="0" w:color="auto"/>
            <w:bottom w:val="none" w:sz="0" w:space="0" w:color="auto"/>
            <w:right w:val="none" w:sz="0" w:space="0" w:color="auto"/>
          </w:divBdr>
        </w:div>
      </w:divsChild>
    </w:div>
    <w:div w:id="708069306">
      <w:bodyDiv w:val="1"/>
      <w:marLeft w:val="0"/>
      <w:marRight w:val="0"/>
      <w:marTop w:val="0"/>
      <w:marBottom w:val="0"/>
      <w:divBdr>
        <w:top w:val="none" w:sz="0" w:space="0" w:color="auto"/>
        <w:left w:val="none" w:sz="0" w:space="0" w:color="auto"/>
        <w:bottom w:val="none" w:sz="0" w:space="0" w:color="auto"/>
        <w:right w:val="none" w:sz="0" w:space="0" w:color="auto"/>
      </w:divBdr>
      <w:divsChild>
        <w:div w:id="1169561593">
          <w:marLeft w:val="547"/>
          <w:marRight w:val="0"/>
          <w:marTop w:val="96"/>
          <w:marBottom w:val="0"/>
          <w:divBdr>
            <w:top w:val="none" w:sz="0" w:space="0" w:color="auto"/>
            <w:left w:val="none" w:sz="0" w:space="0" w:color="auto"/>
            <w:bottom w:val="none" w:sz="0" w:space="0" w:color="auto"/>
            <w:right w:val="none" w:sz="0" w:space="0" w:color="auto"/>
          </w:divBdr>
        </w:div>
      </w:divsChild>
    </w:div>
    <w:div w:id="767309639">
      <w:bodyDiv w:val="1"/>
      <w:marLeft w:val="0"/>
      <w:marRight w:val="0"/>
      <w:marTop w:val="0"/>
      <w:marBottom w:val="0"/>
      <w:divBdr>
        <w:top w:val="none" w:sz="0" w:space="0" w:color="auto"/>
        <w:left w:val="none" w:sz="0" w:space="0" w:color="auto"/>
        <w:bottom w:val="none" w:sz="0" w:space="0" w:color="auto"/>
        <w:right w:val="none" w:sz="0" w:space="0" w:color="auto"/>
      </w:divBdr>
    </w:div>
    <w:div w:id="809131124">
      <w:bodyDiv w:val="1"/>
      <w:marLeft w:val="0"/>
      <w:marRight w:val="0"/>
      <w:marTop w:val="0"/>
      <w:marBottom w:val="0"/>
      <w:divBdr>
        <w:top w:val="none" w:sz="0" w:space="0" w:color="auto"/>
        <w:left w:val="none" w:sz="0" w:space="0" w:color="auto"/>
        <w:bottom w:val="none" w:sz="0" w:space="0" w:color="auto"/>
        <w:right w:val="none" w:sz="0" w:space="0" w:color="auto"/>
      </w:divBdr>
    </w:div>
    <w:div w:id="816722184">
      <w:bodyDiv w:val="1"/>
      <w:marLeft w:val="0"/>
      <w:marRight w:val="0"/>
      <w:marTop w:val="0"/>
      <w:marBottom w:val="0"/>
      <w:divBdr>
        <w:top w:val="none" w:sz="0" w:space="0" w:color="auto"/>
        <w:left w:val="none" w:sz="0" w:space="0" w:color="auto"/>
        <w:bottom w:val="none" w:sz="0" w:space="0" w:color="auto"/>
        <w:right w:val="none" w:sz="0" w:space="0" w:color="auto"/>
      </w:divBdr>
      <w:divsChild>
        <w:div w:id="1208101522">
          <w:marLeft w:val="547"/>
          <w:marRight w:val="0"/>
          <w:marTop w:val="96"/>
          <w:marBottom w:val="0"/>
          <w:divBdr>
            <w:top w:val="none" w:sz="0" w:space="0" w:color="auto"/>
            <w:left w:val="none" w:sz="0" w:space="0" w:color="auto"/>
            <w:bottom w:val="none" w:sz="0" w:space="0" w:color="auto"/>
            <w:right w:val="none" w:sz="0" w:space="0" w:color="auto"/>
          </w:divBdr>
        </w:div>
      </w:divsChild>
    </w:div>
    <w:div w:id="935673206">
      <w:bodyDiv w:val="1"/>
      <w:marLeft w:val="0"/>
      <w:marRight w:val="0"/>
      <w:marTop w:val="0"/>
      <w:marBottom w:val="0"/>
      <w:divBdr>
        <w:top w:val="none" w:sz="0" w:space="0" w:color="auto"/>
        <w:left w:val="none" w:sz="0" w:space="0" w:color="auto"/>
        <w:bottom w:val="none" w:sz="0" w:space="0" w:color="auto"/>
        <w:right w:val="none" w:sz="0" w:space="0" w:color="auto"/>
      </w:divBdr>
      <w:divsChild>
        <w:div w:id="495076805">
          <w:marLeft w:val="274"/>
          <w:marRight w:val="0"/>
          <w:marTop w:val="0"/>
          <w:marBottom w:val="0"/>
          <w:divBdr>
            <w:top w:val="none" w:sz="0" w:space="0" w:color="auto"/>
            <w:left w:val="none" w:sz="0" w:space="0" w:color="auto"/>
            <w:bottom w:val="none" w:sz="0" w:space="0" w:color="auto"/>
            <w:right w:val="none" w:sz="0" w:space="0" w:color="auto"/>
          </w:divBdr>
        </w:div>
        <w:div w:id="682901108">
          <w:marLeft w:val="907"/>
          <w:marRight w:val="0"/>
          <w:marTop w:val="0"/>
          <w:marBottom w:val="0"/>
          <w:divBdr>
            <w:top w:val="none" w:sz="0" w:space="0" w:color="auto"/>
            <w:left w:val="none" w:sz="0" w:space="0" w:color="auto"/>
            <w:bottom w:val="none" w:sz="0" w:space="0" w:color="auto"/>
            <w:right w:val="none" w:sz="0" w:space="0" w:color="auto"/>
          </w:divBdr>
        </w:div>
        <w:div w:id="894508919">
          <w:marLeft w:val="907"/>
          <w:marRight w:val="0"/>
          <w:marTop w:val="0"/>
          <w:marBottom w:val="0"/>
          <w:divBdr>
            <w:top w:val="none" w:sz="0" w:space="0" w:color="auto"/>
            <w:left w:val="none" w:sz="0" w:space="0" w:color="auto"/>
            <w:bottom w:val="none" w:sz="0" w:space="0" w:color="auto"/>
            <w:right w:val="none" w:sz="0" w:space="0" w:color="auto"/>
          </w:divBdr>
        </w:div>
        <w:div w:id="559440814">
          <w:marLeft w:val="907"/>
          <w:marRight w:val="0"/>
          <w:marTop w:val="0"/>
          <w:marBottom w:val="0"/>
          <w:divBdr>
            <w:top w:val="none" w:sz="0" w:space="0" w:color="auto"/>
            <w:left w:val="none" w:sz="0" w:space="0" w:color="auto"/>
            <w:bottom w:val="none" w:sz="0" w:space="0" w:color="auto"/>
            <w:right w:val="none" w:sz="0" w:space="0" w:color="auto"/>
          </w:divBdr>
        </w:div>
      </w:divsChild>
    </w:div>
    <w:div w:id="1003166510">
      <w:bodyDiv w:val="1"/>
      <w:marLeft w:val="0"/>
      <w:marRight w:val="0"/>
      <w:marTop w:val="0"/>
      <w:marBottom w:val="0"/>
      <w:divBdr>
        <w:top w:val="none" w:sz="0" w:space="0" w:color="auto"/>
        <w:left w:val="none" w:sz="0" w:space="0" w:color="auto"/>
        <w:bottom w:val="none" w:sz="0" w:space="0" w:color="auto"/>
        <w:right w:val="none" w:sz="0" w:space="0" w:color="auto"/>
      </w:divBdr>
    </w:div>
    <w:div w:id="1347635802">
      <w:bodyDiv w:val="1"/>
      <w:marLeft w:val="0"/>
      <w:marRight w:val="0"/>
      <w:marTop w:val="0"/>
      <w:marBottom w:val="0"/>
      <w:divBdr>
        <w:top w:val="none" w:sz="0" w:space="0" w:color="auto"/>
        <w:left w:val="none" w:sz="0" w:space="0" w:color="auto"/>
        <w:bottom w:val="none" w:sz="0" w:space="0" w:color="auto"/>
        <w:right w:val="none" w:sz="0" w:space="0" w:color="auto"/>
      </w:divBdr>
    </w:div>
    <w:div w:id="1349527274">
      <w:bodyDiv w:val="1"/>
      <w:marLeft w:val="0"/>
      <w:marRight w:val="0"/>
      <w:marTop w:val="0"/>
      <w:marBottom w:val="0"/>
      <w:divBdr>
        <w:top w:val="none" w:sz="0" w:space="0" w:color="auto"/>
        <w:left w:val="none" w:sz="0" w:space="0" w:color="auto"/>
        <w:bottom w:val="none" w:sz="0" w:space="0" w:color="auto"/>
        <w:right w:val="none" w:sz="0" w:space="0" w:color="auto"/>
      </w:divBdr>
      <w:divsChild>
        <w:div w:id="2060200204">
          <w:marLeft w:val="274"/>
          <w:marRight w:val="0"/>
          <w:marTop w:val="0"/>
          <w:marBottom w:val="0"/>
          <w:divBdr>
            <w:top w:val="none" w:sz="0" w:space="0" w:color="auto"/>
            <w:left w:val="none" w:sz="0" w:space="0" w:color="auto"/>
            <w:bottom w:val="none" w:sz="0" w:space="0" w:color="auto"/>
            <w:right w:val="none" w:sz="0" w:space="0" w:color="auto"/>
          </w:divBdr>
        </w:div>
      </w:divsChild>
    </w:div>
    <w:div w:id="1563716249">
      <w:bodyDiv w:val="1"/>
      <w:marLeft w:val="0"/>
      <w:marRight w:val="0"/>
      <w:marTop w:val="0"/>
      <w:marBottom w:val="0"/>
      <w:divBdr>
        <w:top w:val="none" w:sz="0" w:space="0" w:color="auto"/>
        <w:left w:val="none" w:sz="0" w:space="0" w:color="auto"/>
        <w:bottom w:val="none" w:sz="0" w:space="0" w:color="auto"/>
        <w:right w:val="none" w:sz="0" w:space="0" w:color="auto"/>
      </w:divBdr>
      <w:divsChild>
        <w:div w:id="1504976217">
          <w:marLeft w:val="274"/>
          <w:marRight w:val="0"/>
          <w:marTop w:val="0"/>
          <w:marBottom w:val="0"/>
          <w:divBdr>
            <w:top w:val="none" w:sz="0" w:space="0" w:color="auto"/>
            <w:left w:val="none" w:sz="0" w:space="0" w:color="auto"/>
            <w:bottom w:val="none" w:sz="0" w:space="0" w:color="auto"/>
            <w:right w:val="none" w:sz="0" w:space="0" w:color="auto"/>
          </w:divBdr>
        </w:div>
        <w:div w:id="338316530">
          <w:marLeft w:val="907"/>
          <w:marRight w:val="0"/>
          <w:marTop w:val="0"/>
          <w:marBottom w:val="0"/>
          <w:divBdr>
            <w:top w:val="none" w:sz="0" w:space="0" w:color="auto"/>
            <w:left w:val="none" w:sz="0" w:space="0" w:color="auto"/>
            <w:bottom w:val="none" w:sz="0" w:space="0" w:color="auto"/>
            <w:right w:val="none" w:sz="0" w:space="0" w:color="auto"/>
          </w:divBdr>
        </w:div>
        <w:div w:id="115369360">
          <w:marLeft w:val="907"/>
          <w:marRight w:val="0"/>
          <w:marTop w:val="0"/>
          <w:marBottom w:val="0"/>
          <w:divBdr>
            <w:top w:val="none" w:sz="0" w:space="0" w:color="auto"/>
            <w:left w:val="none" w:sz="0" w:space="0" w:color="auto"/>
            <w:bottom w:val="none" w:sz="0" w:space="0" w:color="auto"/>
            <w:right w:val="none" w:sz="0" w:space="0" w:color="auto"/>
          </w:divBdr>
        </w:div>
        <w:div w:id="1944804191">
          <w:marLeft w:val="907"/>
          <w:marRight w:val="0"/>
          <w:marTop w:val="0"/>
          <w:marBottom w:val="0"/>
          <w:divBdr>
            <w:top w:val="none" w:sz="0" w:space="0" w:color="auto"/>
            <w:left w:val="none" w:sz="0" w:space="0" w:color="auto"/>
            <w:bottom w:val="none" w:sz="0" w:space="0" w:color="auto"/>
            <w:right w:val="none" w:sz="0" w:space="0" w:color="auto"/>
          </w:divBdr>
        </w:div>
      </w:divsChild>
    </w:div>
    <w:div w:id="1635869245">
      <w:bodyDiv w:val="1"/>
      <w:marLeft w:val="0"/>
      <w:marRight w:val="0"/>
      <w:marTop w:val="0"/>
      <w:marBottom w:val="0"/>
      <w:divBdr>
        <w:top w:val="none" w:sz="0" w:space="0" w:color="auto"/>
        <w:left w:val="none" w:sz="0" w:space="0" w:color="auto"/>
        <w:bottom w:val="none" w:sz="0" w:space="0" w:color="auto"/>
        <w:right w:val="none" w:sz="0" w:space="0" w:color="auto"/>
      </w:divBdr>
    </w:div>
    <w:div w:id="1753089738">
      <w:bodyDiv w:val="1"/>
      <w:marLeft w:val="0"/>
      <w:marRight w:val="0"/>
      <w:marTop w:val="0"/>
      <w:marBottom w:val="0"/>
      <w:divBdr>
        <w:top w:val="none" w:sz="0" w:space="0" w:color="auto"/>
        <w:left w:val="none" w:sz="0" w:space="0" w:color="auto"/>
        <w:bottom w:val="none" w:sz="0" w:space="0" w:color="auto"/>
        <w:right w:val="none" w:sz="0" w:space="0" w:color="auto"/>
      </w:divBdr>
    </w:div>
    <w:div w:id="1931621120">
      <w:bodyDiv w:val="1"/>
      <w:marLeft w:val="0"/>
      <w:marRight w:val="0"/>
      <w:marTop w:val="0"/>
      <w:marBottom w:val="0"/>
      <w:divBdr>
        <w:top w:val="none" w:sz="0" w:space="0" w:color="auto"/>
        <w:left w:val="none" w:sz="0" w:space="0" w:color="auto"/>
        <w:bottom w:val="none" w:sz="0" w:space="0" w:color="auto"/>
        <w:right w:val="none" w:sz="0" w:space="0" w:color="auto"/>
      </w:divBdr>
      <w:divsChild>
        <w:div w:id="1088428257">
          <w:marLeft w:val="547"/>
          <w:marRight w:val="0"/>
          <w:marTop w:val="96"/>
          <w:marBottom w:val="0"/>
          <w:divBdr>
            <w:top w:val="none" w:sz="0" w:space="0" w:color="auto"/>
            <w:left w:val="none" w:sz="0" w:space="0" w:color="auto"/>
            <w:bottom w:val="none" w:sz="0" w:space="0" w:color="auto"/>
            <w:right w:val="none" w:sz="0" w:space="0" w:color="auto"/>
          </w:divBdr>
        </w:div>
      </w:divsChild>
    </w:div>
    <w:div w:id="1994064924">
      <w:bodyDiv w:val="1"/>
      <w:marLeft w:val="0"/>
      <w:marRight w:val="0"/>
      <w:marTop w:val="0"/>
      <w:marBottom w:val="0"/>
      <w:divBdr>
        <w:top w:val="none" w:sz="0" w:space="0" w:color="auto"/>
        <w:left w:val="none" w:sz="0" w:space="0" w:color="auto"/>
        <w:bottom w:val="none" w:sz="0" w:space="0" w:color="auto"/>
        <w:right w:val="none" w:sz="0" w:space="0" w:color="auto"/>
      </w:divBdr>
    </w:div>
    <w:div w:id="2089888963">
      <w:bodyDiv w:val="1"/>
      <w:marLeft w:val="0"/>
      <w:marRight w:val="0"/>
      <w:marTop w:val="0"/>
      <w:marBottom w:val="0"/>
      <w:divBdr>
        <w:top w:val="none" w:sz="0" w:space="0" w:color="auto"/>
        <w:left w:val="none" w:sz="0" w:space="0" w:color="auto"/>
        <w:bottom w:val="none" w:sz="0" w:space="0" w:color="auto"/>
        <w:right w:val="none" w:sz="0" w:space="0" w:color="auto"/>
      </w:divBdr>
    </w:div>
    <w:div w:id="21313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ision.visaeurope.com" TargetMode="External"/><Relationship Id="rId4" Type="http://schemas.openxmlformats.org/officeDocument/2006/relationships/settings" Target="settings.xml"/><Relationship Id="rId9" Type="http://schemas.openxmlformats.org/officeDocument/2006/relationships/hyperlink" Target="http://www.visa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8D43-8544-468F-8395-DA695A73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Chieng, Stephanie</dc:creator>
  <cp:lastModifiedBy>Eren Yılmaz</cp:lastModifiedBy>
  <cp:revision>6</cp:revision>
  <cp:lastPrinted>2017-07-13T14:08:00Z</cp:lastPrinted>
  <dcterms:created xsi:type="dcterms:W3CDTF">2017-07-18T09:33:00Z</dcterms:created>
  <dcterms:modified xsi:type="dcterms:W3CDTF">2017-07-18T11:23:00Z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