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17" w:rsidRDefault="00D61917" w:rsidP="00AA3A64">
      <w:pPr>
        <w:spacing w:line="288" w:lineRule="auto"/>
        <w:ind w:right="-851" w:hanging="1418"/>
        <w:rPr>
          <w:noProof/>
          <w:lang w:val="sv-SE" w:bidi="ar-SA"/>
        </w:rPr>
      </w:pPr>
      <w:bookmarkStart w:id="0" w:name="_Toc191458517"/>
    </w:p>
    <w:p w:rsidR="00D61917" w:rsidRPr="00D61917" w:rsidRDefault="00D61917" w:rsidP="00D61917">
      <w:pPr>
        <w:spacing w:line="276" w:lineRule="auto"/>
        <w:ind w:right="-709"/>
        <w:rPr>
          <w:rFonts w:ascii="Cambria" w:hAnsi="Cambria" w:cs="Calibri"/>
          <w:szCs w:val="22"/>
          <w:lang w:val="sv-SE"/>
        </w:rPr>
      </w:pPr>
      <w:r w:rsidRPr="00D61917">
        <w:rPr>
          <w:rFonts w:ascii="Cambria" w:hAnsi="Cambria" w:cs="Calibri"/>
          <w:b/>
          <w:sz w:val="28"/>
          <w:szCs w:val="28"/>
          <w:u w:val="single"/>
          <w:lang w:val="sv-SE"/>
        </w:rPr>
        <w:t>Pressmeddelande</w:t>
      </w:r>
      <w:r w:rsidR="00E40A52">
        <w:rPr>
          <w:rFonts w:ascii="Cambria" w:hAnsi="Cambria" w:cs="Calibri"/>
          <w:szCs w:val="22"/>
          <w:lang w:val="sv-SE"/>
        </w:rPr>
        <w:t xml:space="preserve"> </w:t>
      </w:r>
      <w:r w:rsidR="00E40A52">
        <w:rPr>
          <w:rFonts w:ascii="Cambria" w:hAnsi="Cambria" w:cs="Calibri"/>
          <w:szCs w:val="22"/>
          <w:lang w:val="sv-SE"/>
        </w:rPr>
        <w:tab/>
      </w:r>
      <w:r w:rsidR="00E40A52">
        <w:rPr>
          <w:rFonts w:ascii="Cambria" w:hAnsi="Cambria" w:cs="Calibri"/>
          <w:szCs w:val="22"/>
          <w:lang w:val="sv-SE"/>
        </w:rPr>
        <w:tab/>
      </w:r>
      <w:r w:rsidR="00E40A52">
        <w:rPr>
          <w:rFonts w:ascii="Cambria" w:hAnsi="Cambria" w:cs="Calibri"/>
          <w:szCs w:val="22"/>
          <w:lang w:val="sv-SE"/>
        </w:rPr>
        <w:tab/>
      </w:r>
      <w:r w:rsidR="00E40A52">
        <w:rPr>
          <w:rFonts w:ascii="Cambria" w:hAnsi="Cambria" w:cs="Calibri"/>
          <w:szCs w:val="22"/>
          <w:lang w:val="sv-SE"/>
        </w:rPr>
        <w:tab/>
        <w:t>Stockholm 2013-11-27</w:t>
      </w:r>
    </w:p>
    <w:p w:rsidR="00D61917" w:rsidRPr="00D61917" w:rsidRDefault="00D61917" w:rsidP="00D61917">
      <w:pPr>
        <w:spacing w:line="276" w:lineRule="auto"/>
        <w:ind w:right="-709"/>
        <w:rPr>
          <w:rFonts w:ascii="Cambria" w:hAnsi="Cambria" w:cs="Calibri"/>
          <w:szCs w:val="22"/>
          <w:lang w:val="sv-SE"/>
        </w:rPr>
      </w:pPr>
    </w:p>
    <w:p w:rsidR="00D61917" w:rsidRPr="00260D85" w:rsidRDefault="00D61917" w:rsidP="00D61917">
      <w:pPr>
        <w:spacing w:line="360" w:lineRule="auto"/>
        <w:ind w:right="-709"/>
        <w:rPr>
          <w:rFonts w:ascii="Cambria" w:hAnsi="Cambria" w:cs="Calibri"/>
          <w:b/>
          <w:sz w:val="32"/>
          <w:szCs w:val="24"/>
          <w:lang w:val="sv-SE"/>
        </w:rPr>
      </w:pPr>
      <w:r w:rsidRPr="00D61917">
        <w:rPr>
          <w:rFonts w:ascii="Cambria" w:hAnsi="Cambria" w:cs="Calibri"/>
          <w:b/>
          <w:sz w:val="32"/>
          <w:lang w:val="sv-SE"/>
        </w:rPr>
        <w:t>Atlas Copco mest omtyckt på börsen!</w:t>
      </w:r>
    </w:p>
    <w:p w:rsidR="00893826" w:rsidRPr="00E12460" w:rsidRDefault="00893826" w:rsidP="00893826">
      <w:pPr>
        <w:rPr>
          <w:rFonts w:ascii="Georgia" w:hAnsi="Georgia"/>
          <w:szCs w:val="22"/>
          <w:lang w:val="sv-SE" w:eastAsia="en-US"/>
        </w:rPr>
      </w:pPr>
      <w:r w:rsidRPr="00E12460">
        <w:rPr>
          <w:rFonts w:ascii="Georgia" w:hAnsi="Georgia"/>
          <w:szCs w:val="22"/>
          <w:lang w:val="sv-SE" w:eastAsia="en-US"/>
        </w:rPr>
        <w:t xml:space="preserve">Atlas Copco är det mest omtyckta bolaget på de nordiska börserna. När analytikerna har utvärderat börsbolagens finansiella kommunikation har 21 kriterier vägts in, och inom hela fyra av dessa är Atlas Copco bland de fem bästa – </w:t>
      </w:r>
      <w:proofErr w:type="spellStart"/>
      <w:r w:rsidRPr="00E12460">
        <w:rPr>
          <w:rFonts w:ascii="Georgia" w:hAnsi="Georgia"/>
          <w:szCs w:val="22"/>
          <w:lang w:val="sv-SE" w:eastAsia="en-US"/>
        </w:rPr>
        <w:t>VD:ns</w:t>
      </w:r>
      <w:proofErr w:type="spellEnd"/>
      <w:r w:rsidRPr="00E12460">
        <w:rPr>
          <w:rFonts w:ascii="Georgia" w:hAnsi="Georgia"/>
          <w:szCs w:val="22"/>
          <w:lang w:val="sv-SE" w:eastAsia="en-US"/>
        </w:rPr>
        <w:t xml:space="preserve"> och </w:t>
      </w:r>
      <w:proofErr w:type="spellStart"/>
      <w:r w:rsidRPr="00E12460">
        <w:rPr>
          <w:rFonts w:ascii="Georgia" w:hAnsi="Georgia"/>
          <w:szCs w:val="22"/>
          <w:lang w:val="sv-SE" w:eastAsia="en-US"/>
        </w:rPr>
        <w:t>CFO:ns</w:t>
      </w:r>
      <w:proofErr w:type="spellEnd"/>
      <w:r w:rsidRPr="00E12460">
        <w:rPr>
          <w:rFonts w:ascii="Georgia" w:hAnsi="Georgia"/>
          <w:szCs w:val="22"/>
          <w:lang w:val="sv-SE" w:eastAsia="en-US"/>
        </w:rPr>
        <w:t xml:space="preserve"> prestation, företagsledningens trovärdighet samt kvartalsrapporternas funktionalitet. </w:t>
      </w:r>
    </w:p>
    <w:p w:rsidR="00893826" w:rsidRPr="00E12460" w:rsidRDefault="00893826" w:rsidP="00893826">
      <w:pPr>
        <w:rPr>
          <w:rFonts w:ascii="Georgia" w:hAnsi="Georgia"/>
          <w:szCs w:val="22"/>
          <w:lang w:val="sv-SE" w:eastAsia="en-US"/>
        </w:rPr>
      </w:pPr>
    </w:p>
    <w:p w:rsidR="00893826" w:rsidRDefault="00893826" w:rsidP="00362983">
      <w:pPr>
        <w:rPr>
          <w:rFonts w:ascii="Georgia" w:hAnsi="Georgia" w:cs="Calibri"/>
          <w:szCs w:val="22"/>
          <w:lang w:val="sv-SE"/>
        </w:rPr>
      </w:pPr>
      <w:r w:rsidRPr="00E12460">
        <w:rPr>
          <w:rFonts w:ascii="Georgia" w:hAnsi="Georgia"/>
          <w:szCs w:val="22"/>
          <w:lang w:val="sv-SE" w:eastAsia="en-US"/>
        </w:rPr>
        <w:t>Bäst t</w:t>
      </w:r>
      <w:r w:rsidR="00F534B7">
        <w:rPr>
          <w:rFonts w:ascii="Georgia" w:hAnsi="Georgia"/>
          <w:szCs w:val="22"/>
          <w:lang w:val="sv-SE" w:eastAsia="en-US"/>
        </w:rPr>
        <w:t xml:space="preserve">otalbetyg av mid </w:t>
      </w:r>
      <w:proofErr w:type="spellStart"/>
      <w:r w:rsidR="00F534B7">
        <w:rPr>
          <w:rFonts w:ascii="Georgia" w:hAnsi="Georgia"/>
          <w:szCs w:val="22"/>
          <w:lang w:val="sv-SE" w:eastAsia="en-US"/>
        </w:rPr>
        <w:t>cap</w:t>
      </w:r>
      <w:proofErr w:type="spellEnd"/>
      <w:r w:rsidR="00F534B7">
        <w:rPr>
          <w:rFonts w:ascii="Georgia" w:hAnsi="Georgia"/>
          <w:szCs w:val="22"/>
          <w:lang w:val="sv-SE" w:eastAsia="en-US"/>
        </w:rPr>
        <w:t xml:space="preserve"> bolagen ger</w:t>
      </w:r>
      <w:r w:rsidRPr="00E12460">
        <w:rPr>
          <w:rFonts w:ascii="Georgia" w:hAnsi="Georgia"/>
          <w:szCs w:val="22"/>
          <w:lang w:val="sv-SE" w:eastAsia="en-US"/>
        </w:rPr>
        <w:t xml:space="preserve"> analytikerna finska </w:t>
      </w:r>
      <w:r w:rsidRPr="00E12460">
        <w:rPr>
          <w:rFonts w:ascii="Georgia" w:hAnsi="Georgia" w:cs="Calibri"/>
          <w:szCs w:val="22"/>
          <w:lang w:val="sv-SE"/>
        </w:rPr>
        <w:t xml:space="preserve">Rautaruukki. </w:t>
      </w:r>
      <w:r w:rsidR="00F534B7">
        <w:rPr>
          <w:rFonts w:ascii="Georgia" w:hAnsi="Georgia" w:cs="Calibri"/>
          <w:szCs w:val="22"/>
          <w:lang w:val="sv-SE"/>
        </w:rPr>
        <w:t xml:space="preserve">Högst rankade </w:t>
      </w:r>
      <w:r w:rsidRPr="00E12460">
        <w:rPr>
          <w:rFonts w:ascii="Georgia" w:hAnsi="Georgia" w:cs="Calibri"/>
          <w:szCs w:val="22"/>
          <w:lang w:val="sv-SE"/>
        </w:rPr>
        <w:t xml:space="preserve">svenska mid </w:t>
      </w:r>
      <w:proofErr w:type="spellStart"/>
      <w:r w:rsidRPr="00E12460">
        <w:rPr>
          <w:rFonts w:ascii="Georgia" w:hAnsi="Georgia" w:cs="Calibri"/>
          <w:szCs w:val="22"/>
          <w:lang w:val="sv-SE"/>
        </w:rPr>
        <w:t>cap</w:t>
      </w:r>
      <w:proofErr w:type="spellEnd"/>
      <w:r w:rsidRPr="00E12460">
        <w:rPr>
          <w:rFonts w:ascii="Georgia" w:hAnsi="Georgia" w:cs="Calibri"/>
          <w:szCs w:val="22"/>
          <w:lang w:val="sv-SE"/>
        </w:rPr>
        <w:t xml:space="preserve"> bolag är Nobia, som även kammade hem förstapriset i kategorin </w:t>
      </w:r>
      <w:r w:rsidRPr="00E12460">
        <w:rPr>
          <w:rFonts w:ascii="Georgia" w:hAnsi="Georgia" w:cs="Calibri"/>
          <w:i/>
          <w:szCs w:val="22"/>
          <w:lang w:val="sv-SE"/>
        </w:rPr>
        <w:t>Bästa CFO</w:t>
      </w:r>
      <w:r w:rsidRPr="00E12460">
        <w:rPr>
          <w:rFonts w:ascii="Georgia" w:hAnsi="Georgia" w:cs="Calibri"/>
          <w:szCs w:val="22"/>
          <w:lang w:val="sv-SE"/>
        </w:rPr>
        <w:t xml:space="preserve"> genom Mikael Norman. </w:t>
      </w:r>
    </w:p>
    <w:p w:rsidR="00362983" w:rsidRDefault="00362983" w:rsidP="00362983">
      <w:pPr>
        <w:rPr>
          <w:rFonts w:ascii="Georgia" w:hAnsi="Georgia" w:cs="Calibri"/>
          <w:szCs w:val="22"/>
          <w:lang w:val="sv-SE"/>
        </w:rPr>
      </w:pPr>
    </w:p>
    <w:p w:rsidR="00362983" w:rsidRPr="00362983" w:rsidRDefault="00362983" w:rsidP="00362983">
      <w:pPr>
        <w:spacing w:line="276" w:lineRule="auto"/>
        <w:ind w:right="-709"/>
        <w:rPr>
          <w:rFonts w:ascii="Georgia" w:hAnsi="Georgia" w:cs="Calibri"/>
          <w:szCs w:val="22"/>
          <w:lang w:val="sv-SE"/>
        </w:rPr>
      </w:pPr>
      <w:r w:rsidRPr="00E12460">
        <w:rPr>
          <w:rFonts w:ascii="Georgia" w:hAnsi="Georgia" w:cs="Calibri"/>
          <w:szCs w:val="22"/>
          <w:lang w:val="sv-SE"/>
        </w:rPr>
        <w:t xml:space="preserve">En av de aspekter av bolagens arbete analytikerna </w:t>
      </w:r>
      <w:r>
        <w:rPr>
          <w:rFonts w:ascii="Georgia" w:hAnsi="Georgia" w:cs="Calibri"/>
          <w:szCs w:val="22"/>
          <w:lang w:val="sv-SE"/>
        </w:rPr>
        <w:t xml:space="preserve">har bedömt </w:t>
      </w:r>
      <w:r w:rsidRPr="00E12460">
        <w:rPr>
          <w:rFonts w:ascii="Georgia" w:hAnsi="Georgia" w:cs="Calibri"/>
          <w:szCs w:val="22"/>
          <w:lang w:val="sv-SE"/>
        </w:rPr>
        <w:t>är företagsledni</w:t>
      </w:r>
      <w:r w:rsidR="00F534B7">
        <w:rPr>
          <w:rFonts w:ascii="Georgia" w:hAnsi="Georgia" w:cs="Calibri"/>
          <w:szCs w:val="22"/>
          <w:lang w:val="sv-SE"/>
        </w:rPr>
        <w:t>ngens öppenhet – i vilken mån ledningen</w:t>
      </w:r>
      <w:r w:rsidRPr="00E12460">
        <w:rPr>
          <w:rFonts w:ascii="Georgia" w:hAnsi="Georgia" w:cs="Calibri"/>
          <w:szCs w:val="22"/>
          <w:lang w:val="sv-SE"/>
        </w:rPr>
        <w:t xml:space="preserve"> svarar på frågor samt </w:t>
      </w:r>
      <w:r>
        <w:rPr>
          <w:rFonts w:ascii="Georgia" w:hAnsi="Georgia" w:cs="Calibri"/>
          <w:szCs w:val="22"/>
          <w:lang w:val="sv-SE"/>
        </w:rPr>
        <w:t xml:space="preserve">i vilken utsträckning de </w:t>
      </w:r>
      <w:r w:rsidRPr="00E12460">
        <w:rPr>
          <w:rFonts w:ascii="Georgia" w:hAnsi="Georgia" w:cs="Calibri"/>
          <w:szCs w:val="22"/>
          <w:lang w:val="sv-SE"/>
        </w:rPr>
        <w:t>är transparenta och lättförståeliga i</w:t>
      </w:r>
      <w:r>
        <w:rPr>
          <w:rFonts w:ascii="Georgia" w:hAnsi="Georgia" w:cs="Calibri"/>
          <w:szCs w:val="22"/>
          <w:lang w:val="sv-SE"/>
        </w:rPr>
        <w:t xml:space="preserve"> sin </w:t>
      </w:r>
      <w:r w:rsidRPr="00E12460">
        <w:rPr>
          <w:rFonts w:ascii="Georgia" w:hAnsi="Georgia" w:cs="Calibri"/>
          <w:szCs w:val="22"/>
          <w:lang w:val="sv-SE"/>
        </w:rPr>
        <w:t>kommu</w:t>
      </w:r>
      <w:r>
        <w:rPr>
          <w:rFonts w:ascii="Georgia" w:hAnsi="Georgia" w:cs="Calibri"/>
          <w:szCs w:val="22"/>
          <w:lang w:val="sv-SE"/>
        </w:rPr>
        <w:t>nikation</w:t>
      </w:r>
      <w:r w:rsidRPr="00E12460">
        <w:rPr>
          <w:rFonts w:ascii="Georgia" w:hAnsi="Georgia" w:cs="Calibri"/>
          <w:szCs w:val="22"/>
          <w:lang w:val="sv-SE"/>
        </w:rPr>
        <w:t xml:space="preserve">. Även </w:t>
      </w:r>
      <w:r w:rsidR="00F534B7">
        <w:rPr>
          <w:rFonts w:ascii="Georgia" w:hAnsi="Georgia" w:cs="Calibri"/>
          <w:szCs w:val="22"/>
          <w:lang w:val="sv-SE"/>
        </w:rPr>
        <w:t xml:space="preserve">här </w:t>
      </w:r>
      <w:r>
        <w:rPr>
          <w:rFonts w:ascii="Georgia" w:hAnsi="Georgia" w:cs="Calibri"/>
          <w:szCs w:val="22"/>
          <w:lang w:val="sv-SE"/>
        </w:rPr>
        <w:t>är Atlas Copco sta</w:t>
      </w:r>
      <w:r w:rsidR="00F534B7">
        <w:rPr>
          <w:rFonts w:ascii="Georgia" w:hAnsi="Georgia" w:cs="Calibri"/>
          <w:szCs w:val="22"/>
          <w:lang w:val="sv-SE"/>
        </w:rPr>
        <w:t xml:space="preserve">rkast av de svenska bolagen. De bolag analytikerna uppfattar som mest öppna efter Atlas Copco </w:t>
      </w:r>
      <w:r>
        <w:rPr>
          <w:rFonts w:ascii="Georgia" w:hAnsi="Georgia" w:cs="Calibri"/>
          <w:szCs w:val="22"/>
          <w:lang w:val="sv-SE"/>
        </w:rPr>
        <w:t xml:space="preserve">är Lundin Petroleum, </w:t>
      </w:r>
      <w:proofErr w:type="spellStart"/>
      <w:r>
        <w:rPr>
          <w:rFonts w:ascii="Georgia" w:hAnsi="Georgia" w:cs="Calibri"/>
          <w:szCs w:val="22"/>
          <w:lang w:val="sv-SE"/>
        </w:rPr>
        <w:t>BillerudKorsnäs</w:t>
      </w:r>
      <w:proofErr w:type="spellEnd"/>
      <w:r>
        <w:rPr>
          <w:rFonts w:ascii="Georgia" w:hAnsi="Georgia" w:cs="Calibri"/>
          <w:szCs w:val="22"/>
          <w:lang w:val="sv-SE"/>
        </w:rPr>
        <w:t xml:space="preserve">, ASSA ABLOY och Holmen. </w:t>
      </w:r>
      <w:r w:rsidR="004D5B85">
        <w:rPr>
          <w:rFonts w:ascii="Georgia" w:hAnsi="Georgia" w:cs="Calibri"/>
          <w:szCs w:val="22"/>
          <w:lang w:val="sv-SE"/>
        </w:rPr>
        <w:t xml:space="preserve">Mest missnöjda, </w:t>
      </w:r>
      <w:r>
        <w:rPr>
          <w:rFonts w:ascii="Georgia" w:hAnsi="Georgia" w:cs="Calibri"/>
          <w:szCs w:val="22"/>
          <w:lang w:val="sv-SE"/>
        </w:rPr>
        <w:t>i termer av öppenhet</w:t>
      </w:r>
      <w:r w:rsidR="004D5B85">
        <w:rPr>
          <w:rFonts w:ascii="Georgia" w:hAnsi="Georgia" w:cs="Calibri"/>
          <w:szCs w:val="22"/>
          <w:lang w:val="sv-SE"/>
        </w:rPr>
        <w:t xml:space="preserve">, är man med </w:t>
      </w:r>
      <w:r>
        <w:rPr>
          <w:rFonts w:ascii="Georgia" w:hAnsi="Georgia" w:cs="Calibri"/>
          <w:szCs w:val="22"/>
          <w:lang w:val="sv-SE"/>
        </w:rPr>
        <w:t xml:space="preserve">Hennes &amp; Mauritz, </w:t>
      </w:r>
      <w:r w:rsidR="004D5B85">
        <w:rPr>
          <w:rFonts w:ascii="Georgia" w:hAnsi="Georgia" w:cs="Calibri"/>
          <w:szCs w:val="22"/>
          <w:lang w:val="sv-SE"/>
        </w:rPr>
        <w:t xml:space="preserve">Meda, </w:t>
      </w:r>
      <w:r>
        <w:rPr>
          <w:rFonts w:ascii="Georgia" w:hAnsi="Georgia" w:cs="Calibri"/>
          <w:szCs w:val="22"/>
          <w:lang w:val="sv-SE"/>
        </w:rPr>
        <w:t xml:space="preserve">Hufvudstaden och SAS. </w:t>
      </w:r>
      <w:r w:rsidR="004D5B85">
        <w:rPr>
          <w:rFonts w:ascii="Georgia" w:hAnsi="Georgia" w:cs="Calibri"/>
          <w:szCs w:val="22"/>
          <w:lang w:val="sv-SE"/>
        </w:rPr>
        <w:t xml:space="preserve">Se hela </w:t>
      </w:r>
      <w:r>
        <w:rPr>
          <w:rFonts w:ascii="Georgia" w:hAnsi="Georgia" w:cs="Calibri"/>
          <w:szCs w:val="22"/>
          <w:lang w:val="sv-SE"/>
        </w:rPr>
        <w:t>rankinglistan över bolagens öppenhet i det bifogade pressmaterialet.</w:t>
      </w:r>
    </w:p>
    <w:p w:rsidR="00D61917" w:rsidRPr="00E12460" w:rsidRDefault="00D61917" w:rsidP="00D61917">
      <w:pPr>
        <w:spacing w:line="276" w:lineRule="auto"/>
        <w:ind w:right="-709"/>
        <w:rPr>
          <w:rFonts w:ascii="Georgia" w:hAnsi="Georgia" w:cs="Calibri"/>
          <w:szCs w:val="22"/>
          <w:lang w:val="sv-SE"/>
        </w:rPr>
      </w:pPr>
    </w:p>
    <w:p w:rsidR="00D61917" w:rsidRPr="00E12460" w:rsidRDefault="004D5B85" w:rsidP="00D61917">
      <w:pPr>
        <w:spacing w:line="276" w:lineRule="auto"/>
        <w:ind w:right="-709"/>
        <w:rPr>
          <w:rFonts w:ascii="Georgia" w:hAnsi="Georgia" w:cs="Calibri"/>
          <w:szCs w:val="22"/>
          <w:lang w:val="sv-SE"/>
        </w:rPr>
      </w:pPr>
      <w:r>
        <w:rPr>
          <w:rFonts w:ascii="Georgia" w:hAnsi="Georgia" w:cs="Calibri"/>
          <w:szCs w:val="22"/>
          <w:lang w:val="sv-SE"/>
        </w:rPr>
        <w:t xml:space="preserve">Följande vinnare presenterades vid IR Nordic Markets Awards </w:t>
      </w:r>
      <w:r w:rsidR="00625467">
        <w:rPr>
          <w:rFonts w:ascii="Georgia" w:hAnsi="Georgia" w:cs="Calibri"/>
          <w:szCs w:val="22"/>
          <w:lang w:val="sv-SE"/>
        </w:rPr>
        <w:t>igår</w:t>
      </w:r>
      <w:bookmarkStart w:id="1" w:name="_GoBack"/>
      <w:bookmarkEnd w:id="1"/>
      <w:r w:rsidR="00C63C3A">
        <w:rPr>
          <w:rFonts w:ascii="Georgia" w:hAnsi="Georgia" w:cs="Calibri"/>
          <w:szCs w:val="22"/>
          <w:lang w:val="sv-SE"/>
        </w:rPr>
        <w:t xml:space="preserve"> den 27</w:t>
      </w:r>
      <w:r w:rsidR="00D61917" w:rsidRPr="00E12460">
        <w:rPr>
          <w:rFonts w:ascii="Georgia" w:hAnsi="Georgia" w:cs="Calibri"/>
          <w:szCs w:val="22"/>
          <w:lang w:val="sv-SE"/>
        </w:rPr>
        <w:t xml:space="preserve">:e november: </w:t>
      </w:r>
    </w:p>
    <w:p w:rsidR="00D61917" w:rsidRPr="00E12460" w:rsidRDefault="00D61917" w:rsidP="00D61917">
      <w:pPr>
        <w:spacing w:line="276" w:lineRule="auto"/>
        <w:ind w:right="-709"/>
        <w:rPr>
          <w:rFonts w:ascii="Georgia" w:hAnsi="Georgia" w:cs="Calibri"/>
          <w:szCs w:val="22"/>
          <w:lang w:val="sv-SE"/>
        </w:rPr>
      </w:pPr>
    </w:p>
    <w:p w:rsidR="00D61917" w:rsidRPr="00E12460" w:rsidRDefault="00D61917" w:rsidP="00D61917">
      <w:pPr>
        <w:numPr>
          <w:ilvl w:val="0"/>
          <w:numId w:val="1"/>
        </w:numPr>
        <w:spacing w:line="276" w:lineRule="auto"/>
        <w:ind w:right="-709"/>
        <w:rPr>
          <w:rFonts w:ascii="Georgia" w:hAnsi="Georgia" w:cs="Calibri"/>
          <w:szCs w:val="22"/>
        </w:rPr>
      </w:pPr>
      <w:proofErr w:type="spellStart"/>
      <w:r w:rsidRPr="00E12460">
        <w:rPr>
          <w:rFonts w:ascii="Georgia" w:hAnsi="Georgia" w:cs="Calibri"/>
          <w:szCs w:val="22"/>
        </w:rPr>
        <w:t>Bästa</w:t>
      </w:r>
      <w:proofErr w:type="spellEnd"/>
      <w:r w:rsidRPr="00E12460">
        <w:rPr>
          <w:rFonts w:ascii="Georgia" w:hAnsi="Georgia" w:cs="Calibri"/>
          <w:szCs w:val="22"/>
        </w:rPr>
        <w:t xml:space="preserve"> </w:t>
      </w:r>
      <w:proofErr w:type="spellStart"/>
      <w:r w:rsidRPr="00E12460">
        <w:rPr>
          <w:rFonts w:ascii="Georgia" w:hAnsi="Georgia" w:cs="Calibri"/>
          <w:szCs w:val="22"/>
        </w:rPr>
        <w:t>bolag</w:t>
      </w:r>
      <w:proofErr w:type="spellEnd"/>
      <w:r w:rsidRPr="00E12460">
        <w:rPr>
          <w:rFonts w:ascii="Georgia" w:hAnsi="Georgia" w:cs="Calibri"/>
          <w:szCs w:val="22"/>
        </w:rPr>
        <w:t>, large-cap</w:t>
      </w:r>
      <w:r w:rsidRPr="00E12460">
        <w:rPr>
          <w:rFonts w:ascii="Georgia" w:hAnsi="Georgia" w:cs="Calibri"/>
          <w:szCs w:val="22"/>
        </w:rPr>
        <w:tab/>
      </w:r>
      <w:r w:rsidRPr="00E12460">
        <w:rPr>
          <w:rFonts w:ascii="Georgia" w:hAnsi="Georgia" w:cs="Calibri"/>
          <w:b/>
          <w:szCs w:val="22"/>
        </w:rPr>
        <w:t xml:space="preserve">Atlas </w:t>
      </w:r>
      <w:proofErr w:type="spellStart"/>
      <w:r w:rsidRPr="00E12460">
        <w:rPr>
          <w:rFonts w:ascii="Georgia" w:hAnsi="Georgia" w:cs="Calibri"/>
          <w:b/>
          <w:szCs w:val="22"/>
        </w:rPr>
        <w:t>Copco</w:t>
      </w:r>
      <w:proofErr w:type="spellEnd"/>
    </w:p>
    <w:p w:rsidR="00D61917" w:rsidRPr="00E12460" w:rsidRDefault="00D61917" w:rsidP="00D61917">
      <w:pPr>
        <w:numPr>
          <w:ilvl w:val="0"/>
          <w:numId w:val="1"/>
        </w:numPr>
        <w:spacing w:line="276" w:lineRule="auto"/>
        <w:ind w:right="-709"/>
        <w:rPr>
          <w:rFonts w:ascii="Georgia" w:hAnsi="Georgia" w:cs="Calibri"/>
          <w:szCs w:val="22"/>
        </w:rPr>
      </w:pPr>
      <w:proofErr w:type="spellStart"/>
      <w:r w:rsidRPr="00E12460">
        <w:rPr>
          <w:rFonts w:ascii="Georgia" w:hAnsi="Georgia" w:cs="Calibri"/>
          <w:szCs w:val="22"/>
        </w:rPr>
        <w:t>Bästa</w:t>
      </w:r>
      <w:proofErr w:type="spellEnd"/>
      <w:r w:rsidRPr="00E12460">
        <w:rPr>
          <w:rFonts w:ascii="Georgia" w:hAnsi="Georgia" w:cs="Calibri"/>
          <w:szCs w:val="22"/>
        </w:rPr>
        <w:t xml:space="preserve"> </w:t>
      </w:r>
      <w:proofErr w:type="spellStart"/>
      <w:r w:rsidRPr="00E12460">
        <w:rPr>
          <w:rFonts w:ascii="Georgia" w:hAnsi="Georgia" w:cs="Calibri"/>
          <w:szCs w:val="22"/>
        </w:rPr>
        <w:t>bolag</w:t>
      </w:r>
      <w:proofErr w:type="spellEnd"/>
      <w:r w:rsidRPr="00E12460">
        <w:rPr>
          <w:rFonts w:ascii="Georgia" w:hAnsi="Georgia" w:cs="Calibri"/>
          <w:szCs w:val="22"/>
        </w:rPr>
        <w:t>, mid-cap</w:t>
      </w:r>
      <w:r w:rsidRPr="00E12460">
        <w:rPr>
          <w:rFonts w:ascii="Georgia" w:hAnsi="Georgia" w:cs="Calibri"/>
          <w:szCs w:val="22"/>
        </w:rPr>
        <w:tab/>
      </w:r>
      <w:proofErr w:type="spellStart"/>
      <w:r w:rsidRPr="00E12460">
        <w:rPr>
          <w:rFonts w:ascii="Georgia" w:hAnsi="Georgia" w:cs="Calibri"/>
          <w:b/>
          <w:szCs w:val="22"/>
        </w:rPr>
        <w:t>Rautaruukki</w:t>
      </w:r>
      <w:proofErr w:type="spellEnd"/>
    </w:p>
    <w:p w:rsidR="00D61917" w:rsidRPr="00E12460" w:rsidRDefault="00D61917" w:rsidP="00D61917">
      <w:pPr>
        <w:numPr>
          <w:ilvl w:val="0"/>
          <w:numId w:val="1"/>
        </w:numPr>
        <w:spacing w:line="276" w:lineRule="auto"/>
        <w:ind w:right="-709"/>
        <w:rPr>
          <w:rFonts w:ascii="Georgia" w:hAnsi="Georgia" w:cs="Calibri"/>
          <w:szCs w:val="22"/>
        </w:rPr>
      </w:pPr>
      <w:proofErr w:type="spellStart"/>
      <w:r w:rsidRPr="00E12460">
        <w:rPr>
          <w:rFonts w:ascii="Georgia" w:hAnsi="Georgia" w:cs="Calibri"/>
          <w:szCs w:val="22"/>
        </w:rPr>
        <w:t>Bästa</w:t>
      </w:r>
      <w:proofErr w:type="spellEnd"/>
      <w:r w:rsidRPr="00E12460">
        <w:rPr>
          <w:rFonts w:ascii="Georgia" w:hAnsi="Georgia" w:cs="Calibri"/>
          <w:szCs w:val="22"/>
        </w:rPr>
        <w:t xml:space="preserve"> VD, large-cap </w:t>
      </w:r>
      <w:proofErr w:type="spellStart"/>
      <w:r w:rsidRPr="00E12460">
        <w:rPr>
          <w:rFonts w:ascii="Georgia" w:hAnsi="Georgia" w:cs="Calibri"/>
          <w:szCs w:val="22"/>
        </w:rPr>
        <w:t>bolag</w:t>
      </w:r>
      <w:proofErr w:type="spellEnd"/>
      <w:r w:rsidRPr="00E12460">
        <w:rPr>
          <w:rFonts w:ascii="Georgia" w:hAnsi="Georgia" w:cs="Calibri"/>
          <w:szCs w:val="22"/>
        </w:rPr>
        <w:tab/>
        <w:t xml:space="preserve">Johan </w:t>
      </w:r>
      <w:proofErr w:type="spellStart"/>
      <w:r w:rsidRPr="00E12460">
        <w:rPr>
          <w:rFonts w:ascii="Georgia" w:hAnsi="Georgia" w:cs="Calibri"/>
          <w:szCs w:val="22"/>
        </w:rPr>
        <w:t>Molin</w:t>
      </w:r>
      <w:proofErr w:type="spellEnd"/>
      <w:r w:rsidRPr="00E12460">
        <w:rPr>
          <w:rFonts w:ascii="Georgia" w:hAnsi="Georgia" w:cs="Calibri"/>
          <w:szCs w:val="22"/>
        </w:rPr>
        <w:t xml:space="preserve">, </w:t>
      </w:r>
      <w:r w:rsidRPr="00E12460">
        <w:rPr>
          <w:rFonts w:ascii="Georgia" w:hAnsi="Georgia" w:cs="Calibri"/>
          <w:b/>
          <w:szCs w:val="22"/>
        </w:rPr>
        <w:t>ASSA ABLOY</w:t>
      </w:r>
    </w:p>
    <w:p w:rsidR="00D61917" w:rsidRPr="00E12460" w:rsidRDefault="00D61917" w:rsidP="00D61917">
      <w:pPr>
        <w:numPr>
          <w:ilvl w:val="0"/>
          <w:numId w:val="1"/>
        </w:numPr>
        <w:spacing w:line="276" w:lineRule="auto"/>
        <w:ind w:right="-709"/>
        <w:rPr>
          <w:rFonts w:ascii="Georgia" w:hAnsi="Georgia" w:cs="Calibri"/>
          <w:szCs w:val="22"/>
          <w:lang w:val="sv-SE"/>
        </w:rPr>
      </w:pPr>
      <w:r w:rsidRPr="00E12460">
        <w:rPr>
          <w:rFonts w:ascii="Georgia" w:hAnsi="Georgia" w:cs="Calibri"/>
          <w:szCs w:val="22"/>
          <w:lang w:val="sv-SE"/>
        </w:rPr>
        <w:t>Bästa VD, mid-</w:t>
      </w:r>
      <w:proofErr w:type="spellStart"/>
      <w:r w:rsidRPr="00E12460">
        <w:rPr>
          <w:rFonts w:ascii="Georgia" w:hAnsi="Georgia" w:cs="Calibri"/>
          <w:szCs w:val="22"/>
          <w:lang w:val="sv-SE"/>
        </w:rPr>
        <w:t>cap</w:t>
      </w:r>
      <w:proofErr w:type="spellEnd"/>
      <w:r w:rsidRPr="00E12460">
        <w:rPr>
          <w:rFonts w:ascii="Georgia" w:hAnsi="Georgia" w:cs="Calibri"/>
          <w:szCs w:val="22"/>
          <w:lang w:val="sv-SE"/>
        </w:rPr>
        <w:t xml:space="preserve"> bolag</w:t>
      </w:r>
      <w:r w:rsidRPr="00E12460">
        <w:rPr>
          <w:rFonts w:ascii="Georgia" w:hAnsi="Georgia" w:cs="Calibri"/>
          <w:szCs w:val="22"/>
          <w:lang w:val="sv-SE"/>
        </w:rPr>
        <w:tab/>
        <w:t xml:space="preserve">Bengt Baron, </w:t>
      </w:r>
      <w:r w:rsidRPr="00E12460">
        <w:rPr>
          <w:rFonts w:ascii="Georgia" w:hAnsi="Georgia" w:cs="Calibri"/>
          <w:b/>
          <w:szCs w:val="22"/>
          <w:lang w:val="sv-SE"/>
        </w:rPr>
        <w:t>Cloetta</w:t>
      </w:r>
      <w:r w:rsidRPr="00E12460">
        <w:rPr>
          <w:rFonts w:ascii="Georgia" w:hAnsi="Georgia" w:cs="Calibri"/>
          <w:szCs w:val="22"/>
          <w:lang w:val="sv-SE"/>
        </w:rPr>
        <w:tab/>
      </w:r>
    </w:p>
    <w:p w:rsidR="00D61917" w:rsidRPr="00E12460" w:rsidRDefault="00D61917" w:rsidP="00D61917">
      <w:pPr>
        <w:numPr>
          <w:ilvl w:val="0"/>
          <w:numId w:val="1"/>
        </w:numPr>
        <w:spacing w:line="276" w:lineRule="auto"/>
        <w:ind w:right="-709"/>
        <w:rPr>
          <w:rFonts w:ascii="Georgia" w:hAnsi="Georgia" w:cs="Calibri"/>
          <w:szCs w:val="22"/>
        </w:rPr>
      </w:pPr>
      <w:proofErr w:type="spellStart"/>
      <w:r w:rsidRPr="00E12460">
        <w:rPr>
          <w:rFonts w:ascii="Georgia" w:hAnsi="Georgia" w:cs="Calibri"/>
          <w:szCs w:val="22"/>
        </w:rPr>
        <w:t>Bästa</w:t>
      </w:r>
      <w:proofErr w:type="spellEnd"/>
      <w:r w:rsidRPr="00E12460">
        <w:rPr>
          <w:rFonts w:ascii="Georgia" w:hAnsi="Georgia" w:cs="Calibri"/>
          <w:szCs w:val="22"/>
        </w:rPr>
        <w:t xml:space="preserve"> CFO, large-cap </w:t>
      </w:r>
      <w:proofErr w:type="spellStart"/>
      <w:r w:rsidRPr="00E12460">
        <w:rPr>
          <w:rFonts w:ascii="Georgia" w:hAnsi="Georgia" w:cs="Calibri"/>
          <w:szCs w:val="22"/>
        </w:rPr>
        <w:t>bolag</w:t>
      </w:r>
      <w:proofErr w:type="spellEnd"/>
      <w:r w:rsidRPr="00E12460">
        <w:rPr>
          <w:rFonts w:ascii="Georgia" w:hAnsi="Georgia" w:cs="Calibri"/>
          <w:szCs w:val="22"/>
        </w:rPr>
        <w:tab/>
        <w:t xml:space="preserve">Hans Ola Meyer, </w:t>
      </w:r>
      <w:r w:rsidRPr="00E12460">
        <w:rPr>
          <w:rFonts w:ascii="Georgia" w:hAnsi="Georgia" w:cs="Calibri"/>
          <w:b/>
          <w:szCs w:val="22"/>
        </w:rPr>
        <w:t xml:space="preserve">Atlas </w:t>
      </w:r>
      <w:proofErr w:type="spellStart"/>
      <w:r w:rsidRPr="00E12460">
        <w:rPr>
          <w:rFonts w:ascii="Georgia" w:hAnsi="Georgia" w:cs="Calibri"/>
          <w:b/>
          <w:szCs w:val="22"/>
        </w:rPr>
        <w:t>Copco</w:t>
      </w:r>
      <w:proofErr w:type="spellEnd"/>
    </w:p>
    <w:p w:rsidR="00D61917" w:rsidRPr="00E12460" w:rsidRDefault="00D61917" w:rsidP="00D61917">
      <w:pPr>
        <w:numPr>
          <w:ilvl w:val="0"/>
          <w:numId w:val="1"/>
        </w:numPr>
        <w:spacing w:line="276" w:lineRule="auto"/>
        <w:ind w:right="-709"/>
        <w:rPr>
          <w:rFonts w:ascii="Georgia" w:hAnsi="Georgia" w:cs="Calibri"/>
          <w:szCs w:val="22"/>
          <w:lang w:val="sv-SE"/>
        </w:rPr>
      </w:pPr>
      <w:r w:rsidRPr="00E12460">
        <w:rPr>
          <w:rFonts w:ascii="Georgia" w:hAnsi="Georgia" w:cs="Calibri"/>
          <w:szCs w:val="22"/>
          <w:lang w:val="sv-SE"/>
        </w:rPr>
        <w:t>Bästa CFO, mid-</w:t>
      </w:r>
      <w:proofErr w:type="spellStart"/>
      <w:r w:rsidRPr="00E12460">
        <w:rPr>
          <w:rFonts w:ascii="Georgia" w:hAnsi="Georgia" w:cs="Calibri"/>
          <w:szCs w:val="22"/>
          <w:lang w:val="sv-SE"/>
        </w:rPr>
        <w:t>cap</w:t>
      </w:r>
      <w:proofErr w:type="spellEnd"/>
      <w:r w:rsidRPr="00E12460">
        <w:rPr>
          <w:rFonts w:ascii="Georgia" w:hAnsi="Georgia" w:cs="Calibri"/>
          <w:szCs w:val="22"/>
          <w:lang w:val="sv-SE"/>
        </w:rPr>
        <w:t xml:space="preserve"> bolag</w:t>
      </w:r>
      <w:r w:rsidRPr="00E12460">
        <w:rPr>
          <w:rFonts w:ascii="Georgia" w:hAnsi="Georgia" w:cs="Calibri"/>
          <w:szCs w:val="22"/>
          <w:lang w:val="sv-SE"/>
        </w:rPr>
        <w:tab/>
        <w:t xml:space="preserve">Mikael Norman, </w:t>
      </w:r>
      <w:r w:rsidRPr="00E12460">
        <w:rPr>
          <w:rFonts w:ascii="Georgia" w:hAnsi="Georgia" w:cs="Calibri"/>
          <w:b/>
          <w:szCs w:val="22"/>
          <w:lang w:val="sv-SE"/>
        </w:rPr>
        <w:t>Nobia</w:t>
      </w:r>
    </w:p>
    <w:p w:rsidR="00D61917" w:rsidRPr="00E12460" w:rsidRDefault="00D61917" w:rsidP="00D61917">
      <w:pPr>
        <w:numPr>
          <w:ilvl w:val="0"/>
          <w:numId w:val="1"/>
        </w:numPr>
        <w:spacing w:line="276" w:lineRule="auto"/>
        <w:ind w:right="-709"/>
        <w:rPr>
          <w:rFonts w:ascii="Georgia" w:hAnsi="Georgia" w:cs="Calibri"/>
          <w:szCs w:val="22"/>
        </w:rPr>
      </w:pPr>
      <w:proofErr w:type="spellStart"/>
      <w:r w:rsidRPr="00E12460">
        <w:rPr>
          <w:rFonts w:ascii="Georgia" w:hAnsi="Georgia" w:cs="Calibri"/>
          <w:szCs w:val="22"/>
        </w:rPr>
        <w:t>Bästa</w:t>
      </w:r>
      <w:proofErr w:type="spellEnd"/>
      <w:r w:rsidRPr="00E12460">
        <w:rPr>
          <w:rFonts w:ascii="Georgia" w:hAnsi="Georgia" w:cs="Calibri"/>
          <w:szCs w:val="22"/>
        </w:rPr>
        <w:t xml:space="preserve"> IR-chef, large-cap </w:t>
      </w:r>
      <w:proofErr w:type="spellStart"/>
      <w:r w:rsidRPr="00E12460">
        <w:rPr>
          <w:rFonts w:ascii="Georgia" w:hAnsi="Georgia" w:cs="Calibri"/>
          <w:szCs w:val="22"/>
        </w:rPr>
        <w:t>bolag</w:t>
      </w:r>
      <w:proofErr w:type="spellEnd"/>
      <w:r w:rsidRPr="00E12460">
        <w:rPr>
          <w:rFonts w:ascii="Georgia" w:hAnsi="Georgia" w:cs="Calibri"/>
          <w:szCs w:val="22"/>
        </w:rPr>
        <w:tab/>
        <w:t xml:space="preserve">Ian S. E. Christensen, </w:t>
      </w:r>
      <w:proofErr w:type="spellStart"/>
      <w:r w:rsidRPr="00E12460">
        <w:rPr>
          <w:rFonts w:ascii="Georgia" w:hAnsi="Georgia" w:cs="Calibri"/>
          <w:b/>
          <w:szCs w:val="22"/>
        </w:rPr>
        <w:t>Coloplast</w:t>
      </w:r>
      <w:proofErr w:type="spellEnd"/>
    </w:p>
    <w:p w:rsidR="00362983" w:rsidRPr="00362983" w:rsidRDefault="00D61917" w:rsidP="00E12460">
      <w:pPr>
        <w:numPr>
          <w:ilvl w:val="0"/>
          <w:numId w:val="1"/>
        </w:numPr>
        <w:spacing w:line="276" w:lineRule="auto"/>
        <w:ind w:right="-709"/>
        <w:rPr>
          <w:rFonts w:ascii="Georgia" w:hAnsi="Georgia" w:cs="Calibri"/>
          <w:szCs w:val="22"/>
          <w:lang w:val="sv-SE"/>
        </w:rPr>
      </w:pPr>
      <w:r w:rsidRPr="00E12460">
        <w:rPr>
          <w:rFonts w:ascii="Georgia" w:hAnsi="Georgia" w:cs="Calibri"/>
          <w:szCs w:val="22"/>
          <w:lang w:val="sv-SE"/>
        </w:rPr>
        <w:t>Bästa IR-chef, mid-</w:t>
      </w:r>
      <w:proofErr w:type="spellStart"/>
      <w:r w:rsidRPr="00E12460">
        <w:rPr>
          <w:rFonts w:ascii="Georgia" w:hAnsi="Georgia" w:cs="Calibri"/>
          <w:szCs w:val="22"/>
          <w:lang w:val="sv-SE"/>
        </w:rPr>
        <w:t>cap</w:t>
      </w:r>
      <w:proofErr w:type="spellEnd"/>
      <w:r w:rsidRPr="00E12460">
        <w:rPr>
          <w:rFonts w:ascii="Georgia" w:hAnsi="Georgia" w:cs="Calibri"/>
          <w:szCs w:val="22"/>
          <w:lang w:val="sv-SE"/>
        </w:rPr>
        <w:t xml:space="preserve"> bolag</w:t>
      </w:r>
      <w:r w:rsidRPr="00E12460">
        <w:rPr>
          <w:rFonts w:ascii="Georgia" w:hAnsi="Georgia" w:cs="Calibri"/>
          <w:szCs w:val="22"/>
          <w:lang w:val="sv-SE"/>
        </w:rPr>
        <w:tab/>
        <w:t xml:space="preserve">Timo Pirskanen, </w:t>
      </w:r>
      <w:r w:rsidRPr="00E12460">
        <w:rPr>
          <w:rFonts w:ascii="Georgia" w:hAnsi="Georgia" w:cs="Calibri"/>
          <w:b/>
          <w:szCs w:val="22"/>
          <w:lang w:val="sv-SE"/>
        </w:rPr>
        <w:t>Rautaruukki</w:t>
      </w:r>
      <w:r w:rsidRPr="00E12460">
        <w:rPr>
          <w:rFonts w:ascii="Georgia" w:hAnsi="Georgia" w:cs="Calibri"/>
          <w:szCs w:val="22"/>
          <w:lang w:val="sv-SE"/>
        </w:rPr>
        <w:tab/>
      </w:r>
    </w:p>
    <w:p w:rsidR="00D61917" w:rsidRPr="00D81423" w:rsidRDefault="00D61917" w:rsidP="00D61917">
      <w:pPr>
        <w:spacing w:line="276" w:lineRule="auto"/>
        <w:ind w:right="-709"/>
        <w:rPr>
          <w:rFonts w:ascii="Georgia" w:hAnsi="Georgia" w:cs="Calibri"/>
          <w:szCs w:val="22"/>
          <w:lang w:val="sv-SE"/>
        </w:rPr>
      </w:pPr>
    </w:p>
    <w:p w:rsidR="00D61917" w:rsidRPr="00C31B7C" w:rsidRDefault="00D61917" w:rsidP="00D61917">
      <w:pPr>
        <w:spacing w:line="276" w:lineRule="auto"/>
        <w:ind w:right="-709"/>
        <w:rPr>
          <w:rFonts w:ascii="Georgia" w:hAnsi="Georgia" w:cs="Calibri"/>
          <w:szCs w:val="22"/>
          <w:lang w:val="sv-SE"/>
        </w:rPr>
      </w:pPr>
      <w:r w:rsidRPr="00C31B7C">
        <w:rPr>
          <w:rFonts w:ascii="Georgia" w:hAnsi="Georgia" w:cs="Calibri"/>
          <w:szCs w:val="22"/>
          <w:lang w:val="sv-SE"/>
        </w:rPr>
        <w:t xml:space="preserve">Kontakta Regi för mer information om IR-studien. </w:t>
      </w:r>
    </w:p>
    <w:p w:rsidR="00D61917" w:rsidRPr="00C31B7C" w:rsidRDefault="00D61917" w:rsidP="00D61917">
      <w:pPr>
        <w:spacing w:line="276" w:lineRule="auto"/>
        <w:ind w:right="-709"/>
        <w:rPr>
          <w:rFonts w:ascii="Georgia" w:hAnsi="Georgia" w:cs="Calibri"/>
          <w:szCs w:val="22"/>
          <w:lang w:val="sv-SE"/>
        </w:rPr>
      </w:pPr>
    </w:p>
    <w:p w:rsidR="00D61917" w:rsidRPr="00C31B7C" w:rsidRDefault="00D61917" w:rsidP="00D61917">
      <w:pPr>
        <w:spacing w:line="360" w:lineRule="auto"/>
        <w:ind w:right="-709"/>
        <w:rPr>
          <w:rFonts w:ascii="Georgia" w:hAnsi="Georgia" w:cs="Calibri"/>
          <w:b/>
          <w:szCs w:val="22"/>
          <w:u w:val="single"/>
          <w:lang w:val="sv-SE"/>
        </w:rPr>
      </w:pPr>
      <w:r w:rsidRPr="00C31B7C">
        <w:rPr>
          <w:rFonts w:ascii="Georgia" w:hAnsi="Georgia" w:cs="Calibri"/>
          <w:b/>
          <w:szCs w:val="22"/>
          <w:u w:val="single"/>
          <w:lang w:val="sv-SE"/>
        </w:rPr>
        <w:t>Kontaktinformation</w:t>
      </w:r>
    </w:p>
    <w:p w:rsidR="00D61917" w:rsidRPr="00C31B7C" w:rsidRDefault="00D61917" w:rsidP="00D61917">
      <w:pPr>
        <w:spacing w:line="276" w:lineRule="auto"/>
        <w:ind w:right="-709"/>
        <w:rPr>
          <w:rFonts w:ascii="Georgia" w:hAnsi="Georgia" w:cs="Calibri"/>
          <w:szCs w:val="22"/>
          <w:lang w:val="sv-SE"/>
        </w:rPr>
      </w:pPr>
      <w:r w:rsidRPr="00C31B7C">
        <w:rPr>
          <w:rFonts w:ascii="Georgia" w:hAnsi="Georgia" w:cs="Calibri"/>
          <w:szCs w:val="22"/>
          <w:lang w:val="sv-SE"/>
        </w:rPr>
        <w:t xml:space="preserve">Robert Skölfman, VD, 070 770 53 85, </w:t>
      </w:r>
      <w:hyperlink r:id="rId8" w:history="1">
        <w:r w:rsidRPr="00C31B7C">
          <w:rPr>
            <w:rFonts w:ascii="Georgia" w:hAnsi="Georgia" w:cs="Calibri"/>
            <w:color w:val="0000FF"/>
            <w:szCs w:val="22"/>
            <w:u w:val="single"/>
            <w:lang w:val="sv-SE"/>
          </w:rPr>
          <w:t>robert.skolfman@regi.se</w:t>
        </w:r>
      </w:hyperlink>
      <w:r w:rsidRPr="00C31B7C">
        <w:rPr>
          <w:rFonts w:ascii="Georgia" w:hAnsi="Georgia" w:cs="Calibri"/>
          <w:szCs w:val="22"/>
          <w:lang w:val="sv-SE"/>
        </w:rPr>
        <w:t xml:space="preserve">  </w:t>
      </w:r>
    </w:p>
    <w:p w:rsidR="00D61917" w:rsidRPr="00C31B7C" w:rsidRDefault="00D61917" w:rsidP="00D61917">
      <w:pPr>
        <w:spacing w:line="276" w:lineRule="auto"/>
        <w:ind w:right="-709"/>
        <w:rPr>
          <w:rFonts w:ascii="Georgia" w:hAnsi="Georgia" w:cs="Calibri"/>
          <w:szCs w:val="22"/>
          <w:lang w:val="sv-SE"/>
        </w:rPr>
      </w:pPr>
    </w:p>
    <w:p w:rsidR="00D61917" w:rsidRPr="00C31B7C" w:rsidRDefault="00D61917" w:rsidP="00D61917">
      <w:pPr>
        <w:spacing w:line="276" w:lineRule="auto"/>
        <w:ind w:right="-709"/>
        <w:rPr>
          <w:rFonts w:ascii="Georgia" w:hAnsi="Georgia" w:cs="Calibri"/>
          <w:szCs w:val="22"/>
          <w:lang w:val="sv-SE"/>
        </w:rPr>
      </w:pPr>
      <w:r w:rsidRPr="00C31B7C">
        <w:rPr>
          <w:rFonts w:ascii="Georgia" w:hAnsi="Georgia" w:cs="Calibri"/>
          <w:szCs w:val="22"/>
          <w:lang w:val="sv-SE"/>
        </w:rPr>
        <w:t xml:space="preserve">För information om undersökningen och bilder från prisutdelningen, vänligen kontakta Caroline Tiala, 070 286 33 44, </w:t>
      </w:r>
      <w:hyperlink r:id="rId9" w:history="1">
        <w:r w:rsidRPr="00C31B7C">
          <w:rPr>
            <w:rFonts w:ascii="Georgia" w:hAnsi="Georgia" w:cs="Calibri"/>
            <w:color w:val="0000FF"/>
            <w:szCs w:val="22"/>
            <w:u w:val="single"/>
            <w:lang w:val="sv-SE"/>
          </w:rPr>
          <w:t>caroline.tiala@regi.se</w:t>
        </w:r>
      </w:hyperlink>
      <w:r w:rsidRPr="00C31B7C">
        <w:rPr>
          <w:rFonts w:ascii="Georgia" w:hAnsi="Georgia" w:cs="Calibri"/>
          <w:szCs w:val="22"/>
          <w:lang w:val="sv-SE"/>
        </w:rPr>
        <w:t xml:space="preserve"> </w:t>
      </w:r>
    </w:p>
    <w:p w:rsidR="00D61917" w:rsidRPr="00C31B7C" w:rsidRDefault="00D61917" w:rsidP="00D61917">
      <w:pPr>
        <w:spacing w:line="276" w:lineRule="auto"/>
        <w:ind w:right="-709"/>
        <w:rPr>
          <w:rFonts w:ascii="Georgia" w:hAnsi="Georgia" w:cs="Calibri"/>
          <w:szCs w:val="22"/>
          <w:lang w:val="sv-SE"/>
        </w:rPr>
      </w:pPr>
    </w:p>
    <w:p w:rsidR="00D61917" w:rsidRDefault="00D61917" w:rsidP="00DB13D3">
      <w:pPr>
        <w:spacing w:line="276" w:lineRule="auto"/>
        <w:ind w:right="-709"/>
        <w:rPr>
          <w:rFonts w:ascii="Cambria" w:hAnsi="Cambria" w:cs="Calibri"/>
          <w:i/>
          <w:lang w:val="sv-SE"/>
        </w:rPr>
      </w:pPr>
      <w:r w:rsidRPr="00C31B7C">
        <w:rPr>
          <w:rFonts w:ascii="Georgia" w:hAnsi="Georgia" w:cs="Calibri"/>
          <w:i/>
          <w:lang w:val="sv-SE"/>
        </w:rPr>
        <w:t>Regi är ett stockholmsbaserat analys- och konsultföretag. Kärnan i de tjänster Regi erbjuder är olika former av analyserade interna och externa studier, vilka används som</w:t>
      </w:r>
      <w:r w:rsidRPr="00D61917">
        <w:rPr>
          <w:rFonts w:ascii="Cambria" w:hAnsi="Cambria" w:cs="Calibri"/>
          <w:i/>
          <w:lang w:val="sv-SE"/>
        </w:rPr>
        <w:t xml:space="preserve"> strategiskt beslutsunderlag vid affärsutveckling samt kvalitets- och förbättringsarbete. </w:t>
      </w:r>
      <w:r w:rsidRPr="00A30C23">
        <w:rPr>
          <w:rFonts w:ascii="Cambria" w:hAnsi="Cambria" w:cs="Calibri"/>
          <w:i/>
          <w:lang w:val="sv-SE"/>
        </w:rPr>
        <w:t xml:space="preserve">För mer information, besök </w:t>
      </w:r>
      <w:hyperlink r:id="rId10" w:history="1">
        <w:r w:rsidR="00057725" w:rsidRPr="00E95C2F">
          <w:rPr>
            <w:rStyle w:val="Hyperlnk"/>
            <w:rFonts w:ascii="Cambria" w:hAnsi="Cambria" w:cs="Calibri"/>
            <w:i/>
            <w:lang w:val="sv-SE"/>
          </w:rPr>
          <w:t>www.regi.se</w:t>
        </w:r>
      </w:hyperlink>
    </w:p>
    <w:p w:rsidR="00057725" w:rsidRDefault="00057725" w:rsidP="00DB13D3">
      <w:pPr>
        <w:spacing w:line="276" w:lineRule="auto"/>
        <w:ind w:right="-709"/>
        <w:rPr>
          <w:rFonts w:ascii="Cambria" w:hAnsi="Cambria" w:cs="Calibri"/>
          <w:i/>
          <w:lang w:val="sv-SE"/>
        </w:rPr>
      </w:pPr>
    </w:p>
    <w:p w:rsidR="00057725" w:rsidRDefault="00057725" w:rsidP="00DB13D3">
      <w:pPr>
        <w:spacing w:line="276" w:lineRule="auto"/>
        <w:ind w:right="-709"/>
        <w:rPr>
          <w:rFonts w:ascii="Cambria" w:hAnsi="Cambria" w:cs="Calibri"/>
          <w:i/>
          <w:lang w:val="sv-SE"/>
        </w:rPr>
      </w:pPr>
    </w:p>
    <w:p w:rsidR="00057725" w:rsidRDefault="00057725" w:rsidP="00DB13D3">
      <w:pPr>
        <w:spacing w:line="276" w:lineRule="auto"/>
        <w:ind w:right="-709"/>
        <w:rPr>
          <w:rFonts w:ascii="Cambria" w:hAnsi="Cambria" w:cs="Calibri"/>
          <w:i/>
          <w:lang w:val="sv-SE"/>
        </w:rPr>
      </w:pPr>
    </w:p>
    <w:p w:rsidR="00057725" w:rsidRDefault="00057725" w:rsidP="00DB13D3">
      <w:pPr>
        <w:spacing w:line="276" w:lineRule="auto"/>
        <w:ind w:right="-709"/>
        <w:rPr>
          <w:rFonts w:ascii="Cambria" w:hAnsi="Cambria" w:cs="Calibri"/>
          <w:i/>
          <w:lang w:val="sv-SE"/>
        </w:rPr>
      </w:pPr>
    </w:p>
    <w:p w:rsidR="00057725" w:rsidRDefault="00057725" w:rsidP="00DB13D3">
      <w:pPr>
        <w:spacing w:line="276" w:lineRule="auto"/>
        <w:ind w:right="-709"/>
        <w:rPr>
          <w:rFonts w:ascii="Cambria" w:hAnsi="Cambria" w:cs="Calibri"/>
          <w:i/>
          <w:lang w:val="sv-SE"/>
        </w:rPr>
      </w:pPr>
    </w:p>
    <w:p w:rsidR="00057725" w:rsidRPr="00DB13D3" w:rsidRDefault="00057725" w:rsidP="00DB13D3">
      <w:pPr>
        <w:spacing w:line="276" w:lineRule="auto"/>
        <w:ind w:right="-709"/>
        <w:rPr>
          <w:rFonts w:ascii="Cambria" w:hAnsi="Cambria" w:cs="Calibri"/>
          <w:i/>
          <w:color w:val="0563C1" w:themeColor="hyperlink"/>
          <w:u w:val="single"/>
          <w:lang w:val="sv-SE"/>
        </w:rPr>
      </w:pPr>
    </w:p>
    <w:p w:rsidR="00AA3A64" w:rsidRPr="00D61917" w:rsidRDefault="00AA3A64" w:rsidP="00AA3A64">
      <w:pPr>
        <w:spacing w:line="288" w:lineRule="auto"/>
        <w:ind w:right="-851" w:hanging="1418"/>
        <w:rPr>
          <w:noProof/>
          <w:lang w:val="sv-SE" w:bidi="ar-SA"/>
        </w:rPr>
      </w:pPr>
      <w:r>
        <w:rPr>
          <w:noProof/>
          <w:lang w:val="sv-SE" w:bidi="ar-SA"/>
        </w:rPr>
        <w:drawing>
          <wp:inline distT="0" distB="0" distL="0" distR="0" wp14:anchorId="5556B684" wp14:editId="7AA4C14A">
            <wp:extent cx="8239125" cy="2676525"/>
            <wp:effectExtent l="19050" t="0" r="9525" b="0"/>
            <wp:docPr id="4" name="Bild 1" descr="Z:\_Marknad\Fältman &amp; Malmen\Färdig Leverans\Leverans 20121116\Leverans 20121116\3. GRAFIK\PNG\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Marknad\Fältman &amp; Malmen\Färdig Leverans\Leverans 20121116\Leverans 20121116\3. GRAFIK\PNG\Untitled-1.png"/>
                    <pic:cNvPicPr>
                      <a:picLocks noChangeAspect="1" noChangeArrowheads="1"/>
                    </pic:cNvPicPr>
                  </pic:nvPicPr>
                  <pic:blipFill>
                    <a:blip r:embed="rId11" cstate="print"/>
                    <a:srcRect/>
                    <a:stretch>
                      <a:fillRect/>
                    </a:stretch>
                  </pic:blipFill>
                  <pic:spPr bwMode="auto">
                    <a:xfrm>
                      <a:off x="0" y="0"/>
                      <a:ext cx="8239125" cy="2676525"/>
                    </a:xfrm>
                    <a:prstGeom prst="rect">
                      <a:avLst/>
                    </a:prstGeom>
                    <a:noFill/>
                    <a:ln w="9525">
                      <a:noFill/>
                      <a:miter lim="800000"/>
                      <a:headEnd/>
                      <a:tailEnd/>
                    </a:ln>
                  </pic:spPr>
                </pic:pic>
              </a:graphicData>
            </a:graphic>
          </wp:inline>
        </w:drawing>
      </w:r>
      <w:r w:rsidRPr="00D61917">
        <w:rPr>
          <w:noProof/>
          <w:lang w:val="sv-SE" w:bidi="ar-SA"/>
        </w:rPr>
        <w:t xml:space="preserve"> </w:t>
      </w:r>
      <w:r w:rsidRPr="00D61917">
        <w:rPr>
          <w:lang w:val="sv-SE"/>
        </w:rPr>
        <w:t xml:space="preserve">        </w:t>
      </w:r>
      <w:r w:rsidRPr="00D61917">
        <w:rPr>
          <w:noProof/>
          <w:lang w:val="sv-SE" w:bidi="ar-SA"/>
        </w:rPr>
        <w:t xml:space="preserve">  </w:t>
      </w:r>
    </w:p>
    <w:p w:rsidR="00AA3A64" w:rsidRPr="00D61917" w:rsidRDefault="00AA3A64" w:rsidP="00AA3A64">
      <w:pPr>
        <w:spacing w:line="288" w:lineRule="auto"/>
        <w:ind w:right="-851" w:hanging="1418"/>
        <w:rPr>
          <w:noProof/>
          <w:lang w:val="sv-SE" w:bidi="ar-SA"/>
        </w:rPr>
      </w:pPr>
    </w:p>
    <w:p w:rsidR="00AA3A64" w:rsidRPr="00D61917" w:rsidRDefault="00AA3A64" w:rsidP="00AA3A64">
      <w:pPr>
        <w:spacing w:line="288" w:lineRule="auto"/>
        <w:ind w:right="-851" w:hanging="1418"/>
        <w:rPr>
          <w:noProof/>
          <w:lang w:val="sv-SE" w:bidi="ar-SA"/>
        </w:rPr>
      </w:pPr>
    </w:p>
    <w:p w:rsidR="00AA3A64" w:rsidRPr="00D61917" w:rsidRDefault="00AA3A64" w:rsidP="00AA3A64">
      <w:pPr>
        <w:spacing w:line="288" w:lineRule="auto"/>
        <w:ind w:right="-851" w:hanging="1418"/>
        <w:rPr>
          <w:noProof/>
          <w:color w:val="FF0000"/>
          <w:lang w:val="sv-SE" w:bidi="ar-SA"/>
        </w:rPr>
      </w:pPr>
      <w:r w:rsidRPr="00D61917">
        <w:rPr>
          <w:noProof/>
          <w:color w:val="FF0000"/>
          <w:lang w:val="sv-SE" w:bidi="ar-SA"/>
        </w:rPr>
        <w:tab/>
      </w:r>
      <w:r w:rsidRPr="00D61917">
        <w:rPr>
          <w:noProof/>
          <w:color w:val="FF0000"/>
          <w:lang w:val="sv-SE" w:bidi="ar-SA"/>
        </w:rPr>
        <w:tab/>
      </w:r>
      <w:r w:rsidRPr="00D61917">
        <w:rPr>
          <w:noProof/>
          <w:color w:val="FF0000"/>
          <w:lang w:val="sv-SE" w:bidi="ar-SA"/>
        </w:rPr>
        <w:tab/>
      </w:r>
      <w:r w:rsidRPr="00D61917">
        <w:rPr>
          <w:noProof/>
          <w:color w:val="FF0000"/>
          <w:lang w:val="sv-SE" w:bidi="ar-SA"/>
        </w:rPr>
        <w:tab/>
      </w:r>
    </w:p>
    <w:p w:rsidR="00AA3A64" w:rsidRPr="00D61917" w:rsidRDefault="00AA3A64" w:rsidP="00AA3A64">
      <w:pPr>
        <w:spacing w:line="288" w:lineRule="auto"/>
        <w:ind w:right="-851" w:hanging="1418"/>
        <w:rPr>
          <w:noProof/>
          <w:color w:val="FF0000"/>
          <w:lang w:val="sv-SE" w:bidi="ar-SA"/>
        </w:rPr>
      </w:pPr>
    </w:p>
    <w:p w:rsidR="00AA3A64" w:rsidRPr="00D61917" w:rsidRDefault="00AA3A64" w:rsidP="00AA3A64">
      <w:pPr>
        <w:ind w:right="0"/>
        <w:rPr>
          <w:rFonts w:ascii="Georgia" w:eastAsia="+mn-ea" w:hAnsi="Georgia" w:cs="Arial"/>
          <w:b/>
          <w:bCs/>
          <w:smallCaps/>
          <w:kern w:val="24"/>
          <w:sz w:val="72"/>
          <w:szCs w:val="72"/>
          <w:lang w:val="sv-SE" w:bidi="ar-SA"/>
        </w:rPr>
      </w:pPr>
    </w:p>
    <w:p w:rsidR="00AA3A64" w:rsidRPr="00D61917" w:rsidRDefault="00AA3A64" w:rsidP="00AA3A64">
      <w:pPr>
        <w:ind w:right="-428" w:hanging="567"/>
        <w:jc w:val="center"/>
        <w:rPr>
          <w:rFonts w:ascii="Georgia" w:eastAsia="+mn-ea" w:hAnsi="Georgia" w:cs="Arial"/>
          <w:b/>
          <w:bCs/>
          <w:smallCaps/>
          <w:kern w:val="24"/>
          <w:sz w:val="72"/>
          <w:szCs w:val="72"/>
          <w:lang w:val="sv-SE" w:bidi="ar-SA"/>
        </w:rPr>
      </w:pPr>
      <w:r w:rsidRPr="00D61917">
        <w:rPr>
          <w:rFonts w:ascii="Georgia" w:eastAsia="+mn-ea" w:hAnsi="Georgia" w:cs="Arial"/>
          <w:b/>
          <w:bCs/>
          <w:smallCaps/>
          <w:kern w:val="24"/>
          <w:sz w:val="72"/>
          <w:szCs w:val="72"/>
          <w:lang w:val="sv-SE" w:bidi="ar-SA"/>
        </w:rPr>
        <w:t>Pressmaterial</w:t>
      </w:r>
    </w:p>
    <w:p w:rsidR="00AA3A64" w:rsidRPr="00D61917" w:rsidRDefault="00AA3A64" w:rsidP="00AA3A64">
      <w:pPr>
        <w:ind w:right="0" w:hanging="567"/>
        <w:jc w:val="center"/>
        <w:rPr>
          <w:rFonts w:ascii="Georgia" w:eastAsia="Times New Roman" w:hAnsi="Georgia"/>
          <w:sz w:val="24"/>
          <w:szCs w:val="24"/>
          <w:lang w:val="sv-SE" w:bidi="ar-SA"/>
        </w:rPr>
      </w:pPr>
    </w:p>
    <w:p w:rsidR="00AA3A64" w:rsidRPr="00D61917" w:rsidRDefault="00AA3A64" w:rsidP="00AA3A64">
      <w:pPr>
        <w:ind w:right="0" w:hanging="567"/>
        <w:jc w:val="center"/>
        <w:rPr>
          <w:rFonts w:ascii="Georgia" w:eastAsia="+mn-ea" w:hAnsi="Georgia" w:cs="Arial"/>
          <w:smallCaps/>
          <w:color w:val="000000" w:themeColor="text1"/>
          <w:kern w:val="24"/>
          <w:sz w:val="40"/>
          <w:szCs w:val="40"/>
          <w:lang w:val="sv-SE" w:bidi="ar-SA"/>
        </w:rPr>
      </w:pPr>
      <w:r w:rsidRPr="00D61917">
        <w:rPr>
          <w:rFonts w:ascii="Georgia" w:eastAsia="+mn-ea" w:hAnsi="Georgia" w:cs="Arial"/>
          <w:smallCaps/>
          <w:color w:val="000000" w:themeColor="text1"/>
          <w:kern w:val="24"/>
          <w:sz w:val="40"/>
          <w:szCs w:val="40"/>
          <w:lang w:val="sv-SE" w:bidi="ar-SA"/>
        </w:rPr>
        <w:t>IR Nordic Markets 2013</w:t>
      </w:r>
    </w:p>
    <w:p w:rsidR="00556030" w:rsidRPr="00D61917" w:rsidRDefault="00E12B1A" w:rsidP="00AA3A64">
      <w:pPr>
        <w:ind w:right="0" w:hanging="567"/>
        <w:jc w:val="center"/>
        <w:rPr>
          <w:rFonts w:ascii="Georgia" w:eastAsia="+mn-ea" w:hAnsi="Georgia" w:cs="Arial"/>
          <w:smallCaps/>
          <w:color w:val="000000" w:themeColor="text1"/>
          <w:kern w:val="24"/>
          <w:sz w:val="40"/>
          <w:szCs w:val="40"/>
          <w:lang w:val="sv-SE" w:bidi="ar-SA"/>
        </w:rPr>
      </w:pPr>
      <w:r>
        <w:rPr>
          <w:rFonts w:ascii="Georgia" w:eastAsia="+mn-ea" w:hAnsi="Georgia" w:cs="Arial"/>
          <w:smallCaps/>
          <w:color w:val="000000" w:themeColor="text1"/>
          <w:kern w:val="24"/>
          <w:sz w:val="40"/>
          <w:szCs w:val="40"/>
          <w:lang w:val="sv-SE" w:bidi="ar-SA"/>
        </w:rPr>
        <w:t>Sverige</w:t>
      </w:r>
    </w:p>
    <w:p w:rsidR="00AA3A64" w:rsidRPr="00D61917" w:rsidRDefault="00AA3A64" w:rsidP="00AA3A64">
      <w:pPr>
        <w:ind w:right="0" w:hanging="567"/>
        <w:jc w:val="center"/>
        <w:rPr>
          <w:rFonts w:ascii="Georgia" w:eastAsia="+mn-ea" w:hAnsi="Georgia" w:cs="Arial"/>
          <w:smallCaps/>
          <w:color w:val="000000" w:themeColor="text1"/>
          <w:kern w:val="24"/>
          <w:sz w:val="56"/>
          <w:szCs w:val="48"/>
          <w:lang w:val="sv-SE" w:bidi="ar-SA"/>
        </w:rPr>
      </w:pPr>
    </w:p>
    <w:p w:rsidR="00AA3A64" w:rsidRPr="00D61917" w:rsidRDefault="00AA3A64" w:rsidP="00AA3A64">
      <w:pPr>
        <w:ind w:right="0" w:hanging="567"/>
        <w:jc w:val="center"/>
        <w:rPr>
          <w:rFonts w:ascii="Georgia" w:eastAsia="+mn-ea" w:hAnsi="Georgia" w:cs="Arial"/>
          <w:smallCaps/>
          <w:color w:val="000000" w:themeColor="text1"/>
          <w:kern w:val="24"/>
          <w:sz w:val="56"/>
          <w:szCs w:val="48"/>
          <w:lang w:val="sv-SE" w:bidi="ar-SA"/>
        </w:rPr>
      </w:pPr>
    </w:p>
    <w:p w:rsidR="00AA3A64" w:rsidRPr="00D61917" w:rsidRDefault="00AA3A64" w:rsidP="00AA3A64">
      <w:pPr>
        <w:ind w:right="0" w:hanging="567"/>
        <w:jc w:val="center"/>
        <w:rPr>
          <w:rFonts w:ascii="Georgia" w:eastAsia="+mn-ea" w:hAnsi="Georgia" w:cs="Arial"/>
          <w:smallCaps/>
          <w:color w:val="000000" w:themeColor="text1"/>
          <w:kern w:val="24"/>
          <w:sz w:val="56"/>
          <w:szCs w:val="48"/>
          <w:lang w:val="sv-SE" w:bidi="ar-SA"/>
        </w:rPr>
      </w:pPr>
    </w:p>
    <w:p w:rsidR="00AA3A64" w:rsidRDefault="00AA3A64" w:rsidP="00556030">
      <w:pPr>
        <w:ind w:right="0"/>
        <w:rPr>
          <w:rFonts w:ascii="Georgia" w:eastAsia="+mn-ea" w:hAnsi="Georgia" w:cs="Arial"/>
          <w:smallCaps/>
          <w:color w:val="000000" w:themeColor="text1"/>
          <w:kern w:val="24"/>
          <w:sz w:val="20"/>
          <w:lang w:val="sv-SE" w:bidi="ar-SA"/>
        </w:rPr>
      </w:pPr>
    </w:p>
    <w:p w:rsidR="00D61917" w:rsidRDefault="00D61917" w:rsidP="00556030">
      <w:pPr>
        <w:ind w:right="0"/>
        <w:rPr>
          <w:rFonts w:ascii="Georgia" w:eastAsia="+mn-ea" w:hAnsi="Georgia" w:cs="Arial"/>
          <w:smallCaps/>
          <w:color w:val="000000" w:themeColor="text1"/>
          <w:kern w:val="24"/>
          <w:sz w:val="20"/>
          <w:lang w:val="sv-SE" w:bidi="ar-SA"/>
        </w:rPr>
      </w:pPr>
    </w:p>
    <w:p w:rsidR="00D61917" w:rsidRDefault="00D61917" w:rsidP="00556030">
      <w:pPr>
        <w:ind w:right="0"/>
        <w:rPr>
          <w:rFonts w:ascii="Georgia" w:eastAsia="+mn-ea" w:hAnsi="Georgia" w:cs="Arial"/>
          <w:smallCaps/>
          <w:color w:val="000000" w:themeColor="text1"/>
          <w:kern w:val="24"/>
          <w:sz w:val="20"/>
          <w:lang w:val="sv-SE" w:bidi="ar-SA"/>
        </w:rPr>
      </w:pPr>
    </w:p>
    <w:p w:rsidR="00D61917" w:rsidRDefault="00D61917" w:rsidP="00556030">
      <w:pPr>
        <w:ind w:right="0"/>
        <w:rPr>
          <w:rFonts w:ascii="Georgia" w:eastAsia="+mn-ea" w:hAnsi="Georgia" w:cs="Arial"/>
          <w:smallCaps/>
          <w:color w:val="000000" w:themeColor="text1"/>
          <w:kern w:val="24"/>
          <w:sz w:val="20"/>
          <w:lang w:val="sv-SE" w:bidi="ar-SA"/>
        </w:rPr>
      </w:pPr>
    </w:p>
    <w:p w:rsidR="00D61917" w:rsidRDefault="00D61917" w:rsidP="00556030">
      <w:pPr>
        <w:ind w:right="0"/>
        <w:rPr>
          <w:rFonts w:ascii="Georgia" w:eastAsia="+mn-ea" w:hAnsi="Georgia" w:cs="Arial"/>
          <w:smallCaps/>
          <w:color w:val="000000" w:themeColor="text1"/>
          <w:kern w:val="24"/>
          <w:sz w:val="20"/>
          <w:lang w:val="sv-SE" w:bidi="ar-SA"/>
        </w:rPr>
      </w:pPr>
    </w:p>
    <w:p w:rsidR="00D61917" w:rsidRDefault="00D61917" w:rsidP="00556030">
      <w:pPr>
        <w:ind w:right="0"/>
        <w:rPr>
          <w:rFonts w:ascii="Georgia" w:eastAsia="+mn-ea" w:hAnsi="Georgia" w:cs="Arial"/>
          <w:smallCaps/>
          <w:color w:val="000000" w:themeColor="text1"/>
          <w:kern w:val="24"/>
          <w:sz w:val="20"/>
          <w:lang w:val="sv-SE" w:bidi="ar-SA"/>
        </w:rPr>
      </w:pPr>
    </w:p>
    <w:p w:rsidR="00AA3A64" w:rsidRDefault="00AA3A64" w:rsidP="00D61917">
      <w:pPr>
        <w:ind w:right="0"/>
        <w:rPr>
          <w:rFonts w:ascii="Georgia" w:eastAsia="+mn-ea" w:hAnsi="Georgia" w:cs="Arial"/>
          <w:smallCaps/>
          <w:color w:val="000000" w:themeColor="text1"/>
          <w:kern w:val="24"/>
          <w:sz w:val="20"/>
          <w:lang w:val="sv-SE" w:bidi="ar-SA"/>
        </w:rPr>
      </w:pPr>
    </w:p>
    <w:p w:rsidR="007B2EE0" w:rsidRPr="00D61917" w:rsidRDefault="007B2EE0" w:rsidP="00D61917">
      <w:pPr>
        <w:ind w:right="0"/>
        <w:rPr>
          <w:rFonts w:ascii="Georgia" w:eastAsia="+mn-ea" w:hAnsi="Georgia" w:cs="Arial"/>
          <w:smallCaps/>
          <w:color w:val="000000" w:themeColor="text1"/>
          <w:kern w:val="24"/>
          <w:sz w:val="20"/>
          <w:lang w:val="sv-SE" w:bidi="ar-SA"/>
        </w:rPr>
      </w:pPr>
    </w:p>
    <w:p w:rsidR="00D61917" w:rsidRDefault="00AA3A64" w:rsidP="00D61917">
      <w:pPr>
        <w:ind w:right="0" w:hanging="567"/>
        <w:jc w:val="center"/>
        <w:rPr>
          <w:rFonts w:ascii="Georgia" w:eastAsia="+mn-ea" w:hAnsi="Georgia" w:cs="Arial"/>
          <w:smallCaps/>
          <w:color w:val="000000" w:themeColor="text1"/>
          <w:kern w:val="24"/>
          <w:sz w:val="20"/>
          <w:lang w:val="en-US" w:bidi="ar-SA"/>
        </w:rPr>
      </w:pPr>
      <w:r w:rsidRPr="00D61917">
        <w:rPr>
          <w:noProof/>
          <w:sz w:val="20"/>
          <w:lang w:val="sv-SE" w:bidi="ar-SA"/>
        </w:rPr>
        <w:drawing>
          <wp:inline distT="0" distB="0" distL="0" distR="0" wp14:anchorId="0D9A0F09" wp14:editId="6A3F71CE">
            <wp:extent cx="5334000" cy="628650"/>
            <wp:effectExtent l="0" t="0" r="0" b="0"/>
            <wp:docPr id="1" name="Bildobjekt 1" descr="http://img2.anpdm.com/Regi/IR-sponsorer2013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anpdm.com/Regi/IR-sponsorer2013_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628650"/>
                    </a:xfrm>
                    <a:prstGeom prst="rect">
                      <a:avLst/>
                    </a:prstGeom>
                    <a:noFill/>
                    <a:ln>
                      <a:noFill/>
                    </a:ln>
                  </pic:spPr>
                </pic:pic>
              </a:graphicData>
            </a:graphic>
          </wp:inline>
        </w:drawing>
      </w:r>
      <w:bookmarkEnd w:id="0"/>
    </w:p>
    <w:p w:rsidR="00D61917" w:rsidRPr="00A30C23" w:rsidRDefault="00DB13D3" w:rsidP="00D61917">
      <w:pPr>
        <w:ind w:right="0"/>
        <w:rPr>
          <w:rFonts w:ascii="Georgia" w:eastAsia="+mn-ea" w:hAnsi="Georgia" w:cs="Arial"/>
          <w:b/>
          <w:smallCaps/>
          <w:color w:val="000000" w:themeColor="text1"/>
          <w:kern w:val="24"/>
          <w:sz w:val="28"/>
          <w:u w:val="single"/>
          <w:lang w:val="sv-SE" w:bidi="ar-SA"/>
        </w:rPr>
      </w:pPr>
      <w:r>
        <w:rPr>
          <w:rFonts w:ascii="Georgia" w:eastAsia="+mn-ea" w:hAnsi="Georgia" w:cs="Arial"/>
          <w:b/>
          <w:smallCaps/>
          <w:color w:val="000000" w:themeColor="text1"/>
          <w:kern w:val="24"/>
          <w:sz w:val="28"/>
          <w:u w:val="single"/>
          <w:lang w:val="sv-SE" w:bidi="ar-SA"/>
        </w:rPr>
        <w:lastRenderedPageBreak/>
        <w:t>Innehåll</w:t>
      </w:r>
    </w:p>
    <w:p w:rsidR="00D61917" w:rsidRPr="00A30C23" w:rsidRDefault="00D61917" w:rsidP="00D61917">
      <w:pPr>
        <w:ind w:right="0"/>
        <w:rPr>
          <w:rFonts w:ascii="Georgia" w:eastAsia="+mn-ea" w:hAnsi="Georgia" w:cs="Arial"/>
          <w:b/>
          <w:smallCaps/>
          <w:color w:val="000000" w:themeColor="text1"/>
          <w:kern w:val="24"/>
          <w:sz w:val="20"/>
          <w:lang w:val="sv-SE" w:bidi="ar-SA"/>
        </w:rPr>
      </w:pPr>
    </w:p>
    <w:p w:rsidR="00D61917" w:rsidRPr="00A30C23" w:rsidRDefault="00D61917" w:rsidP="00D61917">
      <w:pPr>
        <w:ind w:right="0" w:hanging="567"/>
        <w:jc w:val="center"/>
        <w:rPr>
          <w:rFonts w:ascii="Georgia" w:eastAsia="+mn-ea" w:hAnsi="Georgia" w:cs="Arial"/>
          <w:smallCaps/>
          <w:color w:val="000000" w:themeColor="text1"/>
          <w:kern w:val="24"/>
          <w:sz w:val="20"/>
          <w:lang w:val="sv-SE" w:bidi="ar-SA"/>
        </w:rPr>
      </w:pPr>
    </w:p>
    <w:p w:rsidR="00D077E8" w:rsidRPr="00A30C23" w:rsidRDefault="00916ABA" w:rsidP="00916ABA">
      <w:pPr>
        <w:ind w:right="0" w:hanging="567"/>
        <w:rPr>
          <w:rFonts w:ascii="Georgia" w:eastAsia="+mn-ea" w:hAnsi="Georgia" w:cs="Arial"/>
          <w:smallCaps/>
          <w:color w:val="000000" w:themeColor="text1"/>
          <w:kern w:val="24"/>
          <w:sz w:val="20"/>
          <w:lang w:val="sv-SE" w:bidi="ar-SA"/>
        </w:rPr>
      </w:pPr>
      <w:r>
        <w:rPr>
          <w:rFonts w:ascii="Georgia" w:hAnsi="Georgia" w:cs="Arial"/>
          <w:b/>
          <w:sz w:val="20"/>
          <w:lang w:val="sv-SE"/>
        </w:rPr>
        <w:t xml:space="preserve">            </w:t>
      </w:r>
      <w:r w:rsidR="005F791A" w:rsidRPr="00D61917">
        <w:rPr>
          <w:rFonts w:ascii="Georgia" w:hAnsi="Georgia" w:cs="Arial"/>
          <w:b/>
          <w:sz w:val="20"/>
          <w:lang w:val="sv-SE"/>
        </w:rPr>
        <w:t>B</w:t>
      </w:r>
      <w:r w:rsidR="00236169" w:rsidRPr="00D61917">
        <w:rPr>
          <w:rFonts w:ascii="Georgia" w:hAnsi="Georgia" w:cs="Arial"/>
          <w:b/>
          <w:sz w:val="20"/>
          <w:lang w:val="sv-SE"/>
        </w:rPr>
        <w:t xml:space="preserve">ästa </w:t>
      </w:r>
      <w:r w:rsidR="005F791A" w:rsidRPr="00D61917">
        <w:rPr>
          <w:rFonts w:ascii="Georgia" w:hAnsi="Georgia" w:cs="Arial"/>
          <w:b/>
          <w:sz w:val="20"/>
          <w:lang w:val="sv-SE"/>
        </w:rPr>
        <w:t>bolag</w:t>
      </w:r>
      <w:r w:rsidR="00D077E8" w:rsidRPr="00D61917">
        <w:rPr>
          <w:rFonts w:ascii="Georgia" w:hAnsi="Georgia" w:cs="Arial"/>
          <w:b/>
          <w:bCs/>
          <w:sz w:val="20"/>
          <w:lang w:val="sv-SE" w:eastAsia="en-US"/>
        </w:rPr>
        <w:tab/>
      </w:r>
      <w:r w:rsidR="00D077E8" w:rsidRPr="00D61917">
        <w:rPr>
          <w:rFonts w:ascii="Georgia" w:hAnsi="Georgia" w:cs="Arial"/>
          <w:b/>
          <w:bCs/>
          <w:sz w:val="20"/>
          <w:lang w:val="sv-SE" w:eastAsia="en-US"/>
        </w:rPr>
        <w:tab/>
      </w:r>
      <w:r>
        <w:rPr>
          <w:rFonts w:ascii="Georgia" w:hAnsi="Georgia" w:cs="Arial"/>
          <w:b/>
          <w:sz w:val="20"/>
          <w:lang w:val="sv-SE"/>
        </w:rPr>
        <w:tab/>
      </w:r>
      <w:r>
        <w:rPr>
          <w:rFonts w:ascii="Georgia" w:hAnsi="Georgia" w:cs="Arial"/>
          <w:b/>
          <w:sz w:val="20"/>
          <w:lang w:val="sv-SE"/>
        </w:rPr>
        <w:tab/>
      </w:r>
      <w:r w:rsidR="005F791A" w:rsidRPr="00D61917">
        <w:rPr>
          <w:rFonts w:ascii="Georgia" w:hAnsi="Georgia" w:cs="Arial"/>
          <w:b/>
          <w:sz w:val="20"/>
          <w:lang w:val="sv-SE"/>
        </w:rPr>
        <w:t xml:space="preserve">                    </w:t>
      </w:r>
      <w:r>
        <w:rPr>
          <w:rFonts w:ascii="Georgia" w:hAnsi="Georgia" w:cs="Arial"/>
          <w:b/>
          <w:sz w:val="20"/>
          <w:lang w:val="sv-SE"/>
        </w:rPr>
        <w:t xml:space="preserve">                          </w:t>
      </w:r>
      <w:r w:rsidR="005F791A" w:rsidRPr="00D61917">
        <w:rPr>
          <w:rFonts w:ascii="Georgia" w:hAnsi="Georgia" w:cs="Arial"/>
          <w:b/>
          <w:sz w:val="20"/>
          <w:lang w:val="sv-SE"/>
        </w:rPr>
        <w:t xml:space="preserve">     </w:t>
      </w:r>
      <w:r w:rsidR="00DB13D3" w:rsidRPr="00DB13D3">
        <w:rPr>
          <w:rFonts w:ascii="Georgia" w:hAnsi="Georgia" w:cs="Arial"/>
          <w:b/>
          <w:sz w:val="24"/>
          <w:lang w:val="sv-SE"/>
        </w:rPr>
        <w:t>1</w:t>
      </w:r>
    </w:p>
    <w:p w:rsidR="00D077E8" w:rsidRDefault="00D077E8" w:rsidP="00D077E8">
      <w:pPr>
        <w:spacing w:before="40"/>
        <w:ind w:right="0" w:firstLine="1304"/>
        <w:rPr>
          <w:rFonts w:ascii="Georgia" w:hAnsi="Georgia" w:cs="Arial"/>
          <w:sz w:val="20"/>
          <w:lang w:val="sv-SE"/>
        </w:rPr>
      </w:pPr>
      <w:r w:rsidRPr="00D61917">
        <w:rPr>
          <w:rFonts w:ascii="Georgia" w:hAnsi="Georgia" w:cs="Arial"/>
          <w:sz w:val="20"/>
          <w:lang w:val="sv-SE"/>
        </w:rPr>
        <w:t>Norden</w:t>
      </w:r>
      <w:r w:rsidR="00ED18A4" w:rsidRPr="00D61917">
        <w:rPr>
          <w:rFonts w:ascii="Georgia" w:hAnsi="Georgia" w:cs="Arial"/>
          <w:sz w:val="20"/>
          <w:lang w:val="sv-SE"/>
        </w:rPr>
        <w:t xml:space="preserve"> – Mid Cap                       </w:t>
      </w:r>
      <w:r w:rsidRPr="00D61917">
        <w:rPr>
          <w:rFonts w:ascii="Georgia" w:hAnsi="Georgia" w:cs="Arial"/>
          <w:sz w:val="20"/>
          <w:lang w:val="sv-SE"/>
        </w:rPr>
        <w:tab/>
      </w:r>
      <w:r w:rsidR="00DB13D3">
        <w:rPr>
          <w:rFonts w:ascii="Georgia" w:hAnsi="Georgia" w:cs="Arial"/>
          <w:sz w:val="20"/>
          <w:lang w:val="sv-SE"/>
        </w:rPr>
        <w:tab/>
      </w:r>
      <w:r w:rsidR="00DB13D3">
        <w:rPr>
          <w:rFonts w:ascii="Georgia" w:hAnsi="Georgia" w:cs="Arial"/>
          <w:sz w:val="20"/>
          <w:lang w:val="sv-SE"/>
        </w:rPr>
        <w:tab/>
      </w:r>
    </w:p>
    <w:p w:rsidR="00ED18A4" w:rsidRPr="00D077E8" w:rsidRDefault="00ED18A4" w:rsidP="00ED18A4">
      <w:pPr>
        <w:spacing w:before="40"/>
        <w:ind w:right="0" w:firstLine="1304"/>
        <w:rPr>
          <w:rFonts w:ascii="Georgia" w:hAnsi="Georgia" w:cs="Arial"/>
          <w:sz w:val="20"/>
          <w:lang w:val="sv-SE"/>
        </w:rPr>
      </w:pPr>
      <w:r w:rsidRPr="00D077E8">
        <w:rPr>
          <w:rFonts w:ascii="Georgia" w:hAnsi="Georgia" w:cs="Arial"/>
          <w:sz w:val="20"/>
          <w:lang w:val="sv-SE"/>
        </w:rPr>
        <w:t>Norden</w:t>
      </w:r>
      <w:r>
        <w:rPr>
          <w:rFonts w:ascii="Georgia" w:hAnsi="Georgia" w:cs="Arial"/>
          <w:sz w:val="20"/>
          <w:lang w:val="sv-SE"/>
        </w:rPr>
        <w:t xml:space="preserve"> – </w:t>
      </w:r>
      <w:proofErr w:type="spellStart"/>
      <w:r>
        <w:rPr>
          <w:rFonts w:ascii="Georgia" w:hAnsi="Georgia" w:cs="Arial"/>
          <w:sz w:val="20"/>
          <w:lang w:val="sv-SE"/>
        </w:rPr>
        <w:t>Large</w:t>
      </w:r>
      <w:proofErr w:type="spellEnd"/>
      <w:r>
        <w:rPr>
          <w:rFonts w:ascii="Georgia" w:hAnsi="Georgia" w:cs="Arial"/>
          <w:sz w:val="20"/>
          <w:lang w:val="sv-SE"/>
        </w:rPr>
        <w:t xml:space="preserve"> Cap                       </w:t>
      </w:r>
      <w:r w:rsidR="00DB13D3">
        <w:rPr>
          <w:rFonts w:ascii="Georgia" w:hAnsi="Georgia" w:cs="Arial"/>
          <w:sz w:val="20"/>
          <w:lang w:val="sv-SE"/>
        </w:rPr>
        <w:tab/>
      </w:r>
      <w:r w:rsidR="00DB13D3">
        <w:rPr>
          <w:rFonts w:ascii="Georgia" w:hAnsi="Georgia" w:cs="Arial"/>
          <w:sz w:val="20"/>
          <w:lang w:val="sv-SE"/>
        </w:rPr>
        <w:tab/>
      </w:r>
      <w:r w:rsidR="00DB13D3">
        <w:rPr>
          <w:rFonts w:ascii="Georgia" w:hAnsi="Georgia" w:cs="Arial"/>
          <w:sz w:val="20"/>
          <w:lang w:val="sv-SE"/>
        </w:rPr>
        <w:tab/>
      </w:r>
    </w:p>
    <w:p w:rsidR="00ED18A4" w:rsidRPr="00D077E8" w:rsidRDefault="00ED18A4" w:rsidP="00ED18A4">
      <w:pPr>
        <w:spacing w:before="40"/>
        <w:ind w:right="0" w:firstLine="1304"/>
        <w:rPr>
          <w:rFonts w:ascii="Georgia" w:hAnsi="Georgia" w:cs="Arial"/>
          <w:sz w:val="20"/>
          <w:lang w:val="sv-SE"/>
        </w:rPr>
      </w:pPr>
      <w:r>
        <w:rPr>
          <w:rFonts w:ascii="Georgia" w:hAnsi="Georgia" w:cs="Arial"/>
          <w:sz w:val="20"/>
          <w:lang w:val="sv-SE"/>
        </w:rPr>
        <w:t xml:space="preserve">Sverige – Mid Cap                       </w:t>
      </w:r>
      <w:r w:rsidR="00DB13D3">
        <w:rPr>
          <w:rFonts w:ascii="Georgia" w:hAnsi="Georgia" w:cs="Arial"/>
          <w:sz w:val="20"/>
          <w:lang w:val="sv-SE"/>
        </w:rPr>
        <w:tab/>
      </w:r>
      <w:r w:rsidR="00DB13D3">
        <w:rPr>
          <w:rFonts w:ascii="Georgia" w:hAnsi="Georgia" w:cs="Arial"/>
          <w:sz w:val="20"/>
          <w:lang w:val="sv-SE"/>
        </w:rPr>
        <w:tab/>
      </w:r>
    </w:p>
    <w:p w:rsidR="00ED18A4" w:rsidRPr="00ED18A4" w:rsidRDefault="00ED18A4" w:rsidP="00ED18A4">
      <w:pPr>
        <w:spacing w:before="40"/>
        <w:ind w:right="0" w:firstLine="1304"/>
        <w:rPr>
          <w:rFonts w:ascii="Georgia" w:hAnsi="Georgia" w:cs="Arial"/>
          <w:sz w:val="20"/>
          <w:lang w:val="sv-SE"/>
        </w:rPr>
      </w:pPr>
      <w:r>
        <w:rPr>
          <w:rFonts w:ascii="Georgia" w:hAnsi="Georgia" w:cs="Arial"/>
          <w:sz w:val="20"/>
          <w:lang w:val="sv-SE"/>
        </w:rPr>
        <w:t xml:space="preserve">Sverige – </w:t>
      </w:r>
      <w:proofErr w:type="spellStart"/>
      <w:r>
        <w:rPr>
          <w:rFonts w:ascii="Georgia" w:hAnsi="Georgia" w:cs="Arial"/>
          <w:sz w:val="20"/>
          <w:lang w:val="sv-SE"/>
        </w:rPr>
        <w:t>Large</w:t>
      </w:r>
      <w:proofErr w:type="spellEnd"/>
      <w:r>
        <w:rPr>
          <w:rFonts w:ascii="Georgia" w:hAnsi="Georgia" w:cs="Arial"/>
          <w:sz w:val="20"/>
          <w:lang w:val="sv-SE"/>
        </w:rPr>
        <w:t xml:space="preserve"> Cap                       </w:t>
      </w:r>
      <w:r w:rsidR="00DB13D3">
        <w:rPr>
          <w:rFonts w:ascii="Georgia" w:hAnsi="Georgia" w:cs="Arial"/>
          <w:sz w:val="20"/>
          <w:lang w:val="sv-SE"/>
        </w:rPr>
        <w:tab/>
      </w:r>
      <w:r w:rsidR="00DB13D3">
        <w:rPr>
          <w:rFonts w:ascii="Georgia" w:hAnsi="Georgia" w:cs="Arial"/>
          <w:sz w:val="20"/>
          <w:lang w:val="sv-SE"/>
        </w:rPr>
        <w:tab/>
      </w:r>
      <w:r w:rsidR="00DB13D3">
        <w:rPr>
          <w:rFonts w:ascii="Georgia" w:hAnsi="Georgia" w:cs="Arial"/>
          <w:sz w:val="20"/>
          <w:lang w:val="sv-SE"/>
        </w:rPr>
        <w:tab/>
      </w:r>
    </w:p>
    <w:p w:rsidR="00ED18A4" w:rsidRDefault="00ED18A4" w:rsidP="00ED18A4">
      <w:pPr>
        <w:spacing w:after="240"/>
        <w:ind w:right="0"/>
        <w:rPr>
          <w:rFonts w:ascii="Georgia" w:hAnsi="Georgia" w:cs="Arial"/>
          <w:b/>
          <w:sz w:val="20"/>
          <w:lang w:val="sv-SE"/>
        </w:rPr>
      </w:pPr>
    </w:p>
    <w:p w:rsidR="00ED18A4" w:rsidRPr="005F791A" w:rsidRDefault="00ED18A4" w:rsidP="00ED18A4">
      <w:pPr>
        <w:spacing w:after="240"/>
        <w:ind w:right="0"/>
        <w:rPr>
          <w:rFonts w:ascii="Georgia" w:hAnsi="Georgia" w:cs="Arial"/>
          <w:b/>
          <w:sz w:val="20"/>
          <w:lang w:val="sv-SE"/>
        </w:rPr>
      </w:pPr>
      <w:r w:rsidRPr="005F791A">
        <w:rPr>
          <w:rFonts w:ascii="Georgia" w:hAnsi="Georgia" w:cs="Arial"/>
          <w:b/>
          <w:sz w:val="20"/>
          <w:lang w:val="sv-SE"/>
        </w:rPr>
        <w:t>B</w:t>
      </w:r>
      <w:r>
        <w:rPr>
          <w:rFonts w:ascii="Georgia" w:hAnsi="Georgia" w:cs="Arial"/>
          <w:b/>
          <w:sz w:val="20"/>
          <w:lang w:val="sv-SE"/>
        </w:rPr>
        <w:t>ästa</w:t>
      </w:r>
      <w:r w:rsidR="005F7479">
        <w:rPr>
          <w:rFonts w:ascii="Georgia" w:hAnsi="Georgia" w:cs="Arial"/>
          <w:b/>
          <w:sz w:val="20"/>
          <w:lang w:val="sv-SE"/>
        </w:rPr>
        <w:t xml:space="preserve"> VD</w:t>
      </w:r>
      <w:r w:rsidRPr="005F791A">
        <w:rPr>
          <w:rFonts w:ascii="Georgia" w:hAnsi="Georgia" w:cs="Arial"/>
          <w:b/>
          <w:bCs/>
          <w:sz w:val="20"/>
          <w:lang w:val="sv-SE" w:eastAsia="en-US"/>
        </w:rPr>
        <w:tab/>
      </w:r>
      <w:r w:rsidRPr="005F791A">
        <w:rPr>
          <w:rFonts w:ascii="Georgia" w:hAnsi="Georgia" w:cs="Arial"/>
          <w:b/>
          <w:bCs/>
          <w:sz w:val="20"/>
          <w:lang w:val="sv-SE" w:eastAsia="en-US"/>
        </w:rPr>
        <w:tab/>
      </w:r>
      <w:r w:rsidRPr="005F791A">
        <w:rPr>
          <w:rFonts w:ascii="Georgia" w:hAnsi="Georgia" w:cs="Arial"/>
          <w:b/>
          <w:sz w:val="20"/>
          <w:lang w:val="sv-SE"/>
        </w:rPr>
        <w:tab/>
      </w:r>
      <w:r w:rsidRPr="005F791A">
        <w:rPr>
          <w:rFonts w:ascii="Georgia" w:hAnsi="Georgia" w:cs="Arial"/>
          <w:b/>
          <w:sz w:val="20"/>
          <w:lang w:val="sv-SE"/>
        </w:rPr>
        <w:tab/>
      </w:r>
      <w:r w:rsidRPr="005F791A">
        <w:rPr>
          <w:rFonts w:ascii="Georgia" w:hAnsi="Georgia" w:cs="Arial"/>
          <w:b/>
          <w:sz w:val="20"/>
          <w:lang w:val="sv-SE"/>
        </w:rPr>
        <w:tab/>
      </w:r>
      <w:r>
        <w:rPr>
          <w:rFonts w:ascii="Georgia" w:hAnsi="Georgia" w:cs="Arial"/>
          <w:b/>
          <w:sz w:val="20"/>
          <w:lang w:val="sv-SE"/>
        </w:rPr>
        <w:t xml:space="preserve">                         </w:t>
      </w:r>
      <w:r w:rsidR="00DB13D3" w:rsidRPr="00DB13D3">
        <w:rPr>
          <w:rFonts w:ascii="Georgia" w:hAnsi="Georgia" w:cs="Arial"/>
          <w:b/>
          <w:sz w:val="24"/>
          <w:lang w:val="sv-SE"/>
        </w:rPr>
        <w:t>2</w:t>
      </w:r>
    </w:p>
    <w:p w:rsidR="00ED18A4" w:rsidRPr="00D61917" w:rsidRDefault="00ED18A4" w:rsidP="00ED18A4">
      <w:pPr>
        <w:spacing w:before="40"/>
        <w:ind w:right="0" w:firstLine="1304"/>
        <w:rPr>
          <w:rFonts w:ascii="Georgia" w:hAnsi="Georgia" w:cs="Arial"/>
          <w:sz w:val="20"/>
          <w:lang w:val="en-US"/>
        </w:rPr>
      </w:pPr>
      <w:proofErr w:type="spellStart"/>
      <w:r w:rsidRPr="00D61917">
        <w:rPr>
          <w:rFonts w:ascii="Georgia" w:hAnsi="Georgia" w:cs="Arial"/>
          <w:sz w:val="20"/>
          <w:lang w:val="en-US"/>
        </w:rPr>
        <w:t>Norden</w:t>
      </w:r>
      <w:proofErr w:type="spellEnd"/>
      <w:r w:rsidRPr="00D61917">
        <w:rPr>
          <w:rFonts w:ascii="Georgia" w:hAnsi="Georgia" w:cs="Arial"/>
          <w:sz w:val="20"/>
          <w:lang w:val="en-US"/>
        </w:rPr>
        <w:t xml:space="preserve"> – Mi</w:t>
      </w:r>
      <w:r w:rsidR="00DB13D3">
        <w:rPr>
          <w:rFonts w:ascii="Georgia" w:hAnsi="Georgia" w:cs="Arial"/>
          <w:sz w:val="20"/>
          <w:lang w:val="en-US"/>
        </w:rPr>
        <w:t xml:space="preserve">d Cap                       </w:t>
      </w:r>
      <w:r w:rsidR="00DB13D3">
        <w:rPr>
          <w:rFonts w:ascii="Georgia" w:hAnsi="Georgia" w:cs="Arial"/>
          <w:sz w:val="20"/>
          <w:lang w:val="en-US"/>
        </w:rPr>
        <w:tab/>
      </w:r>
      <w:r w:rsidR="00DB13D3">
        <w:rPr>
          <w:rFonts w:ascii="Georgia" w:hAnsi="Georgia" w:cs="Arial"/>
          <w:sz w:val="20"/>
          <w:lang w:val="en-US"/>
        </w:rPr>
        <w:tab/>
      </w:r>
      <w:r w:rsidR="00DB13D3">
        <w:rPr>
          <w:rFonts w:ascii="Georgia" w:hAnsi="Georgia" w:cs="Arial"/>
          <w:sz w:val="20"/>
          <w:lang w:val="en-US"/>
        </w:rPr>
        <w:tab/>
      </w:r>
    </w:p>
    <w:p w:rsidR="00ED18A4" w:rsidRPr="00D61917" w:rsidRDefault="00ED18A4" w:rsidP="00ED18A4">
      <w:pPr>
        <w:spacing w:before="40"/>
        <w:ind w:right="0" w:firstLine="1304"/>
        <w:rPr>
          <w:rFonts w:ascii="Georgia" w:hAnsi="Georgia" w:cs="Arial"/>
          <w:sz w:val="20"/>
          <w:lang w:val="en-US"/>
        </w:rPr>
      </w:pPr>
      <w:proofErr w:type="spellStart"/>
      <w:r w:rsidRPr="00D61917">
        <w:rPr>
          <w:rFonts w:ascii="Georgia" w:hAnsi="Georgia" w:cs="Arial"/>
          <w:sz w:val="20"/>
          <w:lang w:val="en-US"/>
        </w:rPr>
        <w:t>Norden</w:t>
      </w:r>
      <w:proofErr w:type="spellEnd"/>
      <w:r w:rsidRPr="00D61917">
        <w:rPr>
          <w:rFonts w:ascii="Georgia" w:hAnsi="Georgia" w:cs="Arial"/>
          <w:sz w:val="20"/>
          <w:lang w:val="en-US"/>
        </w:rPr>
        <w:t xml:space="preserve"> – Larg</w:t>
      </w:r>
      <w:r w:rsidR="00DB13D3">
        <w:rPr>
          <w:rFonts w:ascii="Georgia" w:hAnsi="Georgia" w:cs="Arial"/>
          <w:sz w:val="20"/>
          <w:lang w:val="en-US"/>
        </w:rPr>
        <w:t xml:space="preserve">e Cap                       </w:t>
      </w:r>
      <w:r w:rsidR="00DB13D3">
        <w:rPr>
          <w:rFonts w:ascii="Georgia" w:hAnsi="Georgia" w:cs="Arial"/>
          <w:sz w:val="20"/>
          <w:lang w:val="en-US"/>
        </w:rPr>
        <w:tab/>
      </w:r>
      <w:r w:rsidR="00DB13D3">
        <w:rPr>
          <w:rFonts w:ascii="Georgia" w:hAnsi="Georgia" w:cs="Arial"/>
          <w:sz w:val="20"/>
          <w:lang w:val="en-US"/>
        </w:rPr>
        <w:tab/>
      </w:r>
      <w:r w:rsidR="00DB13D3">
        <w:rPr>
          <w:rFonts w:ascii="Georgia" w:hAnsi="Georgia" w:cs="Arial"/>
          <w:sz w:val="20"/>
          <w:lang w:val="en-US"/>
        </w:rPr>
        <w:tab/>
      </w:r>
    </w:p>
    <w:p w:rsidR="00ED18A4" w:rsidRPr="00D077E8" w:rsidRDefault="00ED18A4" w:rsidP="00ED18A4">
      <w:pPr>
        <w:spacing w:before="40"/>
        <w:ind w:right="0" w:firstLine="1304"/>
        <w:rPr>
          <w:rFonts w:ascii="Georgia" w:hAnsi="Georgia" w:cs="Arial"/>
          <w:sz w:val="20"/>
          <w:lang w:val="sv-SE"/>
        </w:rPr>
      </w:pPr>
      <w:r>
        <w:rPr>
          <w:rFonts w:ascii="Georgia" w:hAnsi="Georgia" w:cs="Arial"/>
          <w:sz w:val="20"/>
          <w:lang w:val="sv-SE"/>
        </w:rPr>
        <w:t xml:space="preserve">Sverige – Mid Cap                       </w:t>
      </w:r>
      <w:r w:rsidR="00DB13D3">
        <w:rPr>
          <w:rFonts w:ascii="Georgia" w:hAnsi="Georgia" w:cs="Arial"/>
          <w:sz w:val="20"/>
          <w:lang w:val="sv-SE"/>
        </w:rPr>
        <w:tab/>
      </w:r>
      <w:r w:rsidR="00DB13D3">
        <w:rPr>
          <w:rFonts w:ascii="Georgia" w:hAnsi="Georgia" w:cs="Arial"/>
          <w:sz w:val="20"/>
          <w:lang w:val="sv-SE"/>
        </w:rPr>
        <w:tab/>
      </w:r>
      <w:r w:rsidR="00DB13D3">
        <w:rPr>
          <w:rFonts w:ascii="Georgia" w:hAnsi="Georgia" w:cs="Arial"/>
          <w:sz w:val="20"/>
          <w:lang w:val="sv-SE"/>
        </w:rPr>
        <w:tab/>
      </w:r>
    </w:p>
    <w:p w:rsidR="00ED18A4" w:rsidRDefault="00ED18A4" w:rsidP="00ED18A4">
      <w:pPr>
        <w:spacing w:before="40"/>
        <w:ind w:right="0" w:firstLine="1304"/>
        <w:rPr>
          <w:rFonts w:ascii="Georgia" w:hAnsi="Georgia" w:cs="Arial"/>
          <w:sz w:val="20"/>
          <w:lang w:val="sv-SE"/>
        </w:rPr>
      </w:pPr>
      <w:r>
        <w:rPr>
          <w:rFonts w:ascii="Georgia" w:hAnsi="Georgia" w:cs="Arial"/>
          <w:sz w:val="20"/>
          <w:lang w:val="sv-SE"/>
        </w:rPr>
        <w:t xml:space="preserve">Sverige – </w:t>
      </w:r>
      <w:proofErr w:type="spellStart"/>
      <w:r>
        <w:rPr>
          <w:rFonts w:ascii="Georgia" w:hAnsi="Georgia" w:cs="Arial"/>
          <w:sz w:val="20"/>
          <w:lang w:val="sv-SE"/>
        </w:rPr>
        <w:t>Large</w:t>
      </w:r>
      <w:proofErr w:type="spellEnd"/>
      <w:r>
        <w:rPr>
          <w:rFonts w:ascii="Georgia" w:hAnsi="Georgia" w:cs="Arial"/>
          <w:sz w:val="20"/>
          <w:lang w:val="sv-SE"/>
        </w:rPr>
        <w:t xml:space="preserve"> Cap                       </w:t>
      </w:r>
      <w:r w:rsidR="00DB13D3">
        <w:rPr>
          <w:rFonts w:ascii="Georgia" w:hAnsi="Georgia" w:cs="Arial"/>
          <w:sz w:val="20"/>
          <w:lang w:val="sv-SE"/>
        </w:rPr>
        <w:tab/>
      </w:r>
      <w:r w:rsidR="00DB13D3">
        <w:rPr>
          <w:rFonts w:ascii="Georgia" w:hAnsi="Georgia" w:cs="Arial"/>
          <w:sz w:val="20"/>
          <w:lang w:val="sv-SE"/>
        </w:rPr>
        <w:tab/>
      </w:r>
      <w:r w:rsidR="00DB13D3">
        <w:rPr>
          <w:rFonts w:ascii="Georgia" w:hAnsi="Georgia" w:cs="Arial"/>
          <w:sz w:val="20"/>
          <w:lang w:val="sv-SE"/>
        </w:rPr>
        <w:tab/>
      </w:r>
    </w:p>
    <w:p w:rsidR="00ED18A4" w:rsidRDefault="00ED18A4" w:rsidP="00ED18A4">
      <w:pPr>
        <w:spacing w:before="40"/>
        <w:ind w:right="0" w:firstLine="1304"/>
        <w:rPr>
          <w:rFonts w:ascii="Georgia" w:hAnsi="Georgia" w:cs="Arial"/>
          <w:sz w:val="20"/>
          <w:lang w:val="sv-SE"/>
        </w:rPr>
      </w:pPr>
    </w:p>
    <w:p w:rsidR="00ED18A4" w:rsidRPr="005F791A" w:rsidRDefault="00ED18A4" w:rsidP="00ED18A4">
      <w:pPr>
        <w:spacing w:after="240"/>
        <w:ind w:right="0"/>
        <w:rPr>
          <w:rFonts w:ascii="Georgia" w:hAnsi="Georgia" w:cs="Arial"/>
          <w:b/>
          <w:sz w:val="20"/>
          <w:lang w:val="sv-SE"/>
        </w:rPr>
      </w:pPr>
      <w:r w:rsidRPr="005F791A">
        <w:rPr>
          <w:rFonts w:ascii="Georgia" w:hAnsi="Georgia" w:cs="Arial"/>
          <w:b/>
          <w:sz w:val="20"/>
          <w:lang w:val="sv-SE"/>
        </w:rPr>
        <w:t>B</w:t>
      </w:r>
      <w:r>
        <w:rPr>
          <w:rFonts w:ascii="Georgia" w:hAnsi="Georgia" w:cs="Arial"/>
          <w:b/>
          <w:sz w:val="20"/>
          <w:lang w:val="sv-SE"/>
        </w:rPr>
        <w:t>ästa CFO</w:t>
      </w:r>
      <w:r w:rsidRPr="005F791A">
        <w:rPr>
          <w:rFonts w:ascii="Georgia" w:hAnsi="Georgia" w:cs="Arial"/>
          <w:b/>
          <w:bCs/>
          <w:sz w:val="20"/>
          <w:lang w:val="sv-SE" w:eastAsia="en-US"/>
        </w:rPr>
        <w:tab/>
      </w:r>
      <w:r w:rsidRPr="005F791A">
        <w:rPr>
          <w:rFonts w:ascii="Georgia" w:hAnsi="Georgia" w:cs="Arial"/>
          <w:b/>
          <w:bCs/>
          <w:sz w:val="20"/>
          <w:lang w:val="sv-SE" w:eastAsia="en-US"/>
        </w:rPr>
        <w:tab/>
      </w:r>
      <w:r w:rsidRPr="005F791A">
        <w:rPr>
          <w:rFonts w:ascii="Georgia" w:hAnsi="Georgia" w:cs="Arial"/>
          <w:b/>
          <w:sz w:val="20"/>
          <w:lang w:val="sv-SE"/>
        </w:rPr>
        <w:tab/>
      </w:r>
      <w:r w:rsidRPr="005F791A">
        <w:rPr>
          <w:rFonts w:ascii="Georgia" w:hAnsi="Georgia" w:cs="Arial"/>
          <w:b/>
          <w:sz w:val="20"/>
          <w:lang w:val="sv-SE"/>
        </w:rPr>
        <w:tab/>
      </w:r>
      <w:r w:rsidRPr="005F791A">
        <w:rPr>
          <w:rFonts w:ascii="Georgia" w:hAnsi="Georgia" w:cs="Arial"/>
          <w:b/>
          <w:sz w:val="20"/>
          <w:lang w:val="sv-SE"/>
        </w:rPr>
        <w:tab/>
      </w:r>
      <w:r>
        <w:rPr>
          <w:rFonts w:ascii="Georgia" w:hAnsi="Georgia" w:cs="Arial"/>
          <w:b/>
          <w:sz w:val="20"/>
          <w:lang w:val="sv-SE"/>
        </w:rPr>
        <w:t xml:space="preserve">                        </w:t>
      </w:r>
      <w:r w:rsidRPr="00DB13D3">
        <w:rPr>
          <w:rFonts w:ascii="Georgia" w:hAnsi="Georgia" w:cs="Arial"/>
          <w:b/>
          <w:sz w:val="24"/>
          <w:lang w:val="sv-SE"/>
        </w:rPr>
        <w:t xml:space="preserve"> </w:t>
      </w:r>
      <w:r w:rsidR="00DB13D3" w:rsidRPr="00DB13D3">
        <w:rPr>
          <w:rFonts w:ascii="Georgia" w:hAnsi="Georgia" w:cs="Arial"/>
          <w:b/>
          <w:sz w:val="24"/>
          <w:lang w:val="sv-SE"/>
        </w:rPr>
        <w:t>3</w:t>
      </w:r>
    </w:p>
    <w:p w:rsidR="00ED18A4" w:rsidRPr="00D61917" w:rsidRDefault="00ED18A4" w:rsidP="00ED18A4">
      <w:pPr>
        <w:spacing w:before="40"/>
        <w:ind w:right="0" w:firstLine="1304"/>
        <w:rPr>
          <w:rFonts w:ascii="Georgia" w:hAnsi="Georgia" w:cs="Arial"/>
          <w:sz w:val="20"/>
          <w:lang w:val="en-US"/>
        </w:rPr>
      </w:pPr>
      <w:proofErr w:type="spellStart"/>
      <w:r w:rsidRPr="00D61917">
        <w:rPr>
          <w:rFonts w:ascii="Georgia" w:hAnsi="Georgia" w:cs="Arial"/>
          <w:sz w:val="20"/>
          <w:lang w:val="en-US"/>
        </w:rPr>
        <w:t>Norden</w:t>
      </w:r>
      <w:proofErr w:type="spellEnd"/>
      <w:r w:rsidRPr="00D61917">
        <w:rPr>
          <w:rFonts w:ascii="Georgia" w:hAnsi="Georgia" w:cs="Arial"/>
          <w:sz w:val="20"/>
          <w:lang w:val="en-US"/>
        </w:rPr>
        <w:t xml:space="preserve"> – Mi</w:t>
      </w:r>
      <w:r w:rsidR="00DB13D3">
        <w:rPr>
          <w:rFonts w:ascii="Georgia" w:hAnsi="Georgia" w:cs="Arial"/>
          <w:sz w:val="20"/>
          <w:lang w:val="en-US"/>
        </w:rPr>
        <w:t xml:space="preserve">d Cap                       </w:t>
      </w:r>
      <w:r w:rsidR="00DB13D3">
        <w:rPr>
          <w:rFonts w:ascii="Georgia" w:hAnsi="Georgia" w:cs="Arial"/>
          <w:sz w:val="20"/>
          <w:lang w:val="en-US"/>
        </w:rPr>
        <w:tab/>
      </w:r>
      <w:r w:rsidR="00DB13D3">
        <w:rPr>
          <w:rFonts w:ascii="Georgia" w:hAnsi="Georgia" w:cs="Arial"/>
          <w:sz w:val="20"/>
          <w:lang w:val="en-US"/>
        </w:rPr>
        <w:tab/>
      </w:r>
      <w:r w:rsidR="00DB13D3">
        <w:rPr>
          <w:rFonts w:ascii="Georgia" w:hAnsi="Georgia" w:cs="Arial"/>
          <w:sz w:val="20"/>
          <w:lang w:val="en-US"/>
        </w:rPr>
        <w:tab/>
      </w:r>
    </w:p>
    <w:p w:rsidR="00ED18A4" w:rsidRPr="00D61917" w:rsidRDefault="00ED18A4" w:rsidP="00ED18A4">
      <w:pPr>
        <w:spacing w:before="40"/>
        <w:ind w:right="0" w:firstLine="1304"/>
        <w:rPr>
          <w:rFonts w:ascii="Georgia" w:hAnsi="Georgia" w:cs="Arial"/>
          <w:sz w:val="20"/>
          <w:lang w:val="en-US"/>
        </w:rPr>
      </w:pPr>
      <w:proofErr w:type="spellStart"/>
      <w:r w:rsidRPr="00D61917">
        <w:rPr>
          <w:rFonts w:ascii="Georgia" w:hAnsi="Georgia" w:cs="Arial"/>
          <w:sz w:val="20"/>
          <w:lang w:val="en-US"/>
        </w:rPr>
        <w:t>Norden</w:t>
      </w:r>
      <w:proofErr w:type="spellEnd"/>
      <w:r w:rsidRPr="00D61917">
        <w:rPr>
          <w:rFonts w:ascii="Georgia" w:hAnsi="Georgia" w:cs="Arial"/>
          <w:sz w:val="20"/>
          <w:lang w:val="en-US"/>
        </w:rPr>
        <w:t xml:space="preserve"> – Large Cap                    </w:t>
      </w:r>
      <w:r w:rsidR="00DB13D3">
        <w:rPr>
          <w:rFonts w:ascii="Georgia" w:hAnsi="Georgia" w:cs="Arial"/>
          <w:sz w:val="20"/>
          <w:lang w:val="en-US"/>
        </w:rPr>
        <w:t xml:space="preserve">   </w:t>
      </w:r>
      <w:r w:rsidR="00DB13D3">
        <w:rPr>
          <w:rFonts w:ascii="Georgia" w:hAnsi="Georgia" w:cs="Arial"/>
          <w:sz w:val="20"/>
          <w:lang w:val="en-US"/>
        </w:rPr>
        <w:tab/>
      </w:r>
      <w:r w:rsidR="00DB13D3">
        <w:rPr>
          <w:rFonts w:ascii="Georgia" w:hAnsi="Georgia" w:cs="Arial"/>
          <w:sz w:val="20"/>
          <w:lang w:val="en-US"/>
        </w:rPr>
        <w:tab/>
      </w:r>
      <w:r w:rsidR="00DB13D3">
        <w:rPr>
          <w:rFonts w:ascii="Georgia" w:hAnsi="Georgia" w:cs="Arial"/>
          <w:sz w:val="20"/>
          <w:lang w:val="en-US"/>
        </w:rPr>
        <w:tab/>
      </w:r>
    </w:p>
    <w:p w:rsidR="00ED18A4" w:rsidRPr="00D077E8" w:rsidRDefault="00ED18A4" w:rsidP="00ED18A4">
      <w:pPr>
        <w:spacing w:before="40"/>
        <w:ind w:right="0" w:firstLine="1304"/>
        <w:rPr>
          <w:rFonts w:ascii="Georgia" w:hAnsi="Georgia" w:cs="Arial"/>
          <w:sz w:val="20"/>
          <w:lang w:val="sv-SE"/>
        </w:rPr>
      </w:pPr>
      <w:r>
        <w:rPr>
          <w:rFonts w:ascii="Georgia" w:hAnsi="Georgia" w:cs="Arial"/>
          <w:sz w:val="20"/>
          <w:lang w:val="sv-SE"/>
        </w:rPr>
        <w:t xml:space="preserve">Sverige – Mid Cap                       </w:t>
      </w:r>
      <w:r w:rsidR="00DB13D3">
        <w:rPr>
          <w:rFonts w:ascii="Georgia" w:hAnsi="Georgia" w:cs="Arial"/>
          <w:sz w:val="20"/>
          <w:lang w:val="sv-SE"/>
        </w:rPr>
        <w:tab/>
      </w:r>
      <w:r w:rsidR="00DB13D3">
        <w:rPr>
          <w:rFonts w:ascii="Georgia" w:hAnsi="Georgia" w:cs="Arial"/>
          <w:sz w:val="20"/>
          <w:lang w:val="sv-SE"/>
        </w:rPr>
        <w:tab/>
      </w:r>
      <w:r w:rsidR="00DB13D3">
        <w:rPr>
          <w:rFonts w:ascii="Georgia" w:hAnsi="Georgia" w:cs="Arial"/>
          <w:sz w:val="20"/>
          <w:lang w:val="sv-SE"/>
        </w:rPr>
        <w:tab/>
      </w:r>
    </w:p>
    <w:p w:rsidR="00ED18A4" w:rsidRDefault="00ED18A4" w:rsidP="00ED18A4">
      <w:pPr>
        <w:spacing w:before="40"/>
        <w:ind w:right="0" w:firstLine="1304"/>
        <w:rPr>
          <w:rFonts w:ascii="Georgia" w:hAnsi="Georgia" w:cs="Arial"/>
          <w:sz w:val="20"/>
          <w:lang w:val="sv-SE"/>
        </w:rPr>
      </w:pPr>
      <w:r>
        <w:rPr>
          <w:rFonts w:ascii="Georgia" w:hAnsi="Georgia" w:cs="Arial"/>
          <w:sz w:val="20"/>
          <w:lang w:val="sv-SE"/>
        </w:rPr>
        <w:t xml:space="preserve">Sverige – </w:t>
      </w:r>
      <w:proofErr w:type="spellStart"/>
      <w:r>
        <w:rPr>
          <w:rFonts w:ascii="Georgia" w:hAnsi="Georgia" w:cs="Arial"/>
          <w:sz w:val="20"/>
          <w:lang w:val="sv-SE"/>
        </w:rPr>
        <w:t>Large</w:t>
      </w:r>
      <w:proofErr w:type="spellEnd"/>
      <w:r>
        <w:rPr>
          <w:rFonts w:ascii="Georgia" w:hAnsi="Georgia" w:cs="Arial"/>
          <w:sz w:val="20"/>
          <w:lang w:val="sv-SE"/>
        </w:rPr>
        <w:t xml:space="preserve"> Cap                       </w:t>
      </w:r>
      <w:r w:rsidR="00DB13D3">
        <w:rPr>
          <w:rFonts w:ascii="Georgia" w:hAnsi="Georgia" w:cs="Arial"/>
          <w:sz w:val="20"/>
          <w:lang w:val="sv-SE"/>
        </w:rPr>
        <w:tab/>
      </w:r>
      <w:r w:rsidR="00DB13D3">
        <w:rPr>
          <w:rFonts w:ascii="Georgia" w:hAnsi="Georgia" w:cs="Arial"/>
          <w:sz w:val="20"/>
          <w:lang w:val="sv-SE"/>
        </w:rPr>
        <w:tab/>
      </w:r>
      <w:r w:rsidR="00DB13D3">
        <w:rPr>
          <w:rFonts w:ascii="Georgia" w:hAnsi="Georgia" w:cs="Arial"/>
          <w:sz w:val="20"/>
          <w:lang w:val="sv-SE"/>
        </w:rPr>
        <w:tab/>
      </w:r>
    </w:p>
    <w:p w:rsidR="00ED18A4" w:rsidRDefault="00ED18A4" w:rsidP="00ED18A4">
      <w:pPr>
        <w:spacing w:before="40"/>
        <w:ind w:right="0" w:firstLine="1304"/>
        <w:rPr>
          <w:rFonts w:ascii="Georgia" w:hAnsi="Georgia" w:cs="Arial"/>
          <w:sz w:val="20"/>
          <w:lang w:val="sv-SE"/>
        </w:rPr>
      </w:pPr>
    </w:p>
    <w:p w:rsidR="00ED18A4" w:rsidRPr="005F791A" w:rsidRDefault="00ED18A4" w:rsidP="00ED18A4">
      <w:pPr>
        <w:spacing w:after="240"/>
        <w:ind w:right="0"/>
        <w:rPr>
          <w:rFonts w:ascii="Georgia" w:hAnsi="Georgia" w:cs="Arial"/>
          <w:b/>
          <w:sz w:val="20"/>
          <w:lang w:val="sv-SE"/>
        </w:rPr>
      </w:pPr>
      <w:r w:rsidRPr="005F791A">
        <w:rPr>
          <w:rFonts w:ascii="Georgia" w:hAnsi="Georgia" w:cs="Arial"/>
          <w:b/>
          <w:sz w:val="20"/>
          <w:lang w:val="sv-SE"/>
        </w:rPr>
        <w:t>B</w:t>
      </w:r>
      <w:r>
        <w:rPr>
          <w:rFonts w:ascii="Georgia" w:hAnsi="Georgia" w:cs="Arial"/>
          <w:b/>
          <w:sz w:val="20"/>
          <w:lang w:val="sv-SE"/>
        </w:rPr>
        <w:t>ästa IR-chef</w:t>
      </w:r>
      <w:r>
        <w:rPr>
          <w:rFonts w:ascii="Georgia" w:hAnsi="Georgia" w:cs="Arial"/>
          <w:b/>
          <w:bCs/>
          <w:sz w:val="20"/>
          <w:lang w:val="sv-SE" w:eastAsia="en-US"/>
        </w:rPr>
        <w:tab/>
      </w:r>
      <w:r w:rsidRPr="005F791A">
        <w:rPr>
          <w:rFonts w:ascii="Georgia" w:hAnsi="Georgia" w:cs="Arial"/>
          <w:b/>
          <w:sz w:val="20"/>
          <w:lang w:val="sv-SE"/>
        </w:rPr>
        <w:tab/>
      </w:r>
      <w:r w:rsidRPr="005F791A">
        <w:rPr>
          <w:rFonts w:ascii="Georgia" w:hAnsi="Georgia" w:cs="Arial"/>
          <w:b/>
          <w:sz w:val="20"/>
          <w:lang w:val="sv-SE"/>
        </w:rPr>
        <w:tab/>
      </w:r>
      <w:r w:rsidRPr="005F791A">
        <w:rPr>
          <w:rFonts w:ascii="Georgia" w:hAnsi="Georgia" w:cs="Arial"/>
          <w:b/>
          <w:sz w:val="20"/>
          <w:lang w:val="sv-SE"/>
        </w:rPr>
        <w:tab/>
      </w:r>
      <w:r>
        <w:rPr>
          <w:rFonts w:ascii="Georgia" w:hAnsi="Georgia" w:cs="Arial"/>
          <w:b/>
          <w:sz w:val="20"/>
          <w:lang w:val="sv-SE"/>
        </w:rPr>
        <w:t xml:space="preserve">                         </w:t>
      </w:r>
      <w:r w:rsidR="00DB13D3" w:rsidRPr="00DB13D3">
        <w:rPr>
          <w:rFonts w:ascii="Georgia" w:hAnsi="Georgia" w:cs="Arial"/>
          <w:b/>
          <w:sz w:val="24"/>
          <w:lang w:val="sv-SE"/>
        </w:rPr>
        <w:t>4</w:t>
      </w:r>
    </w:p>
    <w:p w:rsidR="00ED18A4" w:rsidRPr="00D61917" w:rsidRDefault="00ED18A4" w:rsidP="00ED18A4">
      <w:pPr>
        <w:spacing w:before="40"/>
        <w:ind w:right="0" w:firstLine="1304"/>
        <w:rPr>
          <w:rFonts w:ascii="Georgia" w:hAnsi="Georgia" w:cs="Arial"/>
          <w:sz w:val="20"/>
          <w:lang w:val="en-US"/>
        </w:rPr>
      </w:pPr>
      <w:proofErr w:type="spellStart"/>
      <w:r w:rsidRPr="00D61917">
        <w:rPr>
          <w:rFonts w:ascii="Georgia" w:hAnsi="Georgia" w:cs="Arial"/>
          <w:sz w:val="20"/>
          <w:lang w:val="en-US"/>
        </w:rPr>
        <w:t>Norden</w:t>
      </w:r>
      <w:proofErr w:type="spellEnd"/>
      <w:r w:rsidRPr="00D61917">
        <w:rPr>
          <w:rFonts w:ascii="Georgia" w:hAnsi="Georgia" w:cs="Arial"/>
          <w:sz w:val="20"/>
          <w:lang w:val="en-US"/>
        </w:rPr>
        <w:t xml:space="preserve"> – Mi</w:t>
      </w:r>
      <w:r w:rsidR="00DB13D3">
        <w:rPr>
          <w:rFonts w:ascii="Georgia" w:hAnsi="Georgia" w:cs="Arial"/>
          <w:sz w:val="20"/>
          <w:lang w:val="en-US"/>
        </w:rPr>
        <w:t xml:space="preserve">d Cap                       </w:t>
      </w:r>
      <w:r w:rsidR="00DB13D3">
        <w:rPr>
          <w:rFonts w:ascii="Georgia" w:hAnsi="Georgia" w:cs="Arial"/>
          <w:sz w:val="20"/>
          <w:lang w:val="en-US"/>
        </w:rPr>
        <w:tab/>
      </w:r>
      <w:r w:rsidR="00DB13D3">
        <w:rPr>
          <w:rFonts w:ascii="Georgia" w:hAnsi="Georgia" w:cs="Arial"/>
          <w:sz w:val="20"/>
          <w:lang w:val="en-US"/>
        </w:rPr>
        <w:tab/>
      </w:r>
      <w:r w:rsidR="00DB13D3">
        <w:rPr>
          <w:rFonts w:ascii="Georgia" w:hAnsi="Georgia" w:cs="Arial"/>
          <w:sz w:val="20"/>
          <w:lang w:val="en-US"/>
        </w:rPr>
        <w:tab/>
      </w:r>
    </w:p>
    <w:p w:rsidR="00ED18A4" w:rsidRPr="00D61917" w:rsidRDefault="00ED18A4" w:rsidP="00ED18A4">
      <w:pPr>
        <w:spacing w:before="40"/>
        <w:ind w:right="0" w:firstLine="1304"/>
        <w:rPr>
          <w:rFonts w:ascii="Georgia" w:hAnsi="Georgia" w:cs="Arial"/>
          <w:sz w:val="20"/>
          <w:lang w:val="en-US"/>
        </w:rPr>
      </w:pPr>
      <w:proofErr w:type="spellStart"/>
      <w:r w:rsidRPr="00D61917">
        <w:rPr>
          <w:rFonts w:ascii="Georgia" w:hAnsi="Georgia" w:cs="Arial"/>
          <w:sz w:val="20"/>
          <w:lang w:val="en-US"/>
        </w:rPr>
        <w:t>Norden</w:t>
      </w:r>
      <w:proofErr w:type="spellEnd"/>
      <w:r w:rsidRPr="00D61917">
        <w:rPr>
          <w:rFonts w:ascii="Georgia" w:hAnsi="Georgia" w:cs="Arial"/>
          <w:sz w:val="20"/>
          <w:lang w:val="en-US"/>
        </w:rPr>
        <w:t xml:space="preserve"> – Larg</w:t>
      </w:r>
      <w:r w:rsidR="00DB13D3">
        <w:rPr>
          <w:rFonts w:ascii="Georgia" w:hAnsi="Georgia" w:cs="Arial"/>
          <w:sz w:val="20"/>
          <w:lang w:val="en-US"/>
        </w:rPr>
        <w:t xml:space="preserve">e Cap                       </w:t>
      </w:r>
      <w:r w:rsidR="00DB13D3">
        <w:rPr>
          <w:rFonts w:ascii="Georgia" w:hAnsi="Georgia" w:cs="Arial"/>
          <w:sz w:val="20"/>
          <w:lang w:val="en-US"/>
        </w:rPr>
        <w:tab/>
      </w:r>
      <w:r w:rsidR="00DB13D3">
        <w:rPr>
          <w:rFonts w:ascii="Georgia" w:hAnsi="Georgia" w:cs="Arial"/>
          <w:sz w:val="20"/>
          <w:lang w:val="en-US"/>
        </w:rPr>
        <w:tab/>
      </w:r>
      <w:r w:rsidR="00DB13D3">
        <w:rPr>
          <w:rFonts w:ascii="Georgia" w:hAnsi="Georgia" w:cs="Arial"/>
          <w:sz w:val="20"/>
          <w:lang w:val="en-US"/>
        </w:rPr>
        <w:tab/>
      </w:r>
    </w:p>
    <w:p w:rsidR="00ED18A4" w:rsidRPr="00D077E8" w:rsidRDefault="00ED18A4" w:rsidP="00ED18A4">
      <w:pPr>
        <w:spacing w:before="40"/>
        <w:ind w:right="0" w:firstLine="1304"/>
        <w:rPr>
          <w:rFonts w:ascii="Georgia" w:hAnsi="Georgia" w:cs="Arial"/>
          <w:sz w:val="20"/>
          <w:lang w:val="sv-SE"/>
        </w:rPr>
      </w:pPr>
      <w:r>
        <w:rPr>
          <w:rFonts w:ascii="Georgia" w:hAnsi="Georgia" w:cs="Arial"/>
          <w:sz w:val="20"/>
          <w:lang w:val="sv-SE"/>
        </w:rPr>
        <w:t xml:space="preserve">Sverige – Mid Cap                       </w:t>
      </w:r>
      <w:r w:rsidR="00DB13D3">
        <w:rPr>
          <w:rFonts w:ascii="Georgia" w:hAnsi="Georgia" w:cs="Arial"/>
          <w:sz w:val="20"/>
          <w:lang w:val="sv-SE"/>
        </w:rPr>
        <w:tab/>
      </w:r>
      <w:r w:rsidR="00DB13D3">
        <w:rPr>
          <w:rFonts w:ascii="Georgia" w:hAnsi="Georgia" w:cs="Arial"/>
          <w:sz w:val="20"/>
          <w:lang w:val="sv-SE"/>
        </w:rPr>
        <w:tab/>
      </w:r>
      <w:r w:rsidR="00DB13D3">
        <w:rPr>
          <w:rFonts w:ascii="Georgia" w:hAnsi="Georgia" w:cs="Arial"/>
          <w:sz w:val="20"/>
          <w:lang w:val="sv-SE"/>
        </w:rPr>
        <w:tab/>
      </w:r>
    </w:p>
    <w:p w:rsidR="00ED18A4" w:rsidRDefault="00ED18A4" w:rsidP="00ED18A4">
      <w:pPr>
        <w:spacing w:before="40"/>
        <w:ind w:right="0" w:firstLine="1304"/>
        <w:rPr>
          <w:rFonts w:ascii="Georgia" w:hAnsi="Georgia" w:cs="Arial"/>
          <w:sz w:val="20"/>
          <w:lang w:val="sv-SE"/>
        </w:rPr>
      </w:pPr>
      <w:r>
        <w:rPr>
          <w:rFonts w:ascii="Georgia" w:hAnsi="Georgia" w:cs="Arial"/>
          <w:sz w:val="20"/>
          <w:lang w:val="sv-SE"/>
        </w:rPr>
        <w:t xml:space="preserve">Sverige – </w:t>
      </w:r>
      <w:proofErr w:type="spellStart"/>
      <w:r>
        <w:rPr>
          <w:rFonts w:ascii="Georgia" w:hAnsi="Georgia" w:cs="Arial"/>
          <w:sz w:val="20"/>
          <w:lang w:val="sv-SE"/>
        </w:rPr>
        <w:t>Large</w:t>
      </w:r>
      <w:proofErr w:type="spellEnd"/>
      <w:r>
        <w:rPr>
          <w:rFonts w:ascii="Georgia" w:hAnsi="Georgia" w:cs="Arial"/>
          <w:sz w:val="20"/>
          <w:lang w:val="sv-SE"/>
        </w:rPr>
        <w:t xml:space="preserve"> Cap                       </w:t>
      </w:r>
      <w:r w:rsidR="00DB13D3">
        <w:rPr>
          <w:rFonts w:ascii="Georgia" w:hAnsi="Georgia" w:cs="Arial"/>
          <w:sz w:val="20"/>
          <w:lang w:val="sv-SE"/>
        </w:rPr>
        <w:tab/>
      </w:r>
      <w:r w:rsidR="00DB13D3">
        <w:rPr>
          <w:rFonts w:ascii="Georgia" w:hAnsi="Georgia" w:cs="Arial"/>
          <w:sz w:val="20"/>
          <w:lang w:val="sv-SE"/>
        </w:rPr>
        <w:tab/>
      </w:r>
      <w:r w:rsidR="00DB13D3">
        <w:rPr>
          <w:rFonts w:ascii="Georgia" w:hAnsi="Georgia" w:cs="Arial"/>
          <w:sz w:val="20"/>
          <w:lang w:val="sv-SE"/>
        </w:rPr>
        <w:tab/>
      </w:r>
    </w:p>
    <w:p w:rsidR="00D077E8" w:rsidRPr="005F791A" w:rsidRDefault="00D077E8" w:rsidP="00D077E8">
      <w:pPr>
        <w:spacing w:after="240"/>
        <w:ind w:right="0"/>
        <w:rPr>
          <w:rFonts w:ascii="Georgia" w:hAnsi="Georgia" w:cs="Arial"/>
          <w:b/>
          <w:sz w:val="20"/>
          <w:lang w:val="sv-SE"/>
        </w:rPr>
      </w:pPr>
    </w:p>
    <w:p w:rsidR="00F51F65" w:rsidRDefault="00D077E8" w:rsidP="00F51F65">
      <w:pPr>
        <w:spacing w:after="240"/>
        <w:ind w:right="0"/>
        <w:rPr>
          <w:rFonts w:ascii="Georgia" w:hAnsi="Georgia" w:cs="Arial"/>
          <w:b/>
          <w:sz w:val="20"/>
          <w:lang w:val="sv-SE"/>
        </w:rPr>
      </w:pPr>
      <w:r w:rsidRPr="00D077E8">
        <w:rPr>
          <w:rFonts w:ascii="Georgia" w:hAnsi="Georgia" w:cs="Arial"/>
          <w:b/>
          <w:sz w:val="20"/>
          <w:lang w:val="sv-SE"/>
        </w:rPr>
        <w:t>Företagsledningens öppenhet</w:t>
      </w:r>
      <w:r w:rsidRPr="00D077E8">
        <w:rPr>
          <w:rFonts w:ascii="Georgia" w:hAnsi="Georgia" w:cs="Arial"/>
          <w:b/>
          <w:bCs/>
          <w:sz w:val="20"/>
          <w:lang w:val="sv-SE" w:eastAsia="en-US"/>
        </w:rPr>
        <w:tab/>
      </w:r>
      <w:r w:rsidRPr="00D077E8">
        <w:rPr>
          <w:rFonts w:ascii="Georgia" w:hAnsi="Georgia" w:cs="Arial"/>
          <w:b/>
          <w:sz w:val="20"/>
          <w:lang w:val="sv-SE"/>
        </w:rPr>
        <w:tab/>
      </w:r>
      <w:r w:rsidRPr="00D077E8">
        <w:rPr>
          <w:rFonts w:ascii="Georgia" w:hAnsi="Georgia" w:cs="Arial"/>
          <w:b/>
          <w:sz w:val="20"/>
          <w:lang w:val="sv-SE"/>
        </w:rPr>
        <w:tab/>
      </w:r>
      <w:r w:rsidR="005F791A">
        <w:rPr>
          <w:rFonts w:ascii="Georgia" w:hAnsi="Georgia" w:cs="Arial"/>
          <w:b/>
          <w:sz w:val="20"/>
          <w:lang w:val="sv-SE"/>
        </w:rPr>
        <w:t xml:space="preserve">                         </w:t>
      </w:r>
      <w:r w:rsidR="005F791A" w:rsidRPr="00DB13D3">
        <w:rPr>
          <w:rFonts w:ascii="Georgia" w:hAnsi="Georgia" w:cs="Arial"/>
          <w:b/>
          <w:sz w:val="24"/>
          <w:lang w:val="sv-SE"/>
        </w:rPr>
        <w:t xml:space="preserve"> </w:t>
      </w:r>
      <w:r w:rsidR="00DB13D3" w:rsidRPr="00DB13D3">
        <w:rPr>
          <w:rFonts w:ascii="Georgia" w:hAnsi="Georgia" w:cs="Arial"/>
          <w:b/>
          <w:sz w:val="24"/>
          <w:lang w:val="sv-SE"/>
        </w:rPr>
        <w:t>5</w:t>
      </w:r>
    </w:p>
    <w:p w:rsidR="00D077E8" w:rsidRDefault="00DD682E" w:rsidP="00F51F65">
      <w:pPr>
        <w:spacing w:after="240"/>
        <w:ind w:right="0"/>
        <w:rPr>
          <w:rFonts w:ascii="Georgia" w:hAnsi="Georgia" w:cs="Arial"/>
          <w:b/>
          <w:sz w:val="20"/>
          <w:lang w:val="sv-SE"/>
        </w:rPr>
      </w:pPr>
      <w:r>
        <w:rPr>
          <w:rFonts w:ascii="Georgia" w:hAnsi="Georgia" w:cs="Arial"/>
          <w:b/>
          <w:sz w:val="20"/>
          <w:lang w:val="sv-SE"/>
        </w:rPr>
        <w:t>IR-chef</w:t>
      </w:r>
      <w:r w:rsidR="00095A53" w:rsidRPr="00095A53">
        <w:rPr>
          <w:rFonts w:ascii="Georgia" w:hAnsi="Georgia" w:cs="Arial"/>
          <w:b/>
          <w:sz w:val="20"/>
          <w:lang w:val="sv-SE"/>
        </w:rPr>
        <w:t xml:space="preserve"> </w:t>
      </w:r>
      <w:r w:rsidR="00095A53">
        <w:rPr>
          <w:rFonts w:ascii="Georgia" w:hAnsi="Georgia" w:cs="Arial"/>
          <w:b/>
          <w:sz w:val="20"/>
          <w:lang w:val="sv-SE"/>
        </w:rPr>
        <w:t>i</w:t>
      </w:r>
      <w:r w:rsidR="00095A53" w:rsidRPr="00095A53">
        <w:rPr>
          <w:rFonts w:ascii="Georgia" w:hAnsi="Georgia" w:cs="Arial"/>
          <w:b/>
          <w:sz w:val="20"/>
          <w:lang w:val="sv-SE"/>
        </w:rPr>
        <w:t xml:space="preserve"> företagsledningen </w:t>
      </w:r>
      <w:r w:rsidR="00095A53">
        <w:rPr>
          <w:rFonts w:ascii="Georgia" w:hAnsi="Georgia" w:cs="Arial"/>
          <w:b/>
          <w:sz w:val="20"/>
          <w:lang w:val="sv-SE"/>
        </w:rPr>
        <w:t xml:space="preserve">positivt för </w:t>
      </w:r>
      <w:r w:rsidR="00095A53" w:rsidRPr="00095A53">
        <w:rPr>
          <w:rFonts w:ascii="Georgia" w:hAnsi="Georgia" w:cs="Arial"/>
          <w:b/>
          <w:sz w:val="20"/>
          <w:lang w:val="sv-SE"/>
        </w:rPr>
        <w:t>relation</w:t>
      </w:r>
      <w:r w:rsidR="00095A53">
        <w:rPr>
          <w:rFonts w:ascii="Georgia" w:hAnsi="Georgia" w:cs="Arial"/>
          <w:b/>
          <w:sz w:val="20"/>
          <w:lang w:val="sv-SE"/>
        </w:rPr>
        <w:t>en</w:t>
      </w:r>
      <w:r w:rsidR="00095A53" w:rsidRPr="00095A53">
        <w:rPr>
          <w:rFonts w:ascii="Georgia" w:hAnsi="Georgia" w:cs="Arial"/>
          <w:b/>
          <w:sz w:val="20"/>
          <w:lang w:val="sv-SE"/>
        </w:rPr>
        <w:t xml:space="preserve"> till </w:t>
      </w:r>
      <w:r w:rsidR="00DB13D3">
        <w:rPr>
          <w:rFonts w:ascii="Georgia" w:hAnsi="Georgia" w:cs="Arial"/>
          <w:b/>
          <w:sz w:val="20"/>
          <w:lang w:val="sv-SE"/>
        </w:rPr>
        <w:t>analytikerna</w:t>
      </w:r>
      <w:r w:rsidR="00DB13D3">
        <w:rPr>
          <w:rFonts w:ascii="Georgia" w:hAnsi="Georgia" w:cs="Arial"/>
          <w:b/>
          <w:sz w:val="20"/>
          <w:lang w:val="sv-SE"/>
        </w:rPr>
        <w:tab/>
        <w:t xml:space="preserve"> </w:t>
      </w:r>
      <w:r w:rsidR="00DB13D3" w:rsidRPr="00DB13D3">
        <w:rPr>
          <w:rFonts w:ascii="Georgia" w:hAnsi="Georgia" w:cs="Arial"/>
          <w:b/>
          <w:sz w:val="24"/>
          <w:lang w:val="sv-SE"/>
        </w:rPr>
        <w:t>7</w:t>
      </w:r>
    </w:p>
    <w:p w:rsidR="00F51F65" w:rsidRDefault="00F51F65" w:rsidP="00F51F65">
      <w:pPr>
        <w:spacing w:before="120"/>
        <w:ind w:right="0"/>
        <w:rPr>
          <w:rFonts w:ascii="Georgia" w:hAnsi="Georgia" w:cs="Arial"/>
          <w:b/>
          <w:sz w:val="20"/>
          <w:lang w:val="sv-SE"/>
        </w:rPr>
      </w:pPr>
      <w:r>
        <w:rPr>
          <w:rFonts w:ascii="Georgia" w:hAnsi="Georgia" w:cs="Arial"/>
          <w:b/>
          <w:sz w:val="20"/>
          <w:lang w:val="sv-SE"/>
        </w:rPr>
        <w:t xml:space="preserve">Trender över åren                                                                      </w:t>
      </w:r>
      <w:r w:rsidR="00DB13D3">
        <w:rPr>
          <w:rFonts w:ascii="Georgia" w:hAnsi="Georgia" w:cs="Arial"/>
          <w:b/>
          <w:sz w:val="20"/>
          <w:lang w:val="sv-SE"/>
        </w:rPr>
        <w:t xml:space="preserve">                               </w:t>
      </w:r>
      <w:r w:rsidR="00DB13D3">
        <w:rPr>
          <w:rFonts w:ascii="Georgia" w:hAnsi="Georgia" w:cs="Arial"/>
          <w:b/>
          <w:sz w:val="20"/>
          <w:lang w:val="sv-SE"/>
        </w:rPr>
        <w:tab/>
        <w:t xml:space="preserve"> </w:t>
      </w:r>
      <w:r w:rsidR="00DB13D3" w:rsidRPr="00DB13D3">
        <w:rPr>
          <w:rFonts w:ascii="Georgia" w:hAnsi="Georgia" w:cs="Arial"/>
          <w:b/>
          <w:sz w:val="24"/>
          <w:lang w:val="sv-SE"/>
        </w:rPr>
        <w:t>8</w:t>
      </w:r>
    </w:p>
    <w:p w:rsidR="00F51F65" w:rsidRDefault="00F51F65" w:rsidP="00D077E8">
      <w:pPr>
        <w:spacing w:before="120"/>
        <w:ind w:right="0"/>
        <w:rPr>
          <w:rFonts w:ascii="Georgia" w:hAnsi="Georgia" w:cs="Arial"/>
          <w:b/>
          <w:sz w:val="20"/>
          <w:lang w:val="sv-SE"/>
        </w:rPr>
      </w:pPr>
    </w:p>
    <w:p w:rsidR="00F51F65" w:rsidRPr="00095A53" w:rsidRDefault="00F51F65" w:rsidP="00D077E8">
      <w:pPr>
        <w:spacing w:before="120"/>
        <w:ind w:right="0"/>
        <w:rPr>
          <w:rFonts w:ascii="Georgia" w:hAnsi="Georgia" w:cs="Arial"/>
          <w:b/>
          <w:bCs/>
          <w:sz w:val="20"/>
          <w:lang w:val="sv-SE" w:eastAsia="en-US"/>
        </w:rPr>
      </w:pPr>
    </w:p>
    <w:p w:rsidR="00D077E8" w:rsidRPr="00DD682E" w:rsidRDefault="00D077E8" w:rsidP="00ED5793">
      <w:pPr>
        <w:ind w:right="0"/>
        <w:rPr>
          <w:rFonts w:ascii="Georgia" w:hAnsi="Georgia"/>
          <w:sz w:val="40"/>
          <w:szCs w:val="40"/>
          <w:u w:val="single"/>
          <w:lang w:val="sv-SE"/>
        </w:rPr>
      </w:pPr>
    </w:p>
    <w:p w:rsidR="00D077E8" w:rsidRPr="00DD682E" w:rsidRDefault="00D077E8" w:rsidP="00ED5793">
      <w:pPr>
        <w:ind w:right="0"/>
        <w:rPr>
          <w:rFonts w:ascii="Georgia" w:hAnsi="Georgia"/>
          <w:sz w:val="40"/>
          <w:szCs w:val="40"/>
          <w:u w:val="single"/>
          <w:lang w:val="sv-SE"/>
        </w:rPr>
      </w:pPr>
    </w:p>
    <w:p w:rsidR="00D077E8" w:rsidRPr="00DD682E" w:rsidRDefault="00D077E8" w:rsidP="00ED5793">
      <w:pPr>
        <w:ind w:right="0"/>
        <w:rPr>
          <w:rFonts w:ascii="Georgia" w:hAnsi="Georgia"/>
          <w:sz w:val="40"/>
          <w:szCs w:val="40"/>
          <w:u w:val="single"/>
          <w:lang w:val="sv-SE"/>
        </w:rPr>
      </w:pPr>
    </w:p>
    <w:p w:rsidR="00095A53" w:rsidRDefault="00095A53" w:rsidP="00ED5793">
      <w:pPr>
        <w:ind w:right="0"/>
        <w:rPr>
          <w:rFonts w:ascii="Georgia" w:hAnsi="Georgia"/>
          <w:sz w:val="40"/>
          <w:szCs w:val="40"/>
          <w:u w:val="single"/>
          <w:lang w:val="sv-SE"/>
        </w:rPr>
      </w:pPr>
    </w:p>
    <w:p w:rsidR="00095A53" w:rsidRDefault="00095A53" w:rsidP="00ED5793">
      <w:pPr>
        <w:ind w:right="0"/>
        <w:rPr>
          <w:rFonts w:ascii="Georgia" w:hAnsi="Georgia"/>
          <w:sz w:val="40"/>
          <w:szCs w:val="40"/>
          <w:u w:val="single"/>
          <w:lang w:val="sv-SE"/>
        </w:rPr>
      </w:pPr>
    </w:p>
    <w:p w:rsidR="009106CE" w:rsidRDefault="009106CE" w:rsidP="00ED5793">
      <w:pPr>
        <w:ind w:right="0"/>
        <w:rPr>
          <w:rFonts w:ascii="Georgia" w:hAnsi="Georgia"/>
          <w:sz w:val="40"/>
          <w:szCs w:val="40"/>
          <w:u w:val="single"/>
          <w:lang w:val="sv-SE"/>
        </w:rPr>
      </w:pPr>
    </w:p>
    <w:p w:rsidR="0065652E" w:rsidRDefault="0065652E" w:rsidP="00ED5793">
      <w:pPr>
        <w:ind w:right="0"/>
        <w:rPr>
          <w:rFonts w:ascii="Georgia" w:hAnsi="Georgia"/>
          <w:b/>
          <w:sz w:val="32"/>
          <w:szCs w:val="40"/>
          <w:u w:val="single"/>
          <w:lang w:val="sv-SE"/>
        </w:rPr>
        <w:sectPr w:rsidR="0065652E">
          <w:footerReference w:type="default" r:id="rId13"/>
          <w:pgSz w:w="11906" w:h="16838"/>
          <w:pgMar w:top="1417" w:right="1417" w:bottom="1417" w:left="1417" w:header="708" w:footer="708" w:gutter="0"/>
          <w:cols w:space="708"/>
          <w:docGrid w:linePitch="360"/>
        </w:sectPr>
      </w:pPr>
    </w:p>
    <w:p w:rsidR="0071759E" w:rsidRPr="00DB13D3" w:rsidRDefault="00236169" w:rsidP="00ED5793">
      <w:pPr>
        <w:ind w:right="0"/>
        <w:rPr>
          <w:rFonts w:ascii="Georgia" w:hAnsi="Georgia"/>
          <w:b/>
          <w:sz w:val="32"/>
          <w:szCs w:val="40"/>
          <w:u w:val="single"/>
          <w:lang w:val="sv-SE"/>
        </w:rPr>
      </w:pPr>
      <w:r w:rsidRPr="00DB13D3">
        <w:rPr>
          <w:rFonts w:ascii="Georgia" w:hAnsi="Georgia"/>
          <w:b/>
          <w:sz w:val="32"/>
          <w:szCs w:val="40"/>
          <w:u w:val="single"/>
          <w:lang w:val="sv-SE"/>
        </w:rPr>
        <w:lastRenderedPageBreak/>
        <w:t>Bästa bol</w:t>
      </w:r>
      <w:r w:rsidR="00002FB2">
        <w:rPr>
          <w:rFonts w:ascii="Georgia" w:hAnsi="Georgia"/>
          <w:b/>
          <w:sz w:val="32"/>
          <w:szCs w:val="40"/>
          <w:u w:val="single"/>
          <w:lang w:val="sv-SE"/>
        </w:rPr>
        <w:t xml:space="preserve"> </w:t>
      </w:r>
      <w:r w:rsidRPr="00DB13D3">
        <w:rPr>
          <w:rFonts w:ascii="Georgia" w:hAnsi="Georgia"/>
          <w:b/>
          <w:sz w:val="32"/>
          <w:szCs w:val="40"/>
          <w:u w:val="single"/>
          <w:lang w:val="sv-SE"/>
        </w:rPr>
        <w:t>ag</w:t>
      </w:r>
    </w:p>
    <w:p w:rsidR="0071759E" w:rsidRPr="00DB13D3" w:rsidRDefault="0071759E" w:rsidP="00ED5793">
      <w:pPr>
        <w:ind w:right="0"/>
        <w:rPr>
          <w:rFonts w:ascii="Georgia" w:hAnsi="Georgia"/>
          <w:sz w:val="24"/>
          <w:szCs w:val="24"/>
          <w:lang w:val="sv-SE"/>
        </w:rPr>
      </w:pPr>
    </w:p>
    <w:p w:rsidR="00C77EA8" w:rsidRPr="00DB13D3" w:rsidRDefault="00C77EA8" w:rsidP="00ED5793">
      <w:pPr>
        <w:ind w:right="0"/>
        <w:rPr>
          <w:rFonts w:ascii="Georgia" w:hAnsi="Georgia"/>
          <w:sz w:val="24"/>
          <w:szCs w:val="24"/>
          <w:lang w:val="sv-SE"/>
        </w:rPr>
      </w:pPr>
      <w:r w:rsidRPr="00DB13D3">
        <w:rPr>
          <w:rFonts w:ascii="Georgia" w:hAnsi="Georgia"/>
          <w:sz w:val="24"/>
          <w:szCs w:val="24"/>
          <w:lang w:val="sv-SE"/>
        </w:rPr>
        <w:t xml:space="preserve">Finansanalytikerna har betygsatt de mid </w:t>
      </w:r>
      <w:proofErr w:type="spellStart"/>
      <w:r w:rsidRPr="00DB13D3">
        <w:rPr>
          <w:rFonts w:ascii="Georgia" w:hAnsi="Georgia"/>
          <w:sz w:val="24"/>
          <w:szCs w:val="24"/>
          <w:lang w:val="sv-SE"/>
        </w:rPr>
        <w:t>ca</w:t>
      </w:r>
      <w:r w:rsidR="00383981" w:rsidRPr="00DB13D3">
        <w:rPr>
          <w:rFonts w:ascii="Georgia" w:hAnsi="Georgia"/>
          <w:sz w:val="24"/>
          <w:szCs w:val="24"/>
          <w:lang w:val="sv-SE"/>
        </w:rPr>
        <w:t>p</w:t>
      </w:r>
      <w:proofErr w:type="spellEnd"/>
      <w:r w:rsidR="00383981" w:rsidRPr="00DB13D3">
        <w:rPr>
          <w:rFonts w:ascii="Georgia" w:hAnsi="Georgia"/>
          <w:sz w:val="24"/>
          <w:szCs w:val="24"/>
          <w:lang w:val="sv-SE"/>
        </w:rPr>
        <w:t xml:space="preserve"> och </w:t>
      </w:r>
      <w:proofErr w:type="spellStart"/>
      <w:r w:rsidR="00383981" w:rsidRPr="00DB13D3">
        <w:rPr>
          <w:rFonts w:ascii="Georgia" w:hAnsi="Georgia"/>
          <w:sz w:val="24"/>
          <w:szCs w:val="24"/>
          <w:lang w:val="sv-SE"/>
        </w:rPr>
        <w:t>large</w:t>
      </w:r>
      <w:proofErr w:type="spellEnd"/>
      <w:r w:rsidR="00383981" w:rsidRPr="00DB13D3">
        <w:rPr>
          <w:rFonts w:ascii="Georgia" w:hAnsi="Georgia"/>
          <w:sz w:val="24"/>
          <w:szCs w:val="24"/>
          <w:lang w:val="sv-SE"/>
        </w:rPr>
        <w:t xml:space="preserve"> </w:t>
      </w:r>
      <w:proofErr w:type="spellStart"/>
      <w:r w:rsidR="00383981" w:rsidRPr="00DB13D3">
        <w:rPr>
          <w:rFonts w:ascii="Georgia" w:hAnsi="Georgia"/>
          <w:sz w:val="24"/>
          <w:szCs w:val="24"/>
          <w:lang w:val="sv-SE"/>
        </w:rPr>
        <w:t>cap</w:t>
      </w:r>
      <w:proofErr w:type="spellEnd"/>
      <w:r w:rsidR="00383981" w:rsidRPr="00DB13D3">
        <w:rPr>
          <w:rFonts w:ascii="Georgia" w:hAnsi="Georgia"/>
          <w:sz w:val="24"/>
          <w:szCs w:val="24"/>
          <w:lang w:val="sv-SE"/>
        </w:rPr>
        <w:t xml:space="preserve"> bolag de aktivt </w:t>
      </w:r>
      <w:r w:rsidRPr="00DB13D3">
        <w:rPr>
          <w:rFonts w:ascii="Georgia" w:hAnsi="Georgia"/>
          <w:sz w:val="24"/>
          <w:szCs w:val="24"/>
          <w:lang w:val="sv-SE"/>
        </w:rPr>
        <w:t xml:space="preserve">bevakar på </w:t>
      </w:r>
      <w:r w:rsidR="00BE46A7" w:rsidRPr="00DB13D3">
        <w:rPr>
          <w:rFonts w:ascii="Georgia" w:hAnsi="Georgia"/>
          <w:sz w:val="24"/>
          <w:szCs w:val="24"/>
          <w:lang w:val="sv-SE"/>
        </w:rPr>
        <w:t>21</w:t>
      </w:r>
      <w:r w:rsidRPr="00DB13D3">
        <w:rPr>
          <w:rFonts w:ascii="Georgia" w:hAnsi="Georgia"/>
          <w:sz w:val="24"/>
          <w:szCs w:val="24"/>
          <w:lang w:val="sv-SE"/>
        </w:rPr>
        <w:t xml:space="preserve"> </w:t>
      </w:r>
      <w:r w:rsidR="00383981" w:rsidRPr="00DB13D3">
        <w:rPr>
          <w:rFonts w:ascii="Georgia" w:hAnsi="Georgia"/>
          <w:sz w:val="24"/>
          <w:szCs w:val="24"/>
          <w:lang w:val="sv-SE"/>
        </w:rPr>
        <w:t>områden</w:t>
      </w:r>
      <w:r w:rsidRPr="00DB13D3">
        <w:rPr>
          <w:rFonts w:ascii="Georgia" w:hAnsi="Georgia"/>
          <w:sz w:val="24"/>
          <w:szCs w:val="24"/>
          <w:lang w:val="sv-SE"/>
        </w:rPr>
        <w:t xml:space="preserve"> – allt </w:t>
      </w:r>
      <w:r w:rsidR="00FD0E57" w:rsidRPr="00DB13D3">
        <w:rPr>
          <w:rFonts w:ascii="Georgia" w:hAnsi="Georgia"/>
          <w:sz w:val="24"/>
          <w:szCs w:val="24"/>
          <w:lang w:val="sv-SE"/>
        </w:rPr>
        <w:t xml:space="preserve">ifrån kontinuerlig informationsgivning, rapporter och möten till företagsledningen och IR-chefens prestation. </w:t>
      </w:r>
      <w:r w:rsidR="0071759E" w:rsidRPr="00DB13D3">
        <w:rPr>
          <w:rFonts w:ascii="Georgia" w:hAnsi="Georgia"/>
          <w:sz w:val="24"/>
          <w:szCs w:val="24"/>
          <w:lang w:val="sv-SE"/>
        </w:rPr>
        <w:t xml:space="preserve">I rankinglistorna nedan är betygen för alla 21 kriterierna sammanräknade. </w:t>
      </w:r>
      <w:r w:rsidRPr="00DB13D3">
        <w:rPr>
          <w:rFonts w:ascii="Georgia" w:hAnsi="Georgia"/>
          <w:sz w:val="24"/>
          <w:szCs w:val="24"/>
          <w:lang w:val="sv-SE"/>
        </w:rPr>
        <w:t xml:space="preserve">Med i rankingen är de bolag som har utvärderats av sex analytiker eller fler. </w:t>
      </w:r>
    </w:p>
    <w:p w:rsidR="00A609B7" w:rsidRPr="00DB13D3" w:rsidRDefault="00A609B7">
      <w:pPr>
        <w:rPr>
          <w:rFonts w:ascii="Georgia" w:hAnsi="Georgia"/>
          <w:sz w:val="24"/>
          <w:lang w:val="sv-SE"/>
        </w:rPr>
      </w:pPr>
    </w:p>
    <w:p w:rsidR="00515416" w:rsidRPr="00DB13D3" w:rsidRDefault="0071759E" w:rsidP="00515416">
      <w:pPr>
        <w:ind w:right="0"/>
        <w:rPr>
          <w:rFonts w:ascii="Georgia" w:hAnsi="Georgia"/>
          <w:sz w:val="28"/>
          <w:szCs w:val="32"/>
          <w:u w:val="single"/>
          <w:lang w:val="sv-SE"/>
        </w:rPr>
      </w:pPr>
      <w:r w:rsidRPr="00DB13D3">
        <w:rPr>
          <w:rFonts w:ascii="Georgia" w:hAnsi="Georgia"/>
          <w:sz w:val="28"/>
          <w:szCs w:val="32"/>
          <w:u w:val="single"/>
          <w:lang w:val="sv-SE"/>
        </w:rPr>
        <w:t>Norden</w:t>
      </w:r>
      <w:r w:rsidR="00E65EBD" w:rsidRPr="00DB13D3">
        <w:rPr>
          <w:rFonts w:ascii="Georgia" w:hAnsi="Georgia"/>
          <w:sz w:val="28"/>
          <w:szCs w:val="32"/>
          <w:u w:val="single"/>
          <w:lang w:val="sv-SE"/>
        </w:rPr>
        <w:t xml:space="preserve"> – Mid C</w:t>
      </w:r>
      <w:r w:rsidR="00236169" w:rsidRPr="00DB13D3">
        <w:rPr>
          <w:rFonts w:ascii="Georgia" w:hAnsi="Georgia"/>
          <w:sz w:val="28"/>
          <w:szCs w:val="32"/>
          <w:u w:val="single"/>
          <w:lang w:val="sv-SE"/>
        </w:rPr>
        <w:t>ap</w:t>
      </w:r>
      <w:r w:rsidRPr="00DB13D3">
        <w:rPr>
          <w:rFonts w:ascii="Georgia" w:hAnsi="Georgia"/>
          <w:sz w:val="28"/>
          <w:szCs w:val="32"/>
          <w:u w:val="single"/>
          <w:lang w:val="sv-SE"/>
        </w:rPr>
        <w:t xml:space="preserve"> </w:t>
      </w:r>
    </w:p>
    <w:tbl>
      <w:tblPr>
        <w:tblW w:w="4340" w:type="dxa"/>
        <w:tblCellMar>
          <w:left w:w="70" w:type="dxa"/>
          <w:right w:w="70" w:type="dxa"/>
        </w:tblCellMar>
        <w:tblLook w:val="04A0" w:firstRow="1" w:lastRow="0" w:firstColumn="1" w:lastColumn="0" w:noHBand="0" w:noVBand="1"/>
      </w:tblPr>
      <w:tblGrid>
        <w:gridCol w:w="480"/>
        <w:gridCol w:w="3860"/>
      </w:tblGrid>
      <w:tr w:rsidR="002D372C" w:rsidRPr="002D372C" w:rsidTr="002D372C">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72C" w:rsidRPr="002D372C" w:rsidRDefault="002D372C" w:rsidP="002D372C">
            <w:pPr>
              <w:ind w:right="0"/>
              <w:jc w:val="right"/>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1</w:t>
            </w:r>
          </w:p>
        </w:tc>
        <w:tc>
          <w:tcPr>
            <w:tcW w:w="3860" w:type="dxa"/>
            <w:tcBorders>
              <w:top w:val="single" w:sz="4" w:space="0" w:color="auto"/>
              <w:left w:val="nil"/>
              <w:bottom w:val="single" w:sz="4" w:space="0" w:color="auto"/>
              <w:right w:val="single" w:sz="4" w:space="0" w:color="auto"/>
            </w:tcBorders>
            <w:shd w:val="clear" w:color="auto" w:fill="auto"/>
            <w:noWrap/>
            <w:vAlign w:val="center"/>
            <w:hideMark/>
          </w:tcPr>
          <w:p w:rsidR="002D372C" w:rsidRPr="002D372C" w:rsidRDefault="002D372C" w:rsidP="002D372C">
            <w:pPr>
              <w:ind w:right="0"/>
              <w:rPr>
                <w:rFonts w:ascii="Georgia" w:eastAsia="Times New Roman" w:hAnsi="Georgia"/>
                <w:szCs w:val="22"/>
                <w:lang w:val="sv-SE" w:bidi="ar-SA"/>
              </w:rPr>
            </w:pPr>
            <w:r w:rsidRPr="002D372C">
              <w:rPr>
                <w:rFonts w:ascii="Georgia" w:eastAsia="Times New Roman" w:hAnsi="Georgia"/>
                <w:szCs w:val="22"/>
                <w:lang w:val="sv-SE" w:bidi="ar-SA"/>
              </w:rPr>
              <w:t>Rautaruukki</w:t>
            </w:r>
          </w:p>
        </w:tc>
      </w:tr>
      <w:tr w:rsidR="002D372C" w:rsidRPr="002D372C" w:rsidTr="002D372C">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D372C" w:rsidRPr="002D372C" w:rsidRDefault="002D372C" w:rsidP="002D372C">
            <w:pPr>
              <w:ind w:right="0"/>
              <w:jc w:val="right"/>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2</w:t>
            </w:r>
          </w:p>
        </w:tc>
        <w:tc>
          <w:tcPr>
            <w:tcW w:w="3860" w:type="dxa"/>
            <w:tcBorders>
              <w:top w:val="nil"/>
              <w:left w:val="nil"/>
              <w:bottom w:val="single" w:sz="4" w:space="0" w:color="auto"/>
              <w:right w:val="single" w:sz="4" w:space="0" w:color="auto"/>
            </w:tcBorders>
            <w:shd w:val="clear" w:color="auto" w:fill="auto"/>
            <w:noWrap/>
            <w:vAlign w:val="center"/>
            <w:hideMark/>
          </w:tcPr>
          <w:p w:rsidR="002D372C" w:rsidRPr="002D372C" w:rsidRDefault="002D372C" w:rsidP="002D372C">
            <w:pPr>
              <w:ind w:right="0"/>
              <w:rPr>
                <w:rFonts w:ascii="Georgia" w:eastAsia="Times New Roman" w:hAnsi="Georgia"/>
                <w:szCs w:val="22"/>
                <w:lang w:val="sv-SE" w:bidi="ar-SA"/>
              </w:rPr>
            </w:pPr>
            <w:proofErr w:type="spellStart"/>
            <w:r w:rsidRPr="002D372C">
              <w:rPr>
                <w:rFonts w:ascii="Georgia" w:eastAsia="Times New Roman" w:hAnsi="Georgia"/>
                <w:szCs w:val="22"/>
                <w:lang w:val="sv-SE" w:bidi="ar-SA"/>
              </w:rPr>
              <w:t>Tikkurila</w:t>
            </w:r>
            <w:proofErr w:type="spellEnd"/>
          </w:p>
        </w:tc>
      </w:tr>
      <w:tr w:rsidR="002D372C" w:rsidRPr="002D372C" w:rsidTr="002D372C">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D372C" w:rsidRPr="002D372C" w:rsidRDefault="002D372C" w:rsidP="002D372C">
            <w:pPr>
              <w:ind w:right="0"/>
              <w:jc w:val="right"/>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3</w:t>
            </w:r>
          </w:p>
        </w:tc>
        <w:tc>
          <w:tcPr>
            <w:tcW w:w="3860" w:type="dxa"/>
            <w:tcBorders>
              <w:top w:val="nil"/>
              <w:left w:val="nil"/>
              <w:bottom w:val="single" w:sz="4" w:space="0" w:color="auto"/>
              <w:right w:val="single" w:sz="4" w:space="0" w:color="auto"/>
            </w:tcBorders>
            <w:shd w:val="clear" w:color="auto" w:fill="auto"/>
            <w:noWrap/>
            <w:vAlign w:val="center"/>
            <w:hideMark/>
          </w:tcPr>
          <w:p w:rsidR="002D372C" w:rsidRPr="002D372C" w:rsidRDefault="002D372C" w:rsidP="002D372C">
            <w:pPr>
              <w:ind w:right="0"/>
              <w:rPr>
                <w:rFonts w:ascii="Georgia" w:eastAsia="Times New Roman" w:hAnsi="Georgia"/>
                <w:szCs w:val="22"/>
                <w:lang w:val="sv-SE" w:bidi="ar-SA"/>
              </w:rPr>
            </w:pPr>
            <w:r w:rsidRPr="002D372C">
              <w:rPr>
                <w:rFonts w:ascii="Georgia" w:eastAsia="Times New Roman" w:hAnsi="Georgia"/>
                <w:szCs w:val="22"/>
                <w:lang w:val="sv-SE" w:bidi="ar-SA"/>
              </w:rPr>
              <w:t>Tomra Systems</w:t>
            </w:r>
          </w:p>
        </w:tc>
      </w:tr>
    </w:tbl>
    <w:p w:rsidR="002D372C" w:rsidRPr="00DB13D3" w:rsidRDefault="002D372C" w:rsidP="00A609B7">
      <w:pPr>
        <w:ind w:right="0"/>
        <w:rPr>
          <w:rFonts w:ascii="Georgia" w:hAnsi="Georgia"/>
          <w:sz w:val="28"/>
          <w:szCs w:val="32"/>
          <w:u w:val="single"/>
          <w:lang w:val="sv-SE"/>
        </w:rPr>
      </w:pPr>
    </w:p>
    <w:p w:rsidR="00A609B7" w:rsidRPr="00DB13D3" w:rsidRDefault="00E65EBD" w:rsidP="00A609B7">
      <w:pPr>
        <w:ind w:right="0"/>
        <w:rPr>
          <w:rFonts w:ascii="Georgia" w:hAnsi="Georgia"/>
          <w:sz w:val="28"/>
          <w:szCs w:val="32"/>
          <w:u w:val="single"/>
          <w:lang w:val="sv-SE"/>
        </w:rPr>
      </w:pPr>
      <w:r w:rsidRPr="00DB13D3">
        <w:rPr>
          <w:rFonts w:ascii="Georgia" w:hAnsi="Georgia"/>
          <w:sz w:val="28"/>
          <w:szCs w:val="32"/>
          <w:u w:val="single"/>
          <w:lang w:val="sv-SE"/>
        </w:rPr>
        <w:t xml:space="preserve">Norden – </w:t>
      </w:r>
      <w:proofErr w:type="spellStart"/>
      <w:r w:rsidRPr="00DB13D3">
        <w:rPr>
          <w:rFonts w:ascii="Georgia" w:hAnsi="Georgia"/>
          <w:sz w:val="28"/>
          <w:szCs w:val="32"/>
          <w:u w:val="single"/>
          <w:lang w:val="sv-SE"/>
        </w:rPr>
        <w:t>Large</w:t>
      </w:r>
      <w:proofErr w:type="spellEnd"/>
      <w:r w:rsidRPr="00DB13D3">
        <w:rPr>
          <w:rFonts w:ascii="Georgia" w:hAnsi="Georgia"/>
          <w:sz w:val="28"/>
          <w:szCs w:val="32"/>
          <w:u w:val="single"/>
          <w:lang w:val="sv-SE"/>
        </w:rPr>
        <w:t xml:space="preserve"> C</w:t>
      </w:r>
      <w:r w:rsidR="00236169" w:rsidRPr="00DB13D3">
        <w:rPr>
          <w:rFonts w:ascii="Georgia" w:hAnsi="Georgia"/>
          <w:sz w:val="28"/>
          <w:szCs w:val="32"/>
          <w:u w:val="single"/>
          <w:lang w:val="sv-SE"/>
        </w:rPr>
        <w:t xml:space="preserve">ap </w:t>
      </w:r>
    </w:p>
    <w:tbl>
      <w:tblPr>
        <w:tblW w:w="4340" w:type="dxa"/>
        <w:tblCellMar>
          <w:left w:w="70" w:type="dxa"/>
          <w:right w:w="70" w:type="dxa"/>
        </w:tblCellMar>
        <w:tblLook w:val="04A0" w:firstRow="1" w:lastRow="0" w:firstColumn="1" w:lastColumn="0" w:noHBand="0" w:noVBand="1"/>
      </w:tblPr>
      <w:tblGrid>
        <w:gridCol w:w="480"/>
        <w:gridCol w:w="3860"/>
      </w:tblGrid>
      <w:tr w:rsidR="002D372C" w:rsidRPr="002D372C" w:rsidTr="002D372C">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72C" w:rsidRPr="002D372C" w:rsidRDefault="002D372C" w:rsidP="002D372C">
            <w:pPr>
              <w:ind w:right="0"/>
              <w:jc w:val="right"/>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1</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rsidR="002D372C" w:rsidRPr="002D372C" w:rsidRDefault="002D372C" w:rsidP="002D372C">
            <w:pPr>
              <w:ind w:right="0"/>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Atlas Copco</w:t>
            </w:r>
          </w:p>
        </w:tc>
      </w:tr>
      <w:tr w:rsidR="002D372C" w:rsidRPr="002D372C" w:rsidTr="002D372C">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D372C" w:rsidRPr="002D372C" w:rsidRDefault="002D372C" w:rsidP="002D372C">
            <w:pPr>
              <w:ind w:right="0"/>
              <w:jc w:val="right"/>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2</w:t>
            </w:r>
          </w:p>
        </w:tc>
        <w:tc>
          <w:tcPr>
            <w:tcW w:w="3860" w:type="dxa"/>
            <w:tcBorders>
              <w:top w:val="nil"/>
              <w:left w:val="nil"/>
              <w:bottom w:val="single" w:sz="4" w:space="0" w:color="auto"/>
              <w:right w:val="single" w:sz="4" w:space="0" w:color="auto"/>
            </w:tcBorders>
            <w:shd w:val="clear" w:color="auto" w:fill="auto"/>
            <w:noWrap/>
            <w:vAlign w:val="bottom"/>
            <w:hideMark/>
          </w:tcPr>
          <w:p w:rsidR="002D372C" w:rsidRPr="002D372C" w:rsidRDefault="002D372C" w:rsidP="002D372C">
            <w:pPr>
              <w:ind w:right="0"/>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Coloplast</w:t>
            </w:r>
          </w:p>
        </w:tc>
      </w:tr>
      <w:tr w:rsidR="002D372C" w:rsidRPr="002D372C" w:rsidTr="002D372C">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D372C" w:rsidRPr="002D372C" w:rsidRDefault="002D372C" w:rsidP="002D372C">
            <w:pPr>
              <w:ind w:right="0"/>
              <w:jc w:val="right"/>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3</w:t>
            </w:r>
          </w:p>
        </w:tc>
        <w:tc>
          <w:tcPr>
            <w:tcW w:w="3860" w:type="dxa"/>
            <w:tcBorders>
              <w:top w:val="nil"/>
              <w:left w:val="nil"/>
              <w:bottom w:val="single" w:sz="4" w:space="0" w:color="auto"/>
              <w:right w:val="single" w:sz="4" w:space="0" w:color="auto"/>
            </w:tcBorders>
            <w:shd w:val="clear" w:color="auto" w:fill="auto"/>
            <w:noWrap/>
            <w:vAlign w:val="bottom"/>
            <w:hideMark/>
          </w:tcPr>
          <w:p w:rsidR="002D372C" w:rsidRPr="002D372C" w:rsidRDefault="002D372C" w:rsidP="002D372C">
            <w:pPr>
              <w:ind w:right="0"/>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YIT</w:t>
            </w:r>
          </w:p>
        </w:tc>
      </w:tr>
      <w:tr w:rsidR="002D372C" w:rsidRPr="002D372C" w:rsidTr="002D372C">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D372C" w:rsidRPr="002D372C" w:rsidRDefault="002D372C" w:rsidP="002D372C">
            <w:pPr>
              <w:ind w:right="0"/>
              <w:jc w:val="right"/>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4</w:t>
            </w:r>
          </w:p>
        </w:tc>
        <w:tc>
          <w:tcPr>
            <w:tcW w:w="3860" w:type="dxa"/>
            <w:tcBorders>
              <w:top w:val="nil"/>
              <w:left w:val="nil"/>
              <w:bottom w:val="single" w:sz="4" w:space="0" w:color="auto"/>
              <w:right w:val="single" w:sz="4" w:space="0" w:color="auto"/>
            </w:tcBorders>
            <w:shd w:val="clear" w:color="auto" w:fill="auto"/>
            <w:noWrap/>
            <w:vAlign w:val="bottom"/>
            <w:hideMark/>
          </w:tcPr>
          <w:p w:rsidR="002D372C" w:rsidRPr="002D372C" w:rsidRDefault="002D372C" w:rsidP="002D372C">
            <w:pPr>
              <w:ind w:right="0"/>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Kemira</w:t>
            </w:r>
          </w:p>
        </w:tc>
      </w:tr>
      <w:tr w:rsidR="002D372C" w:rsidRPr="002D372C" w:rsidTr="002D372C">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D372C" w:rsidRPr="002D372C" w:rsidRDefault="002D372C" w:rsidP="002D372C">
            <w:pPr>
              <w:ind w:right="0"/>
              <w:jc w:val="right"/>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5</w:t>
            </w:r>
          </w:p>
        </w:tc>
        <w:tc>
          <w:tcPr>
            <w:tcW w:w="3860" w:type="dxa"/>
            <w:tcBorders>
              <w:top w:val="nil"/>
              <w:left w:val="nil"/>
              <w:bottom w:val="single" w:sz="4" w:space="0" w:color="auto"/>
              <w:right w:val="single" w:sz="4" w:space="0" w:color="auto"/>
            </w:tcBorders>
            <w:shd w:val="clear" w:color="auto" w:fill="auto"/>
            <w:noWrap/>
            <w:vAlign w:val="bottom"/>
            <w:hideMark/>
          </w:tcPr>
          <w:p w:rsidR="002D372C" w:rsidRPr="002D372C" w:rsidRDefault="002D372C" w:rsidP="002D372C">
            <w:pPr>
              <w:ind w:right="0"/>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Norsk Hydro</w:t>
            </w:r>
          </w:p>
        </w:tc>
      </w:tr>
    </w:tbl>
    <w:p w:rsidR="00A609B7" w:rsidRPr="00DB13D3" w:rsidRDefault="00A609B7" w:rsidP="00A609B7">
      <w:pPr>
        <w:ind w:right="0"/>
        <w:rPr>
          <w:rFonts w:ascii="Georgia" w:hAnsi="Georgia"/>
          <w:sz w:val="24"/>
          <w:lang w:val="sv-SE"/>
        </w:rPr>
      </w:pPr>
    </w:p>
    <w:p w:rsidR="002D372C" w:rsidRPr="00DB13D3" w:rsidRDefault="00E65EBD" w:rsidP="002D372C">
      <w:pPr>
        <w:ind w:right="0"/>
        <w:rPr>
          <w:rFonts w:ascii="Georgia" w:hAnsi="Georgia"/>
          <w:sz w:val="28"/>
          <w:szCs w:val="32"/>
          <w:u w:val="single"/>
          <w:lang w:val="en-US"/>
        </w:rPr>
      </w:pPr>
      <w:proofErr w:type="spellStart"/>
      <w:r w:rsidRPr="00DB13D3">
        <w:rPr>
          <w:rFonts w:ascii="Georgia" w:hAnsi="Georgia"/>
          <w:sz w:val="28"/>
          <w:szCs w:val="32"/>
          <w:u w:val="single"/>
          <w:lang w:val="en-US"/>
        </w:rPr>
        <w:t>Sverige</w:t>
      </w:r>
      <w:proofErr w:type="spellEnd"/>
      <w:r w:rsidRPr="00DB13D3">
        <w:rPr>
          <w:rFonts w:ascii="Georgia" w:hAnsi="Georgia"/>
          <w:sz w:val="28"/>
          <w:szCs w:val="32"/>
          <w:u w:val="single"/>
          <w:lang w:val="en-US"/>
        </w:rPr>
        <w:t xml:space="preserve"> – Mid C</w:t>
      </w:r>
      <w:r w:rsidR="00515416" w:rsidRPr="00DB13D3">
        <w:rPr>
          <w:rFonts w:ascii="Georgia" w:hAnsi="Georgia"/>
          <w:sz w:val="28"/>
          <w:szCs w:val="32"/>
          <w:u w:val="single"/>
          <w:lang w:val="en-US"/>
        </w:rPr>
        <w:t xml:space="preserve">ap </w:t>
      </w:r>
    </w:p>
    <w:tbl>
      <w:tblPr>
        <w:tblW w:w="4340" w:type="dxa"/>
        <w:tblCellMar>
          <w:left w:w="70" w:type="dxa"/>
          <w:right w:w="70" w:type="dxa"/>
        </w:tblCellMar>
        <w:tblLook w:val="04A0" w:firstRow="1" w:lastRow="0" w:firstColumn="1" w:lastColumn="0" w:noHBand="0" w:noVBand="1"/>
      </w:tblPr>
      <w:tblGrid>
        <w:gridCol w:w="480"/>
        <w:gridCol w:w="3860"/>
      </w:tblGrid>
      <w:tr w:rsidR="002D372C" w:rsidRPr="002D372C" w:rsidTr="002D372C">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72C" w:rsidRPr="002D372C" w:rsidRDefault="002D372C" w:rsidP="002D372C">
            <w:pPr>
              <w:ind w:right="0"/>
              <w:jc w:val="right"/>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1</w:t>
            </w:r>
          </w:p>
        </w:tc>
        <w:tc>
          <w:tcPr>
            <w:tcW w:w="3860" w:type="dxa"/>
            <w:tcBorders>
              <w:top w:val="single" w:sz="4" w:space="0" w:color="auto"/>
              <w:left w:val="nil"/>
              <w:bottom w:val="single" w:sz="4" w:space="0" w:color="auto"/>
              <w:right w:val="single" w:sz="4" w:space="0" w:color="auto"/>
            </w:tcBorders>
            <w:shd w:val="clear" w:color="auto" w:fill="auto"/>
            <w:noWrap/>
            <w:vAlign w:val="center"/>
            <w:hideMark/>
          </w:tcPr>
          <w:p w:rsidR="002D372C" w:rsidRPr="002D372C" w:rsidRDefault="002D372C" w:rsidP="002D372C">
            <w:pPr>
              <w:ind w:right="0"/>
              <w:rPr>
                <w:rFonts w:ascii="Georgia" w:eastAsia="Times New Roman" w:hAnsi="Georgia"/>
                <w:szCs w:val="22"/>
                <w:lang w:val="sv-SE" w:bidi="ar-SA"/>
              </w:rPr>
            </w:pPr>
            <w:r w:rsidRPr="002D372C">
              <w:rPr>
                <w:rFonts w:ascii="Georgia" w:eastAsia="Times New Roman" w:hAnsi="Georgia"/>
                <w:szCs w:val="22"/>
                <w:lang w:val="sv-SE" w:bidi="ar-SA"/>
              </w:rPr>
              <w:t>Nobia</w:t>
            </w:r>
          </w:p>
        </w:tc>
      </w:tr>
      <w:tr w:rsidR="002D372C" w:rsidRPr="002D372C" w:rsidTr="002D372C">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D372C" w:rsidRPr="002D372C" w:rsidRDefault="002D372C" w:rsidP="002D372C">
            <w:pPr>
              <w:ind w:right="0"/>
              <w:jc w:val="right"/>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2</w:t>
            </w:r>
          </w:p>
        </w:tc>
        <w:tc>
          <w:tcPr>
            <w:tcW w:w="3860" w:type="dxa"/>
            <w:tcBorders>
              <w:top w:val="nil"/>
              <w:left w:val="nil"/>
              <w:bottom w:val="single" w:sz="4" w:space="0" w:color="auto"/>
              <w:right w:val="single" w:sz="4" w:space="0" w:color="auto"/>
            </w:tcBorders>
            <w:shd w:val="clear" w:color="auto" w:fill="auto"/>
            <w:noWrap/>
            <w:vAlign w:val="center"/>
            <w:hideMark/>
          </w:tcPr>
          <w:p w:rsidR="002D372C" w:rsidRPr="002D372C" w:rsidRDefault="002D372C" w:rsidP="002D372C">
            <w:pPr>
              <w:ind w:right="0"/>
              <w:rPr>
                <w:rFonts w:ascii="Georgia" w:eastAsia="Times New Roman" w:hAnsi="Georgia"/>
                <w:szCs w:val="22"/>
                <w:lang w:val="sv-SE" w:bidi="ar-SA"/>
              </w:rPr>
            </w:pPr>
            <w:r w:rsidRPr="002D372C">
              <w:rPr>
                <w:rFonts w:ascii="Georgia" w:eastAsia="Times New Roman" w:hAnsi="Georgia"/>
                <w:szCs w:val="22"/>
                <w:lang w:val="sv-SE" w:bidi="ar-SA"/>
              </w:rPr>
              <w:t>JM</w:t>
            </w:r>
          </w:p>
        </w:tc>
      </w:tr>
      <w:tr w:rsidR="002D372C" w:rsidRPr="002D372C" w:rsidTr="002D372C">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D372C" w:rsidRPr="002D372C" w:rsidRDefault="002D372C" w:rsidP="002D372C">
            <w:pPr>
              <w:ind w:right="0"/>
              <w:jc w:val="right"/>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3</w:t>
            </w:r>
          </w:p>
        </w:tc>
        <w:tc>
          <w:tcPr>
            <w:tcW w:w="3860" w:type="dxa"/>
            <w:tcBorders>
              <w:top w:val="nil"/>
              <w:left w:val="nil"/>
              <w:bottom w:val="single" w:sz="4" w:space="0" w:color="auto"/>
              <w:right w:val="single" w:sz="4" w:space="0" w:color="auto"/>
            </w:tcBorders>
            <w:shd w:val="clear" w:color="auto" w:fill="auto"/>
            <w:noWrap/>
            <w:vAlign w:val="center"/>
            <w:hideMark/>
          </w:tcPr>
          <w:p w:rsidR="002D372C" w:rsidRPr="002D372C" w:rsidRDefault="002D372C" w:rsidP="002D372C">
            <w:pPr>
              <w:ind w:right="0"/>
              <w:rPr>
                <w:rFonts w:ascii="Georgia" w:eastAsia="Times New Roman" w:hAnsi="Georgia"/>
                <w:szCs w:val="22"/>
                <w:lang w:val="sv-SE" w:bidi="ar-SA"/>
              </w:rPr>
            </w:pPr>
            <w:proofErr w:type="spellStart"/>
            <w:r w:rsidRPr="002D372C">
              <w:rPr>
                <w:rFonts w:ascii="Georgia" w:eastAsia="Times New Roman" w:hAnsi="Georgia"/>
                <w:szCs w:val="22"/>
                <w:lang w:val="sv-SE" w:bidi="ar-SA"/>
              </w:rPr>
              <w:t>AarhusKarlshamn</w:t>
            </w:r>
            <w:proofErr w:type="spellEnd"/>
          </w:p>
        </w:tc>
      </w:tr>
    </w:tbl>
    <w:p w:rsidR="00515416" w:rsidRPr="00DB13D3" w:rsidRDefault="00515416" w:rsidP="00515416">
      <w:pPr>
        <w:ind w:right="0"/>
        <w:rPr>
          <w:rFonts w:ascii="Georgia" w:hAnsi="Georgia"/>
          <w:sz w:val="28"/>
          <w:szCs w:val="32"/>
          <w:u w:val="single"/>
          <w:lang w:val="en-US"/>
        </w:rPr>
      </w:pPr>
    </w:p>
    <w:p w:rsidR="00515416" w:rsidRPr="00DB13D3" w:rsidRDefault="00E65EBD" w:rsidP="00515416">
      <w:pPr>
        <w:ind w:right="0"/>
        <w:rPr>
          <w:rFonts w:ascii="Georgia" w:hAnsi="Georgia"/>
          <w:sz w:val="28"/>
          <w:szCs w:val="32"/>
          <w:u w:val="single"/>
          <w:lang w:val="en-US"/>
        </w:rPr>
      </w:pPr>
      <w:proofErr w:type="spellStart"/>
      <w:r w:rsidRPr="00DB13D3">
        <w:rPr>
          <w:rFonts w:ascii="Georgia" w:hAnsi="Georgia"/>
          <w:sz w:val="28"/>
          <w:szCs w:val="32"/>
          <w:u w:val="single"/>
          <w:lang w:val="en-US"/>
        </w:rPr>
        <w:t>Sverige</w:t>
      </w:r>
      <w:proofErr w:type="spellEnd"/>
      <w:r w:rsidRPr="00DB13D3">
        <w:rPr>
          <w:rFonts w:ascii="Georgia" w:hAnsi="Georgia"/>
          <w:sz w:val="28"/>
          <w:szCs w:val="32"/>
          <w:u w:val="single"/>
          <w:lang w:val="en-US"/>
        </w:rPr>
        <w:t xml:space="preserve"> – Large C</w:t>
      </w:r>
      <w:r w:rsidR="00515416" w:rsidRPr="00DB13D3">
        <w:rPr>
          <w:rFonts w:ascii="Georgia" w:hAnsi="Georgia"/>
          <w:sz w:val="28"/>
          <w:szCs w:val="32"/>
          <w:u w:val="single"/>
          <w:lang w:val="en-US"/>
        </w:rPr>
        <w:t xml:space="preserve">ap </w:t>
      </w:r>
    </w:p>
    <w:tbl>
      <w:tblPr>
        <w:tblW w:w="4340" w:type="dxa"/>
        <w:tblCellMar>
          <w:left w:w="70" w:type="dxa"/>
          <w:right w:w="70" w:type="dxa"/>
        </w:tblCellMar>
        <w:tblLook w:val="04A0" w:firstRow="1" w:lastRow="0" w:firstColumn="1" w:lastColumn="0" w:noHBand="0" w:noVBand="1"/>
      </w:tblPr>
      <w:tblGrid>
        <w:gridCol w:w="480"/>
        <w:gridCol w:w="3860"/>
      </w:tblGrid>
      <w:tr w:rsidR="002D372C" w:rsidRPr="002D372C" w:rsidTr="002D372C">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72C" w:rsidRPr="002D372C" w:rsidRDefault="002D372C" w:rsidP="002D372C">
            <w:pPr>
              <w:ind w:right="0"/>
              <w:jc w:val="right"/>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1</w:t>
            </w:r>
          </w:p>
        </w:tc>
        <w:tc>
          <w:tcPr>
            <w:tcW w:w="3860" w:type="dxa"/>
            <w:tcBorders>
              <w:top w:val="single" w:sz="4" w:space="0" w:color="auto"/>
              <w:left w:val="nil"/>
              <w:bottom w:val="single" w:sz="4" w:space="0" w:color="auto"/>
              <w:right w:val="single" w:sz="4" w:space="0" w:color="auto"/>
            </w:tcBorders>
            <w:shd w:val="clear" w:color="auto" w:fill="auto"/>
            <w:noWrap/>
            <w:vAlign w:val="center"/>
            <w:hideMark/>
          </w:tcPr>
          <w:p w:rsidR="002D372C" w:rsidRPr="002D372C" w:rsidRDefault="002D372C" w:rsidP="002D372C">
            <w:pPr>
              <w:ind w:right="0"/>
              <w:rPr>
                <w:rFonts w:ascii="Georgia" w:eastAsia="Times New Roman" w:hAnsi="Georgia"/>
                <w:szCs w:val="22"/>
                <w:lang w:val="sv-SE" w:bidi="ar-SA"/>
              </w:rPr>
            </w:pPr>
            <w:r w:rsidRPr="002D372C">
              <w:rPr>
                <w:rFonts w:ascii="Georgia" w:eastAsia="Times New Roman" w:hAnsi="Georgia"/>
                <w:szCs w:val="22"/>
                <w:lang w:val="sv-SE" w:bidi="ar-SA"/>
              </w:rPr>
              <w:t>Atlas Copco</w:t>
            </w:r>
          </w:p>
        </w:tc>
      </w:tr>
      <w:tr w:rsidR="002D372C" w:rsidRPr="002D372C" w:rsidTr="002D372C">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D372C" w:rsidRPr="002D372C" w:rsidRDefault="002D372C" w:rsidP="002D372C">
            <w:pPr>
              <w:ind w:right="0"/>
              <w:jc w:val="right"/>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2</w:t>
            </w:r>
          </w:p>
        </w:tc>
        <w:tc>
          <w:tcPr>
            <w:tcW w:w="3860" w:type="dxa"/>
            <w:tcBorders>
              <w:top w:val="nil"/>
              <w:left w:val="nil"/>
              <w:bottom w:val="single" w:sz="4" w:space="0" w:color="auto"/>
              <w:right w:val="single" w:sz="4" w:space="0" w:color="auto"/>
            </w:tcBorders>
            <w:shd w:val="clear" w:color="auto" w:fill="auto"/>
            <w:noWrap/>
            <w:vAlign w:val="center"/>
            <w:hideMark/>
          </w:tcPr>
          <w:p w:rsidR="002D372C" w:rsidRPr="002D372C" w:rsidRDefault="002D372C" w:rsidP="002D372C">
            <w:pPr>
              <w:ind w:right="0"/>
              <w:rPr>
                <w:rFonts w:ascii="Georgia" w:eastAsia="Times New Roman" w:hAnsi="Georgia"/>
                <w:szCs w:val="22"/>
                <w:lang w:val="sv-SE" w:bidi="ar-SA"/>
              </w:rPr>
            </w:pPr>
            <w:r w:rsidRPr="002D372C">
              <w:rPr>
                <w:rFonts w:ascii="Georgia" w:eastAsia="Times New Roman" w:hAnsi="Georgia"/>
                <w:szCs w:val="22"/>
                <w:lang w:val="sv-SE" w:bidi="ar-SA"/>
              </w:rPr>
              <w:t>ASSA ABLOY</w:t>
            </w:r>
          </w:p>
        </w:tc>
      </w:tr>
      <w:tr w:rsidR="002D372C" w:rsidRPr="002D372C" w:rsidTr="002D372C">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D372C" w:rsidRPr="002D372C" w:rsidRDefault="002D372C" w:rsidP="002D372C">
            <w:pPr>
              <w:ind w:right="0"/>
              <w:jc w:val="right"/>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3</w:t>
            </w:r>
          </w:p>
        </w:tc>
        <w:tc>
          <w:tcPr>
            <w:tcW w:w="3860" w:type="dxa"/>
            <w:tcBorders>
              <w:top w:val="nil"/>
              <w:left w:val="nil"/>
              <w:bottom w:val="single" w:sz="4" w:space="0" w:color="auto"/>
              <w:right w:val="single" w:sz="4" w:space="0" w:color="auto"/>
            </w:tcBorders>
            <w:shd w:val="clear" w:color="auto" w:fill="auto"/>
            <w:noWrap/>
            <w:vAlign w:val="center"/>
            <w:hideMark/>
          </w:tcPr>
          <w:p w:rsidR="002D372C" w:rsidRPr="002D372C" w:rsidRDefault="002D372C" w:rsidP="002D372C">
            <w:pPr>
              <w:ind w:right="0"/>
              <w:rPr>
                <w:rFonts w:ascii="Georgia" w:eastAsia="Times New Roman" w:hAnsi="Georgia"/>
                <w:szCs w:val="22"/>
                <w:lang w:val="sv-SE" w:bidi="ar-SA"/>
              </w:rPr>
            </w:pPr>
            <w:r w:rsidRPr="002D372C">
              <w:rPr>
                <w:rFonts w:ascii="Georgia" w:eastAsia="Times New Roman" w:hAnsi="Georgia"/>
                <w:szCs w:val="22"/>
                <w:lang w:val="sv-SE" w:bidi="ar-SA"/>
              </w:rPr>
              <w:t>Autoliv</w:t>
            </w:r>
          </w:p>
        </w:tc>
      </w:tr>
      <w:tr w:rsidR="002D372C" w:rsidRPr="002D372C" w:rsidTr="002D372C">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D372C" w:rsidRPr="002D372C" w:rsidRDefault="002D372C" w:rsidP="002D372C">
            <w:pPr>
              <w:ind w:right="0"/>
              <w:jc w:val="right"/>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4</w:t>
            </w:r>
          </w:p>
        </w:tc>
        <w:tc>
          <w:tcPr>
            <w:tcW w:w="3860" w:type="dxa"/>
            <w:tcBorders>
              <w:top w:val="nil"/>
              <w:left w:val="nil"/>
              <w:bottom w:val="single" w:sz="4" w:space="0" w:color="auto"/>
              <w:right w:val="single" w:sz="4" w:space="0" w:color="auto"/>
            </w:tcBorders>
            <w:shd w:val="clear" w:color="auto" w:fill="auto"/>
            <w:noWrap/>
            <w:vAlign w:val="center"/>
            <w:hideMark/>
          </w:tcPr>
          <w:p w:rsidR="002D372C" w:rsidRPr="002D372C" w:rsidRDefault="002D372C" w:rsidP="002D372C">
            <w:pPr>
              <w:ind w:right="0"/>
              <w:rPr>
                <w:rFonts w:ascii="Georgia" w:eastAsia="Times New Roman" w:hAnsi="Georgia"/>
                <w:szCs w:val="22"/>
                <w:lang w:val="sv-SE" w:bidi="ar-SA"/>
              </w:rPr>
            </w:pPr>
            <w:r w:rsidRPr="002D372C">
              <w:rPr>
                <w:rFonts w:ascii="Georgia" w:eastAsia="Times New Roman" w:hAnsi="Georgia"/>
                <w:szCs w:val="22"/>
                <w:lang w:val="sv-SE" w:bidi="ar-SA"/>
              </w:rPr>
              <w:t>Trelleborg</w:t>
            </w:r>
          </w:p>
        </w:tc>
      </w:tr>
      <w:tr w:rsidR="002D372C" w:rsidRPr="002D372C" w:rsidTr="002D372C">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D372C" w:rsidRPr="002D372C" w:rsidRDefault="002D372C" w:rsidP="002D372C">
            <w:pPr>
              <w:ind w:right="0"/>
              <w:jc w:val="right"/>
              <w:rPr>
                <w:rFonts w:ascii="Georgia" w:eastAsia="Times New Roman" w:hAnsi="Georgia"/>
                <w:color w:val="000000"/>
                <w:szCs w:val="22"/>
                <w:lang w:val="sv-SE" w:bidi="ar-SA"/>
              </w:rPr>
            </w:pPr>
            <w:r w:rsidRPr="002D372C">
              <w:rPr>
                <w:rFonts w:ascii="Georgia" w:eastAsia="Times New Roman" w:hAnsi="Georgia"/>
                <w:color w:val="000000"/>
                <w:szCs w:val="22"/>
                <w:lang w:val="sv-SE" w:bidi="ar-SA"/>
              </w:rPr>
              <w:t>5</w:t>
            </w:r>
          </w:p>
        </w:tc>
        <w:tc>
          <w:tcPr>
            <w:tcW w:w="3860" w:type="dxa"/>
            <w:tcBorders>
              <w:top w:val="nil"/>
              <w:left w:val="nil"/>
              <w:bottom w:val="single" w:sz="4" w:space="0" w:color="auto"/>
              <w:right w:val="single" w:sz="4" w:space="0" w:color="auto"/>
            </w:tcBorders>
            <w:shd w:val="clear" w:color="auto" w:fill="auto"/>
            <w:noWrap/>
            <w:vAlign w:val="center"/>
            <w:hideMark/>
          </w:tcPr>
          <w:p w:rsidR="002D372C" w:rsidRPr="002D372C" w:rsidRDefault="002D372C" w:rsidP="002D372C">
            <w:pPr>
              <w:ind w:right="0"/>
              <w:rPr>
                <w:rFonts w:ascii="Georgia" w:eastAsia="Times New Roman" w:hAnsi="Georgia"/>
                <w:szCs w:val="22"/>
                <w:lang w:val="sv-SE" w:bidi="ar-SA"/>
              </w:rPr>
            </w:pPr>
            <w:r w:rsidRPr="002D372C">
              <w:rPr>
                <w:rFonts w:ascii="Georgia" w:eastAsia="Times New Roman" w:hAnsi="Georgia"/>
                <w:szCs w:val="22"/>
                <w:lang w:val="sv-SE" w:bidi="ar-SA"/>
              </w:rPr>
              <w:t>Lundin Petroleum</w:t>
            </w:r>
          </w:p>
        </w:tc>
      </w:tr>
    </w:tbl>
    <w:p w:rsidR="00515416" w:rsidRPr="002D372C" w:rsidRDefault="00515416" w:rsidP="00515416">
      <w:pPr>
        <w:ind w:right="0"/>
        <w:rPr>
          <w:rFonts w:ascii="Georgia" w:hAnsi="Georgia"/>
          <w:sz w:val="28"/>
          <w:lang w:val="sv-SE"/>
        </w:rPr>
      </w:pPr>
    </w:p>
    <w:p w:rsidR="0071759E" w:rsidRPr="002D372C" w:rsidRDefault="0071759E" w:rsidP="00A609B7">
      <w:pPr>
        <w:ind w:right="0"/>
        <w:rPr>
          <w:rFonts w:ascii="Georgia" w:hAnsi="Georgia"/>
          <w:sz w:val="28"/>
          <w:szCs w:val="28"/>
          <w:lang w:val="sv-SE"/>
        </w:rPr>
      </w:pPr>
    </w:p>
    <w:p w:rsidR="0071759E" w:rsidRDefault="0071759E" w:rsidP="00A609B7">
      <w:pPr>
        <w:ind w:right="0"/>
        <w:rPr>
          <w:rFonts w:ascii="Georgia" w:hAnsi="Georgia"/>
          <w:sz w:val="40"/>
          <w:szCs w:val="40"/>
          <w:u w:val="single"/>
          <w:lang w:val="sv-SE"/>
        </w:rPr>
      </w:pPr>
    </w:p>
    <w:p w:rsidR="00DB13D3" w:rsidRDefault="00DB13D3" w:rsidP="00A609B7">
      <w:pPr>
        <w:ind w:right="0"/>
        <w:rPr>
          <w:rFonts w:ascii="Georgia" w:hAnsi="Georgia"/>
          <w:sz w:val="40"/>
          <w:szCs w:val="40"/>
          <w:u w:val="single"/>
          <w:lang w:val="sv-SE"/>
        </w:rPr>
      </w:pPr>
    </w:p>
    <w:p w:rsidR="00DB13D3" w:rsidRDefault="00DB13D3" w:rsidP="00A609B7">
      <w:pPr>
        <w:ind w:right="0"/>
        <w:rPr>
          <w:rFonts w:ascii="Georgia" w:hAnsi="Georgia"/>
          <w:sz w:val="40"/>
          <w:szCs w:val="40"/>
          <w:u w:val="single"/>
          <w:lang w:val="sv-SE"/>
        </w:rPr>
      </w:pPr>
    </w:p>
    <w:p w:rsidR="00DB13D3" w:rsidRPr="002D372C" w:rsidRDefault="00DB13D3" w:rsidP="00A609B7">
      <w:pPr>
        <w:ind w:right="0"/>
        <w:rPr>
          <w:rFonts w:ascii="Georgia" w:hAnsi="Georgia"/>
          <w:sz w:val="40"/>
          <w:szCs w:val="40"/>
          <w:u w:val="single"/>
          <w:lang w:val="sv-SE"/>
        </w:rPr>
      </w:pPr>
    </w:p>
    <w:p w:rsidR="0071759E" w:rsidRPr="002D372C" w:rsidRDefault="0071759E" w:rsidP="00A609B7">
      <w:pPr>
        <w:ind w:right="0"/>
        <w:rPr>
          <w:rFonts w:ascii="Georgia" w:hAnsi="Georgia"/>
          <w:sz w:val="40"/>
          <w:szCs w:val="40"/>
          <w:u w:val="single"/>
          <w:lang w:val="sv-SE"/>
        </w:rPr>
      </w:pPr>
    </w:p>
    <w:p w:rsidR="009106CE" w:rsidRDefault="009106CE" w:rsidP="00ED18A4">
      <w:pPr>
        <w:ind w:right="0"/>
        <w:rPr>
          <w:rFonts w:ascii="Georgia" w:hAnsi="Georgia"/>
          <w:sz w:val="40"/>
          <w:szCs w:val="40"/>
          <w:u w:val="single"/>
          <w:lang w:val="sv-SE"/>
        </w:rPr>
      </w:pPr>
    </w:p>
    <w:p w:rsidR="0065652E" w:rsidRDefault="0065652E" w:rsidP="00ED18A4">
      <w:pPr>
        <w:ind w:right="0"/>
        <w:rPr>
          <w:rFonts w:ascii="Georgia" w:hAnsi="Georgia"/>
          <w:b/>
          <w:sz w:val="32"/>
          <w:szCs w:val="40"/>
          <w:u w:val="single"/>
          <w:lang w:val="sv-SE"/>
        </w:rPr>
      </w:pPr>
    </w:p>
    <w:p w:rsidR="0065652E" w:rsidRDefault="0065652E" w:rsidP="00ED18A4">
      <w:pPr>
        <w:ind w:right="0"/>
        <w:rPr>
          <w:rFonts w:ascii="Georgia" w:hAnsi="Georgia"/>
          <w:b/>
          <w:sz w:val="32"/>
          <w:szCs w:val="40"/>
          <w:u w:val="single"/>
          <w:lang w:val="sv-SE"/>
        </w:rPr>
      </w:pPr>
    </w:p>
    <w:p w:rsidR="0065652E" w:rsidRDefault="0065652E" w:rsidP="00ED18A4">
      <w:pPr>
        <w:ind w:right="0"/>
        <w:rPr>
          <w:rFonts w:ascii="Georgia" w:hAnsi="Georgia"/>
          <w:b/>
          <w:sz w:val="32"/>
          <w:szCs w:val="40"/>
          <w:u w:val="single"/>
          <w:lang w:val="sv-SE"/>
        </w:rPr>
      </w:pPr>
    </w:p>
    <w:p w:rsidR="00ED18A4" w:rsidRPr="00DB13D3" w:rsidRDefault="00ED18A4" w:rsidP="00ED18A4">
      <w:pPr>
        <w:ind w:right="0"/>
        <w:rPr>
          <w:rFonts w:ascii="Georgia" w:hAnsi="Georgia"/>
          <w:b/>
          <w:sz w:val="32"/>
          <w:szCs w:val="40"/>
          <w:u w:val="single"/>
          <w:lang w:val="sv-SE"/>
        </w:rPr>
      </w:pPr>
      <w:r w:rsidRPr="00DB13D3">
        <w:rPr>
          <w:rFonts w:ascii="Georgia" w:hAnsi="Georgia"/>
          <w:b/>
          <w:sz w:val="32"/>
          <w:szCs w:val="40"/>
          <w:u w:val="single"/>
          <w:lang w:val="sv-SE"/>
        </w:rPr>
        <w:lastRenderedPageBreak/>
        <w:t xml:space="preserve">Bästa </w:t>
      </w:r>
      <w:r w:rsidR="005F7479" w:rsidRPr="00DB13D3">
        <w:rPr>
          <w:rFonts w:ascii="Georgia" w:hAnsi="Georgia"/>
          <w:b/>
          <w:sz w:val="32"/>
          <w:szCs w:val="40"/>
          <w:u w:val="single"/>
          <w:lang w:val="sv-SE"/>
        </w:rPr>
        <w:t>VD</w:t>
      </w:r>
    </w:p>
    <w:p w:rsidR="00070C8B" w:rsidRPr="00DB13D3" w:rsidRDefault="00070C8B" w:rsidP="00ED18A4">
      <w:pPr>
        <w:ind w:right="0"/>
        <w:rPr>
          <w:rFonts w:ascii="Georgia" w:hAnsi="Georgia"/>
          <w:sz w:val="24"/>
          <w:szCs w:val="40"/>
          <w:u w:val="single"/>
          <w:lang w:val="sv-SE"/>
        </w:rPr>
      </w:pPr>
    </w:p>
    <w:p w:rsidR="00E679C2" w:rsidRPr="00DB13D3" w:rsidRDefault="00E679C2" w:rsidP="00E679C2">
      <w:pPr>
        <w:ind w:right="0"/>
        <w:rPr>
          <w:rFonts w:ascii="Georgia" w:hAnsi="Georgia"/>
          <w:sz w:val="24"/>
          <w:szCs w:val="28"/>
          <w:lang w:val="sv-SE"/>
        </w:rPr>
      </w:pPr>
      <w:r w:rsidRPr="00DB13D3">
        <w:rPr>
          <w:rFonts w:ascii="Georgia" w:hAnsi="Georgia"/>
          <w:sz w:val="24"/>
          <w:szCs w:val="28"/>
          <w:lang w:val="sv-SE"/>
        </w:rPr>
        <w:t xml:space="preserve">Analytikerna har betygsatt </w:t>
      </w:r>
      <w:proofErr w:type="spellStart"/>
      <w:r w:rsidRPr="00DB13D3">
        <w:rPr>
          <w:rFonts w:ascii="Georgia" w:hAnsi="Georgia"/>
          <w:sz w:val="24"/>
          <w:szCs w:val="28"/>
          <w:lang w:val="sv-SE"/>
        </w:rPr>
        <w:t>VD:ns</w:t>
      </w:r>
      <w:proofErr w:type="spellEnd"/>
      <w:r w:rsidRPr="00DB13D3">
        <w:rPr>
          <w:rFonts w:ascii="Georgia" w:hAnsi="Georgia"/>
          <w:sz w:val="24"/>
          <w:szCs w:val="28"/>
          <w:lang w:val="sv-SE"/>
        </w:rPr>
        <w:t xml:space="preserve"> kompetens vid offentliga framträdanden och svarat på i vilken mån de har </w:t>
      </w:r>
      <w:r w:rsidR="007D4815" w:rsidRPr="00DB13D3">
        <w:rPr>
          <w:rFonts w:ascii="Georgia" w:hAnsi="Georgia"/>
          <w:sz w:val="24"/>
          <w:szCs w:val="28"/>
          <w:lang w:val="sv-SE"/>
        </w:rPr>
        <w:t>förtroende för honom/henne.</w:t>
      </w:r>
    </w:p>
    <w:p w:rsidR="00ED18A4" w:rsidRPr="00DB13D3" w:rsidRDefault="00ED18A4" w:rsidP="00ED18A4">
      <w:pPr>
        <w:ind w:right="0"/>
        <w:rPr>
          <w:rFonts w:ascii="Georgia" w:hAnsi="Georgia"/>
          <w:sz w:val="36"/>
          <w:szCs w:val="40"/>
          <w:u w:val="single"/>
          <w:lang w:val="sv-SE"/>
        </w:rPr>
      </w:pPr>
    </w:p>
    <w:p w:rsidR="00ED18A4" w:rsidRPr="00DB13D3" w:rsidRDefault="00ED18A4" w:rsidP="00ED18A4">
      <w:pPr>
        <w:ind w:right="0"/>
        <w:rPr>
          <w:rFonts w:ascii="Georgia" w:hAnsi="Georgia"/>
          <w:sz w:val="28"/>
          <w:szCs w:val="32"/>
          <w:u w:val="single"/>
          <w:lang w:val="sv-SE"/>
        </w:rPr>
      </w:pPr>
      <w:r w:rsidRPr="00DB13D3">
        <w:rPr>
          <w:rFonts w:ascii="Georgia" w:hAnsi="Georgia"/>
          <w:sz w:val="28"/>
          <w:szCs w:val="32"/>
          <w:u w:val="single"/>
          <w:lang w:val="sv-SE"/>
        </w:rPr>
        <w:t xml:space="preserve">Norden – Mid Cap </w:t>
      </w:r>
    </w:p>
    <w:tbl>
      <w:tblPr>
        <w:tblW w:w="6800" w:type="dxa"/>
        <w:tblCellMar>
          <w:left w:w="70" w:type="dxa"/>
          <w:right w:w="70" w:type="dxa"/>
        </w:tblCellMar>
        <w:tblLook w:val="04A0" w:firstRow="1" w:lastRow="0" w:firstColumn="1" w:lastColumn="0" w:noHBand="0" w:noVBand="1"/>
      </w:tblPr>
      <w:tblGrid>
        <w:gridCol w:w="480"/>
        <w:gridCol w:w="3860"/>
        <w:gridCol w:w="2460"/>
      </w:tblGrid>
      <w:tr w:rsidR="004D36D4" w:rsidRPr="004D36D4" w:rsidTr="004D36D4">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1</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Cloetta</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 xml:space="preserve">Bengt Baron </w:t>
            </w:r>
          </w:p>
        </w:tc>
      </w:tr>
      <w:tr w:rsidR="004D36D4" w:rsidRPr="004D36D4"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2</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Ramirent</w:t>
            </w:r>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Magnus Rosén</w:t>
            </w:r>
          </w:p>
        </w:tc>
      </w:tr>
      <w:tr w:rsidR="004D36D4" w:rsidRPr="004D36D4"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3</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proofErr w:type="spellStart"/>
            <w:r w:rsidRPr="004D36D4">
              <w:rPr>
                <w:rFonts w:ascii="Georgia" w:eastAsia="Times New Roman" w:hAnsi="Georgia"/>
                <w:color w:val="000000"/>
                <w:szCs w:val="22"/>
                <w:lang w:val="sv-SE" w:bidi="ar-SA"/>
              </w:rPr>
              <w:t>Bakkafrost</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Regin Jacobsen</w:t>
            </w:r>
          </w:p>
        </w:tc>
      </w:tr>
    </w:tbl>
    <w:p w:rsidR="00ED18A4" w:rsidRPr="00DB13D3" w:rsidRDefault="00ED18A4" w:rsidP="00ED18A4">
      <w:pPr>
        <w:ind w:right="0"/>
        <w:rPr>
          <w:rFonts w:ascii="Georgia" w:hAnsi="Georgia"/>
          <w:sz w:val="28"/>
          <w:szCs w:val="32"/>
          <w:u w:val="single"/>
          <w:lang w:val="sv-SE"/>
        </w:rPr>
      </w:pPr>
    </w:p>
    <w:p w:rsidR="00ED18A4" w:rsidRPr="00DB13D3" w:rsidRDefault="00ED18A4" w:rsidP="00ED18A4">
      <w:pPr>
        <w:ind w:right="0"/>
        <w:rPr>
          <w:rFonts w:ascii="Georgia" w:hAnsi="Georgia"/>
          <w:sz w:val="28"/>
          <w:szCs w:val="32"/>
          <w:u w:val="single"/>
          <w:lang w:val="sv-SE"/>
        </w:rPr>
      </w:pPr>
      <w:r w:rsidRPr="00DB13D3">
        <w:rPr>
          <w:rFonts w:ascii="Georgia" w:hAnsi="Georgia"/>
          <w:sz w:val="28"/>
          <w:szCs w:val="32"/>
          <w:u w:val="single"/>
          <w:lang w:val="sv-SE"/>
        </w:rPr>
        <w:t xml:space="preserve">Norden – </w:t>
      </w:r>
      <w:proofErr w:type="spellStart"/>
      <w:r w:rsidRPr="00DB13D3">
        <w:rPr>
          <w:rFonts w:ascii="Georgia" w:hAnsi="Georgia"/>
          <w:sz w:val="28"/>
          <w:szCs w:val="32"/>
          <w:u w:val="single"/>
          <w:lang w:val="sv-SE"/>
        </w:rPr>
        <w:t>Large</w:t>
      </w:r>
      <w:proofErr w:type="spellEnd"/>
      <w:r w:rsidRPr="00DB13D3">
        <w:rPr>
          <w:rFonts w:ascii="Georgia" w:hAnsi="Georgia"/>
          <w:sz w:val="28"/>
          <w:szCs w:val="32"/>
          <w:u w:val="single"/>
          <w:lang w:val="sv-SE"/>
        </w:rPr>
        <w:t xml:space="preserve"> Cap </w:t>
      </w:r>
    </w:p>
    <w:tbl>
      <w:tblPr>
        <w:tblW w:w="6800" w:type="dxa"/>
        <w:tblCellMar>
          <w:left w:w="70" w:type="dxa"/>
          <w:right w:w="70" w:type="dxa"/>
        </w:tblCellMar>
        <w:tblLook w:val="04A0" w:firstRow="1" w:lastRow="0" w:firstColumn="1" w:lastColumn="0" w:noHBand="0" w:noVBand="1"/>
      </w:tblPr>
      <w:tblGrid>
        <w:gridCol w:w="480"/>
        <w:gridCol w:w="3860"/>
        <w:gridCol w:w="2460"/>
      </w:tblGrid>
      <w:tr w:rsidR="004D36D4" w:rsidRPr="004D36D4" w:rsidTr="004D36D4">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bCs/>
                <w:color w:val="000000"/>
                <w:szCs w:val="22"/>
                <w:lang w:val="sv-SE" w:bidi="ar-SA"/>
              </w:rPr>
            </w:pPr>
            <w:r w:rsidRPr="004D36D4">
              <w:rPr>
                <w:rFonts w:ascii="Georgia" w:eastAsia="Times New Roman" w:hAnsi="Georgia"/>
                <w:bCs/>
                <w:color w:val="000000"/>
                <w:szCs w:val="22"/>
                <w:lang w:val="sv-SE" w:bidi="ar-SA"/>
              </w:rPr>
              <w:t>1</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ASSA ABLOY</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Johan Molin</w:t>
            </w:r>
          </w:p>
        </w:tc>
      </w:tr>
      <w:tr w:rsidR="004D36D4" w:rsidRPr="004D36D4"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bCs/>
                <w:color w:val="000000"/>
                <w:szCs w:val="22"/>
                <w:lang w:val="sv-SE" w:bidi="ar-SA"/>
              </w:rPr>
            </w:pPr>
            <w:r w:rsidRPr="004D36D4">
              <w:rPr>
                <w:rFonts w:ascii="Georgia" w:eastAsia="Times New Roman" w:hAnsi="Georgia"/>
                <w:bCs/>
                <w:color w:val="000000"/>
                <w:szCs w:val="22"/>
                <w:lang w:val="sv-SE" w:bidi="ar-SA"/>
              </w:rPr>
              <w:t>2</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proofErr w:type="spellStart"/>
            <w:r w:rsidRPr="004D36D4">
              <w:rPr>
                <w:rFonts w:ascii="Georgia" w:eastAsia="Times New Roman" w:hAnsi="Georgia"/>
                <w:color w:val="000000"/>
                <w:szCs w:val="22"/>
                <w:lang w:val="sv-SE" w:bidi="ar-SA"/>
              </w:rPr>
              <w:t>Amer</w:t>
            </w:r>
            <w:proofErr w:type="spellEnd"/>
            <w:r w:rsidRPr="004D36D4">
              <w:rPr>
                <w:rFonts w:ascii="Georgia" w:eastAsia="Times New Roman" w:hAnsi="Georgia"/>
                <w:color w:val="000000"/>
                <w:szCs w:val="22"/>
                <w:lang w:val="sv-SE" w:bidi="ar-SA"/>
              </w:rPr>
              <w:t xml:space="preserve"> Sports</w:t>
            </w:r>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 xml:space="preserve">Heikki Takala </w:t>
            </w:r>
          </w:p>
        </w:tc>
      </w:tr>
      <w:tr w:rsidR="004D36D4" w:rsidRPr="004D36D4"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bCs/>
                <w:color w:val="000000"/>
                <w:szCs w:val="22"/>
                <w:lang w:val="sv-SE" w:bidi="ar-SA"/>
              </w:rPr>
            </w:pPr>
            <w:r w:rsidRPr="004D36D4">
              <w:rPr>
                <w:rFonts w:ascii="Georgia" w:eastAsia="Times New Roman" w:hAnsi="Georgia"/>
                <w:bCs/>
                <w:color w:val="000000"/>
                <w:szCs w:val="22"/>
                <w:lang w:val="sv-SE" w:bidi="ar-SA"/>
              </w:rPr>
              <w:t>3</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Coloplast</w:t>
            </w:r>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Lars Rasmussen</w:t>
            </w:r>
          </w:p>
        </w:tc>
      </w:tr>
      <w:tr w:rsidR="004D36D4" w:rsidRPr="004D36D4"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bCs/>
                <w:color w:val="000000"/>
                <w:szCs w:val="22"/>
                <w:lang w:val="sv-SE" w:bidi="ar-SA"/>
              </w:rPr>
            </w:pPr>
            <w:r w:rsidRPr="004D36D4">
              <w:rPr>
                <w:rFonts w:ascii="Georgia" w:eastAsia="Times New Roman" w:hAnsi="Georgia"/>
                <w:bCs/>
                <w:color w:val="000000"/>
                <w:szCs w:val="22"/>
                <w:lang w:val="sv-SE" w:bidi="ar-SA"/>
              </w:rPr>
              <w:t>4</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Atlas Copco</w:t>
            </w:r>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 xml:space="preserve">Ronnie </w:t>
            </w:r>
            <w:proofErr w:type="spellStart"/>
            <w:r w:rsidRPr="004D36D4">
              <w:rPr>
                <w:rFonts w:ascii="Georgia" w:eastAsia="Times New Roman" w:hAnsi="Georgia"/>
                <w:b/>
                <w:bCs/>
                <w:color w:val="000000"/>
                <w:szCs w:val="22"/>
                <w:lang w:val="sv-SE" w:bidi="ar-SA"/>
              </w:rPr>
              <w:t>Leten</w:t>
            </w:r>
            <w:proofErr w:type="spellEnd"/>
          </w:p>
        </w:tc>
      </w:tr>
      <w:tr w:rsidR="004D36D4" w:rsidRPr="004D36D4"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bCs/>
                <w:color w:val="000000"/>
                <w:szCs w:val="22"/>
                <w:lang w:val="sv-SE" w:bidi="ar-SA"/>
              </w:rPr>
            </w:pPr>
            <w:r w:rsidRPr="004D36D4">
              <w:rPr>
                <w:rFonts w:ascii="Georgia" w:eastAsia="Times New Roman" w:hAnsi="Georgia"/>
                <w:bCs/>
                <w:color w:val="000000"/>
                <w:szCs w:val="22"/>
                <w:lang w:val="sv-SE" w:bidi="ar-SA"/>
              </w:rPr>
              <w:t>5</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TGS</w:t>
            </w:r>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 xml:space="preserve">Robert </w:t>
            </w:r>
            <w:proofErr w:type="spellStart"/>
            <w:r w:rsidRPr="004D36D4">
              <w:rPr>
                <w:rFonts w:ascii="Georgia" w:eastAsia="Times New Roman" w:hAnsi="Georgia"/>
                <w:b/>
                <w:bCs/>
                <w:color w:val="000000"/>
                <w:szCs w:val="22"/>
                <w:lang w:val="sv-SE" w:bidi="ar-SA"/>
              </w:rPr>
              <w:t>Hobbs</w:t>
            </w:r>
            <w:proofErr w:type="spellEnd"/>
            <w:r w:rsidRPr="004D36D4">
              <w:rPr>
                <w:rFonts w:ascii="Georgia" w:eastAsia="Times New Roman" w:hAnsi="Georgia"/>
                <w:b/>
                <w:bCs/>
                <w:color w:val="000000"/>
                <w:szCs w:val="22"/>
                <w:lang w:val="sv-SE" w:bidi="ar-SA"/>
              </w:rPr>
              <w:t xml:space="preserve"> </w:t>
            </w:r>
          </w:p>
        </w:tc>
      </w:tr>
    </w:tbl>
    <w:p w:rsidR="00ED18A4" w:rsidRPr="00DB13D3" w:rsidRDefault="00ED18A4" w:rsidP="00ED18A4">
      <w:pPr>
        <w:ind w:right="0"/>
        <w:rPr>
          <w:rFonts w:ascii="Georgia" w:hAnsi="Georgia"/>
          <w:sz w:val="24"/>
          <w:lang w:val="sv-SE"/>
        </w:rPr>
      </w:pPr>
    </w:p>
    <w:p w:rsidR="00ED18A4" w:rsidRPr="00DB13D3" w:rsidRDefault="00ED18A4" w:rsidP="00ED18A4">
      <w:pPr>
        <w:ind w:right="0"/>
        <w:rPr>
          <w:rFonts w:ascii="Georgia" w:hAnsi="Georgia"/>
          <w:sz w:val="28"/>
          <w:szCs w:val="32"/>
          <w:u w:val="single"/>
          <w:lang w:val="en-US"/>
        </w:rPr>
      </w:pPr>
      <w:proofErr w:type="spellStart"/>
      <w:r w:rsidRPr="00DB13D3">
        <w:rPr>
          <w:rFonts w:ascii="Georgia" w:hAnsi="Georgia"/>
          <w:sz w:val="28"/>
          <w:szCs w:val="32"/>
          <w:u w:val="single"/>
          <w:lang w:val="en-US"/>
        </w:rPr>
        <w:t>Sverige</w:t>
      </w:r>
      <w:proofErr w:type="spellEnd"/>
      <w:r w:rsidRPr="00DB13D3">
        <w:rPr>
          <w:rFonts w:ascii="Georgia" w:hAnsi="Georgia"/>
          <w:sz w:val="28"/>
          <w:szCs w:val="32"/>
          <w:u w:val="single"/>
          <w:lang w:val="en-US"/>
        </w:rPr>
        <w:t xml:space="preserve"> – Mid Cap </w:t>
      </w:r>
    </w:p>
    <w:tbl>
      <w:tblPr>
        <w:tblW w:w="6800" w:type="dxa"/>
        <w:tblCellMar>
          <w:left w:w="70" w:type="dxa"/>
          <w:right w:w="70" w:type="dxa"/>
        </w:tblCellMar>
        <w:tblLook w:val="04A0" w:firstRow="1" w:lastRow="0" w:firstColumn="1" w:lastColumn="0" w:noHBand="0" w:noVBand="1"/>
      </w:tblPr>
      <w:tblGrid>
        <w:gridCol w:w="480"/>
        <w:gridCol w:w="3860"/>
        <w:gridCol w:w="2460"/>
      </w:tblGrid>
      <w:tr w:rsidR="00604FDB" w:rsidRPr="00604FDB" w:rsidTr="00604FDB">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4FDB" w:rsidRPr="00604FDB" w:rsidRDefault="00604FDB" w:rsidP="00604FDB">
            <w:pPr>
              <w:ind w:right="0"/>
              <w:jc w:val="right"/>
              <w:rPr>
                <w:rFonts w:ascii="Georgia" w:eastAsia="Times New Roman" w:hAnsi="Georgia"/>
                <w:color w:val="000000"/>
                <w:szCs w:val="22"/>
                <w:lang w:val="sv-SE" w:bidi="ar-SA"/>
              </w:rPr>
            </w:pPr>
            <w:r w:rsidRPr="00604FDB">
              <w:rPr>
                <w:rFonts w:ascii="Georgia" w:eastAsia="Times New Roman" w:hAnsi="Georgia"/>
                <w:color w:val="000000"/>
                <w:szCs w:val="22"/>
                <w:lang w:val="sv-SE" w:bidi="ar-SA"/>
              </w:rPr>
              <w:t>1</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rsidR="00604FDB" w:rsidRPr="00604FDB" w:rsidRDefault="00604FDB" w:rsidP="00604FDB">
            <w:pPr>
              <w:ind w:right="0"/>
              <w:rPr>
                <w:rFonts w:ascii="Georgia" w:eastAsia="Times New Roman" w:hAnsi="Georgia"/>
                <w:color w:val="000000"/>
                <w:szCs w:val="22"/>
                <w:lang w:val="sv-SE" w:bidi="ar-SA"/>
              </w:rPr>
            </w:pPr>
            <w:r w:rsidRPr="00604FDB">
              <w:rPr>
                <w:rFonts w:ascii="Georgia" w:eastAsia="Times New Roman" w:hAnsi="Georgia"/>
                <w:color w:val="000000"/>
                <w:szCs w:val="22"/>
                <w:lang w:val="sv-SE" w:bidi="ar-SA"/>
              </w:rPr>
              <w:t>Cloetta</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604FDB" w:rsidRPr="00604FDB" w:rsidRDefault="00604FDB" w:rsidP="00604FDB">
            <w:pPr>
              <w:ind w:right="0"/>
              <w:rPr>
                <w:rFonts w:ascii="Georgia" w:eastAsia="Times New Roman" w:hAnsi="Georgia"/>
                <w:b/>
                <w:color w:val="000000"/>
                <w:szCs w:val="22"/>
                <w:lang w:val="sv-SE" w:bidi="ar-SA"/>
              </w:rPr>
            </w:pPr>
            <w:r w:rsidRPr="00604FDB">
              <w:rPr>
                <w:rFonts w:ascii="Georgia" w:eastAsia="Times New Roman" w:hAnsi="Georgia"/>
                <w:b/>
                <w:color w:val="000000"/>
                <w:szCs w:val="22"/>
                <w:lang w:val="sv-SE" w:bidi="ar-SA"/>
              </w:rPr>
              <w:t xml:space="preserve">Bengt Baron </w:t>
            </w:r>
          </w:p>
        </w:tc>
      </w:tr>
      <w:tr w:rsidR="00604FDB" w:rsidRPr="00604FDB" w:rsidTr="00604FD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604FDB" w:rsidRPr="00604FDB" w:rsidRDefault="00604FDB" w:rsidP="00604FDB">
            <w:pPr>
              <w:ind w:right="0"/>
              <w:jc w:val="right"/>
              <w:rPr>
                <w:rFonts w:ascii="Georgia" w:eastAsia="Times New Roman" w:hAnsi="Georgia"/>
                <w:color w:val="000000"/>
                <w:szCs w:val="22"/>
                <w:lang w:val="sv-SE" w:bidi="ar-SA"/>
              </w:rPr>
            </w:pPr>
            <w:r w:rsidRPr="00604FDB">
              <w:rPr>
                <w:rFonts w:ascii="Georgia" w:eastAsia="Times New Roman" w:hAnsi="Georgia"/>
                <w:color w:val="000000"/>
                <w:szCs w:val="22"/>
                <w:lang w:val="sv-SE" w:bidi="ar-SA"/>
              </w:rPr>
              <w:t>2</w:t>
            </w:r>
          </w:p>
        </w:tc>
        <w:tc>
          <w:tcPr>
            <w:tcW w:w="3860" w:type="dxa"/>
            <w:tcBorders>
              <w:top w:val="nil"/>
              <w:left w:val="nil"/>
              <w:bottom w:val="single" w:sz="4" w:space="0" w:color="auto"/>
              <w:right w:val="single" w:sz="4" w:space="0" w:color="auto"/>
            </w:tcBorders>
            <w:shd w:val="clear" w:color="auto" w:fill="auto"/>
            <w:noWrap/>
            <w:vAlign w:val="bottom"/>
            <w:hideMark/>
          </w:tcPr>
          <w:p w:rsidR="00604FDB" w:rsidRPr="00604FDB" w:rsidRDefault="00604FDB" w:rsidP="00604FDB">
            <w:pPr>
              <w:ind w:right="0"/>
              <w:rPr>
                <w:rFonts w:ascii="Georgia" w:eastAsia="Times New Roman" w:hAnsi="Georgia"/>
                <w:color w:val="000000"/>
                <w:szCs w:val="22"/>
                <w:lang w:val="sv-SE" w:bidi="ar-SA"/>
              </w:rPr>
            </w:pPr>
            <w:r w:rsidRPr="00604FDB">
              <w:rPr>
                <w:rFonts w:ascii="Georgia" w:eastAsia="Times New Roman" w:hAnsi="Georgia"/>
                <w:color w:val="000000"/>
                <w:szCs w:val="22"/>
                <w:lang w:val="sv-SE" w:bidi="ar-SA"/>
              </w:rPr>
              <w:t>Höganäs</w:t>
            </w:r>
          </w:p>
        </w:tc>
        <w:tc>
          <w:tcPr>
            <w:tcW w:w="2460" w:type="dxa"/>
            <w:tcBorders>
              <w:top w:val="nil"/>
              <w:left w:val="nil"/>
              <w:bottom w:val="single" w:sz="4" w:space="0" w:color="auto"/>
              <w:right w:val="single" w:sz="4" w:space="0" w:color="auto"/>
            </w:tcBorders>
            <w:shd w:val="clear" w:color="auto" w:fill="auto"/>
            <w:noWrap/>
            <w:vAlign w:val="bottom"/>
            <w:hideMark/>
          </w:tcPr>
          <w:p w:rsidR="00604FDB" w:rsidRPr="00604FDB" w:rsidRDefault="00604FDB" w:rsidP="00604FDB">
            <w:pPr>
              <w:ind w:right="0"/>
              <w:rPr>
                <w:rFonts w:ascii="Georgia" w:eastAsia="Times New Roman" w:hAnsi="Georgia"/>
                <w:b/>
                <w:color w:val="000000"/>
                <w:szCs w:val="22"/>
                <w:lang w:val="sv-SE" w:bidi="ar-SA"/>
              </w:rPr>
            </w:pPr>
            <w:r w:rsidRPr="00AE173A">
              <w:rPr>
                <w:rFonts w:ascii="Georgia" w:eastAsia="Times New Roman" w:hAnsi="Georgia"/>
                <w:b/>
                <w:color w:val="000000"/>
                <w:szCs w:val="22"/>
                <w:lang w:val="sv-SE" w:bidi="ar-SA"/>
              </w:rPr>
              <w:t>Alrik Danielson</w:t>
            </w:r>
          </w:p>
        </w:tc>
      </w:tr>
      <w:tr w:rsidR="00604FDB" w:rsidRPr="00604FDB" w:rsidTr="00604FD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604FDB" w:rsidRPr="00604FDB" w:rsidRDefault="00604FDB" w:rsidP="00604FDB">
            <w:pPr>
              <w:ind w:right="0"/>
              <w:jc w:val="right"/>
              <w:rPr>
                <w:rFonts w:ascii="Georgia" w:eastAsia="Times New Roman" w:hAnsi="Georgia"/>
                <w:color w:val="000000"/>
                <w:szCs w:val="22"/>
                <w:lang w:val="sv-SE" w:bidi="ar-SA"/>
              </w:rPr>
            </w:pPr>
            <w:r w:rsidRPr="00604FDB">
              <w:rPr>
                <w:rFonts w:ascii="Georgia" w:eastAsia="Times New Roman" w:hAnsi="Georgia"/>
                <w:color w:val="000000"/>
                <w:szCs w:val="22"/>
                <w:lang w:val="sv-SE" w:bidi="ar-SA"/>
              </w:rPr>
              <w:t>3</w:t>
            </w:r>
          </w:p>
        </w:tc>
        <w:tc>
          <w:tcPr>
            <w:tcW w:w="3860" w:type="dxa"/>
            <w:tcBorders>
              <w:top w:val="nil"/>
              <w:left w:val="nil"/>
              <w:bottom w:val="single" w:sz="4" w:space="0" w:color="auto"/>
              <w:right w:val="single" w:sz="4" w:space="0" w:color="auto"/>
            </w:tcBorders>
            <w:shd w:val="clear" w:color="auto" w:fill="auto"/>
            <w:noWrap/>
            <w:vAlign w:val="bottom"/>
            <w:hideMark/>
          </w:tcPr>
          <w:p w:rsidR="00604FDB" w:rsidRPr="00604FDB" w:rsidRDefault="00604FDB" w:rsidP="00604FDB">
            <w:pPr>
              <w:ind w:right="0"/>
              <w:rPr>
                <w:rFonts w:ascii="Georgia" w:eastAsia="Times New Roman" w:hAnsi="Georgia"/>
                <w:color w:val="000000"/>
                <w:szCs w:val="22"/>
                <w:lang w:val="sv-SE" w:bidi="ar-SA"/>
              </w:rPr>
            </w:pPr>
            <w:r w:rsidRPr="00604FDB">
              <w:rPr>
                <w:rFonts w:ascii="Georgia" w:eastAsia="Times New Roman" w:hAnsi="Georgia"/>
                <w:color w:val="000000"/>
                <w:szCs w:val="22"/>
                <w:lang w:val="sv-SE" w:bidi="ar-SA"/>
              </w:rPr>
              <w:t>JM</w:t>
            </w:r>
          </w:p>
        </w:tc>
        <w:tc>
          <w:tcPr>
            <w:tcW w:w="2460" w:type="dxa"/>
            <w:tcBorders>
              <w:top w:val="nil"/>
              <w:left w:val="nil"/>
              <w:bottom w:val="single" w:sz="4" w:space="0" w:color="auto"/>
              <w:right w:val="single" w:sz="4" w:space="0" w:color="auto"/>
            </w:tcBorders>
            <w:shd w:val="clear" w:color="auto" w:fill="auto"/>
            <w:noWrap/>
            <w:vAlign w:val="bottom"/>
            <w:hideMark/>
          </w:tcPr>
          <w:p w:rsidR="00604FDB" w:rsidRPr="00604FDB" w:rsidRDefault="00604FDB" w:rsidP="00604FDB">
            <w:pPr>
              <w:ind w:right="0"/>
              <w:rPr>
                <w:rFonts w:ascii="Georgia" w:eastAsia="Times New Roman" w:hAnsi="Georgia"/>
                <w:b/>
                <w:color w:val="000000"/>
                <w:szCs w:val="22"/>
                <w:lang w:val="sv-SE" w:bidi="ar-SA"/>
              </w:rPr>
            </w:pPr>
            <w:r w:rsidRPr="00604FDB">
              <w:rPr>
                <w:rFonts w:ascii="Georgia" w:eastAsia="Times New Roman" w:hAnsi="Georgia"/>
                <w:b/>
                <w:color w:val="000000"/>
                <w:szCs w:val="22"/>
                <w:lang w:val="sv-SE" w:bidi="ar-SA"/>
              </w:rPr>
              <w:t> </w:t>
            </w:r>
            <w:r w:rsidRPr="00AE173A">
              <w:rPr>
                <w:rFonts w:ascii="Georgia" w:eastAsia="Times New Roman" w:hAnsi="Georgia"/>
                <w:b/>
                <w:color w:val="000000"/>
                <w:szCs w:val="22"/>
                <w:lang w:val="sv-SE" w:bidi="ar-SA"/>
              </w:rPr>
              <w:t>Johan Skoglund</w:t>
            </w:r>
          </w:p>
        </w:tc>
      </w:tr>
    </w:tbl>
    <w:p w:rsidR="00ED18A4" w:rsidRPr="00DB13D3" w:rsidRDefault="00ED18A4" w:rsidP="00ED18A4">
      <w:pPr>
        <w:ind w:right="0"/>
        <w:rPr>
          <w:rFonts w:ascii="Georgia" w:hAnsi="Georgia"/>
          <w:sz w:val="28"/>
          <w:szCs w:val="32"/>
          <w:u w:val="single"/>
          <w:lang w:val="en-US"/>
        </w:rPr>
      </w:pPr>
    </w:p>
    <w:p w:rsidR="00ED18A4" w:rsidRPr="00DB13D3" w:rsidRDefault="00ED18A4" w:rsidP="00ED18A4">
      <w:pPr>
        <w:ind w:right="0"/>
        <w:rPr>
          <w:rFonts w:ascii="Georgia" w:hAnsi="Georgia"/>
          <w:sz w:val="28"/>
          <w:szCs w:val="32"/>
          <w:u w:val="single"/>
          <w:lang w:val="sv-SE"/>
        </w:rPr>
      </w:pPr>
      <w:r w:rsidRPr="00DB13D3">
        <w:rPr>
          <w:rFonts w:ascii="Georgia" w:hAnsi="Georgia"/>
          <w:sz w:val="28"/>
          <w:szCs w:val="32"/>
          <w:u w:val="single"/>
          <w:lang w:val="sv-SE"/>
        </w:rPr>
        <w:t xml:space="preserve">Sverige – </w:t>
      </w:r>
      <w:proofErr w:type="spellStart"/>
      <w:r w:rsidRPr="00DB13D3">
        <w:rPr>
          <w:rFonts w:ascii="Georgia" w:hAnsi="Georgia"/>
          <w:sz w:val="28"/>
          <w:szCs w:val="32"/>
          <w:u w:val="single"/>
          <w:lang w:val="sv-SE"/>
        </w:rPr>
        <w:t>Large</w:t>
      </w:r>
      <w:proofErr w:type="spellEnd"/>
      <w:r w:rsidRPr="00DB13D3">
        <w:rPr>
          <w:rFonts w:ascii="Georgia" w:hAnsi="Georgia"/>
          <w:sz w:val="28"/>
          <w:szCs w:val="32"/>
          <w:u w:val="single"/>
          <w:lang w:val="sv-SE"/>
        </w:rPr>
        <w:t xml:space="preserve"> Cap </w:t>
      </w:r>
    </w:p>
    <w:tbl>
      <w:tblPr>
        <w:tblW w:w="6800" w:type="dxa"/>
        <w:tblCellMar>
          <w:left w:w="70" w:type="dxa"/>
          <w:right w:w="70" w:type="dxa"/>
        </w:tblCellMar>
        <w:tblLook w:val="04A0" w:firstRow="1" w:lastRow="0" w:firstColumn="1" w:lastColumn="0" w:noHBand="0" w:noVBand="1"/>
      </w:tblPr>
      <w:tblGrid>
        <w:gridCol w:w="480"/>
        <w:gridCol w:w="3860"/>
        <w:gridCol w:w="2460"/>
      </w:tblGrid>
      <w:tr w:rsidR="00604FDB" w:rsidRPr="00604FDB" w:rsidTr="00604FDB">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4FDB" w:rsidRPr="00604FDB" w:rsidRDefault="00604FDB" w:rsidP="00604FDB">
            <w:pPr>
              <w:ind w:right="0"/>
              <w:jc w:val="right"/>
              <w:rPr>
                <w:rFonts w:ascii="Georgia" w:eastAsia="Times New Roman" w:hAnsi="Georgia"/>
                <w:color w:val="000000"/>
                <w:szCs w:val="22"/>
                <w:lang w:val="sv-SE" w:bidi="ar-SA"/>
              </w:rPr>
            </w:pPr>
            <w:r w:rsidRPr="00604FDB">
              <w:rPr>
                <w:rFonts w:ascii="Georgia" w:eastAsia="Times New Roman" w:hAnsi="Georgia"/>
                <w:color w:val="000000"/>
                <w:szCs w:val="22"/>
                <w:lang w:val="sv-SE" w:bidi="ar-SA"/>
              </w:rPr>
              <w:t>1</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rsidR="00604FDB" w:rsidRPr="00604FDB" w:rsidRDefault="00604FDB" w:rsidP="00604FDB">
            <w:pPr>
              <w:ind w:right="0"/>
              <w:rPr>
                <w:rFonts w:ascii="Georgia" w:eastAsia="Times New Roman" w:hAnsi="Georgia"/>
                <w:color w:val="000000"/>
                <w:szCs w:val="22"/>
                <w:lang w:val="sv-SE" w:bidi="ar-SA"/>
              </w:rPr>
            </w:pPr>
            <w:r w:rsidRPr="00604FDB">
              <w:rPr>
                <w:rFonts w:ascii="Georgia" w:eastAsia="Times New Roman" w:hAnsi="Georgia"/>
                <w:color w:val="000000"/>
                <w:szCs w:val="22"/>
                <w:lang w:val="sv-SE" w:bidi="ar-SA"/>
              </w:rPr>
              <w:t>ASSA ABLOY</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604FDB" w:rsidRPr="00604FDB" w:rsidRDefault="00604FDB" w:rsidP="00604FDB">
            <w:pPr>
              <w:ind w:right="0"/>
              <w:rPr>
                <w:rFonts w:ascii="Georgia" w:eastAsia="Times New Roman" w:hAnsi="Georgia"/>
                <w:b/>
                <w:color w:val="000000"/>
                <w:szCs w:val="22"/>
                <w:lang w:val="sv-SE" w:bidi="ar-SA"/>
              </w:rPr>
            </w:pPr>
            <w:r w:rsidRPr="00604FDB">
              <w:rPr>
                <w:rFonts w:ascii="Georgia" w:eastAsia="Times New Roman" w:hAnsi="Georgia"/>
                <w:b/>
                <w:color w:val="000000"/>
                <w:szCs w:val="22"/>
                <w:lang w:val="sv-SE" w:bidi="ar-SA"/>
              </w:rPr>
              <w:t>Johan Molin</w:t>
            </w:r>
          </w:p>
        </w:tc>
      </w:tr>
      <w:tr w:rsidR="00604FDB" w:rsidRPr="00604FDB" w:rsidTr="00604FD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604FDB" w:rsidRPr="00604FDB" w:rsidRDefault="00604FDB" w:rsidP="00604FDB">
            <w:pPr>
              <w:ind w:right="0"/>
              <w:jc w:val="right"/>
              <w:rPr>
                <w:rFonts w:ascii="Georgia" w:eastAsia="Times New Roman" w:hAnsi="Georgia"/>
                <w:color w:val="000000"/>
                <w:szCs w:val="22"/>
                <w:lang w:val="sv-SE" w:bidi="ar-SA"/>
              </w:rPr>
            </w:pPr>
            <w:r w:rsidRPr="00604FDB">
              <w:rPr>
                <w:rFonts w:ascii="Georgia" w:eastAsia="Times New Roman" w:hAnsi="Georgia"/>
                <w:color w:val="000000"/>
                <w:szCs w:val="22"/>
                <w:lang w:val="sv-SE" w:bidi="ar-SA"/>
              </w:rPr>
              <w:t>2</w:t>
            </w:r>
          </w:p>
        </w:tc>
        <w:tc>
          <w:tcPr>
            <w:tcW w:w="3860" w:type="dxa"/>
            <w:tcBorders>
              <w:top w:val="nil"/>
              <w:left w:val="nil"/>
              <w:bottom w:val="single" w:sz="4" w:space="0" w:color="auto"/>
              <w:right w:val="single" w:sz="4" w:space="0" w:color="auto"/>
            </w:tcBorders>
            <w:shd w:val="clear" w:color="auto" w:fill="auto"/>
            <w:noWrap/>
            <w:vAlign w:val="bottom"/>
            <w:hideMark/>
          </w:tcPr>
          <w:p w:rsidR="00604FDB" w:rsidRPr="00604FDB" w:rsidRDefault="00604FDB" w:rsidP="00604FDB">
            <w:pPr>
              <w:ind w:right="0"/>
              <w:rPr>
                <w:rFonts w:ascii="Georgia" w:eastAsia="Times New Roman" w:hAnsi="Georgia"/>
                <w:color w:val="000000"/>
                <w:szCs w:val="22"/>
                <w:lang w:val="sv-SE" w:bidi="ar-SA"/>
              </w:rPr>
            </w:pPr>
            <w:r w:rsidRPr="00604FDB">
              <w:rPr>
                <w:rFonts w:ascii="Georgia" w:eastAsia="Times New Roman" w:hAnsi="Georgia"/>
                <w:color w:val="000000"/>
                <w:szCs w:val="22"/>
                <w:lang w:val="sv-SE" w:bidi="ar-SA"/>
              </w:rPr>
              <w:t>Atlas Copco</w:t>
            </w:r>
          </w:p>
        </w:tc>
        <w:tc>
          <w:tcPr>
            <w:tcW w:w="2460" w:type="dxa"/>
            <w:tcBorders>
              <w:top w:val="nil"/>
              <w:left w:val="nil"/>
              <w:bottom w:val="single" w:sz="4" w:space="0" w:color="auto"/>
              <w:right w:val="single" w:sz="4" w:space="0" w:color="auto"/>
            </w:tcBorders>
            <w:shd w:val="clear" w:color="auto" w:fill="auto"/>
            <w:noWrap/>
            <w:vAlign w:val="bottom"/>
            <w:hideMark/>
          </w:tcPr>
          <w:p w:rsidR="00604FDB" w:rsidRPr="00604FDB" w:rsidRDefault="00604FDB" w:rsidP="00604FDB">
            <w:pPr>
              <w:ind w:right="0"/>
              <w:rPr>
                <w:rFonts w:ascii="Georgia" w:eastAsia="Times New Roman" w:hAnsi="Georgia"/>
                <w:b/>
                <w:color w:val="000000"/>
                <w:szCs w:val="22"/>
                <w:lang w:val="sv-SE" w:bidi="ar-SA"/>
              </w:rPr>
            </w:pPr>
            <w:r w:rsidRPr="00604FDB">
              <w:rPr>
                <w:rFonts w:ascii="Georgia" w:eastAsia="Times New Roman" w:hAnsi="Georgia"/>
                <w:b/>
                <w:color w:val="000000"/>
                <w:szCs w:val="22"/>
                <w:lang w:val="sv-SE" w:bidi="ar-SA"/>
              </w:rPr>
              <w:t xml:space="preserve">Ronnie </w:t>
            </w:r>
            <w:proofErr w:type="spellStart"/>
            <w:r w:rsidRPr="00604FDB">
              <w:rPr>
                <w:rFonts w:ascii="Georgia" w:eastAsia="Times New Roman" w:hAnsi="Georgia"/>
                <w:b/>
                <w:color w:val="000000"/>
                <w:szCs w:val="22"/>
                <w:lang w:val="sv-SE" w:bidi="ar-SA"/>
              </w:rPr>
              <w:t>Leten</w:t>
            </w:r>
            <w:proofErr w:type="spellEnd"/>
          </w:p>
        </w:tc>
      </w:tr>
      <w:tr w:rsidR="00604FDB" w:rsidRPr="00604FDB" w:rsidTr="00604FD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604FDB" w:rsidRPr="00604FDB" w:rsidRDefault="00604FDB" w:rsidP="00604FDB">
            <w:pPr>
              <w:ind w:right="0"/>
              <w:jc w:val="right"/>
              <w:rPr>
                <w:rFonts w:ascii="Georgia" w:eastAsia="Times New Roman" w:hAnsi="Georgia"/>
                <w:color w:val="000000"/>
                <w:szCs w:val="22"/>
                <w:lang w:val="sv-SE" w:bidi="ar-SA"/>
              </w:rPr>
            </w:pPr>
            <w:r w:rsidRPr="00604FDB">
              <w:rPr>
                <w:rFonts w:ascii="Georgia" w:eastAsia="Times New Roman" w:hAnsi="Georgia"/>
                <w:color w:val="000000"/>
                <w:szCs w:val="22"/>
                <w:lang w:val="sv-SE" w:bidi="ar-SA"/>
              </w:rPr>
              <w:t>3</w:t>
            </w:r>
          </w:p>
        </w:tc>
        <w:tc>
          <w:tcPr>
            <w:tcW w:w="3860" w:type="dxa"/>
            <w:tcBorders>
              <w:top w:val="nil"/>
              <w:left w:val="nil"/>
              <w:bottom w:val="single" w:sz="4" w:space="0" w:color="auto"/>
              <w:right w:val="single" w:sz="4" w:space="0" w:color="auto"/>
            </w:tcBorders>
            <w:shd w:val="clear" w:color="auto" w:fill="auto"/>
            <w:noWrap/>
            <w:vAlign w:val="bottom"/>
            <w:hideMark/>
          </w:tcPr>
          <w:p w:rsidR="00604FDB" w:rsidRPr="00604FDB" w:rsidRDefault="00604FDB" w:rsidP="00604FDB">
            <w:pPr>
              <w:ind w:right="0"/>
              <w:rPr>
                <w:rFonts w:ascii="Georgia" w:eastAsia="Times New Roman" w:hAnsi="Georgia"/>
                <w:color w:val="000000"/>
                <w:szCs w:val="22"/>
                <w:lang w:val="sv-SE" w:bidi="ar-SA"/>
              </w:rPr>
            </w:pPr>
            <w:r w:rsidRPr="00604FDB">
              <w:rPr>
                <w:rFonts w:ascii="Georgia" w:eastAsia="Times New Roman" w:hAnsi="Georgia"/>
                <w:color w:val="000000"/>
                <w:szCs w:val="22"/>
                <w:lang w:val="sv-SE" w:bidi="ar-SA"/>
              </w:rPr>
              <w:t>Trelleborg</w:t>
            </w:r>
          </w:p>
        </w:tc>
        <w:tc>
          <w:tcPr>
            <w:tcW w:w="2460" w:type="dxa"/>
            <w:tcBorders>
              <w:top w:val="nil"/>
              <w:left w:val="nil"/>
              <w:bottom w:val="single" w:sz="4" w:space="0" w:color="auto"/>
              <w:right w:val="single" w:sz="4" w:space="0" w:color="auto"/>
            </w:tcBorders>
            <w:shd w:val="clear" w:color="auto" w:fill="auto"/>
            <w:noWrap/>
            <w:vAlign w:val="bottom"/>
            <w:hideMark/>
          </w:tcPr>
          <w:p w:rsidR="00604FDB" w:rsidRPr="00604FDB" w:rsidRDefault="002E5E63" w:rsidP="00604FDB">
            <w:pPr>
              <w:ind w:right="0"/>
              <w:rPr>
                <w:rFonts w:ascii="Georgia" w:eastAsia="Times New Roman" w:hAnsi="Georgia"/>
                <w:b/>
                <w:color w:val="000000"/>
                <w:szCs w:val="22"/>
                <w:lang w:val="sv-SE" w:bidi="ar-SA"/>
              </w:rPr>
            </w:pPr>
            <w:r w:rsidRPr="00AE173A">
              <w:rPr>
                <w:rFonts w:ascii="Georgia" w:eastAsia="Times New Roman" w:hAnsi="Georgia"/>
                <w:b/>
                <w:color w:val="000000"/>
                <w:szCs w:val="22"/>
                <w:lang w:val="sv-SE" w:bidi="ar-SA"/>
              </w:rPr>
              <w:t>Peter Nilsson</w:t>
            </w:r>
          </w:p>
        </w:tc>
      </w:tr>
      <w:tr w:rsidR="00604FDB" w:rsidRPr="00604FDB" w:rsidTr="00604FD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604FDB" w:rsidRPr="00604FDB" w:rsidRDefault="00604FDB" w:rsidP="00604FDB">
            <w:pPr>
              <w:ind w:right="0"/>
              <w:jc w:val="right"/>
              <w:rPr>
                <w:rFonts w:ascii="Georgia" w:eastAsia="Times New Roman" w:hAnsi="Georgia"/>
                <w:color w:val="000000"/>
                <w:szCs w:val="22"/>
                <w:lang w:val="sv-SE" w:bidi="ar-SA"/>
              </w:rPr>
            </w:pPr>
            <w:r w:rsidRPr="00604FDB">
              <w:rPr>
                <w:rFonts w:ascii="Georgia" w:eastAsia="Times New Roman" w:hAnsi="Georgia"/>
                <w:color w:val="000000"/>
                <w:szCs w:val="22"/>
                <w:lang w:val="sv-SE" w:bidi="ar-SA"/>
              </w:rPr>
              <w:t>4</w:t>
            </w:r>
          </w:p>
        </w:tc>
        <w:tc>
          <w:tcPr>
            <w:tcW w:w="3860" w:type="dxa"/>
            <w:tcBorders>
              <w:top w:val="nil"/>
              <w:left w:val="nil"/>
              <w:bottom w:val="single" w:sz="4" w:space="0" w:color="auto"/>
              <w:right w:val="single" w:sz="4" w:space="0" w:color="auto"/>
            </w:tcBorders>
            <w:shd w:val="clear" w:color="auto" w:fill="auto"/>
            <w:noWrap/>
            <w:vAlign w:val="bottom"/>
            <w:hideMark/>
          </w:tcPr>
          <w:p w:rsidR="00604FDB" w:rsidRPr="00604FDB" w:rsidRDefault="00604FDB" w:rsidP="00604FDB">
            <w:pPr>
              <w:ind w:right="0"/>
              <w:rPr>
                <w:rFonts w:ascii="Georgia" w:eastAsia="Times New Roman" w:hAnsi="Georgia"/>
                <w:color w:val="000000"/>
                <w:szCs w:val="22"/>
                <w:lang w:val="sv-SE" w:bidi="ar-SA"/>
              </w:rPr>
            </w:pPr>
            <w:r w:rsidRPr="00604FDB">
              <w:rPr>
                <w:rFonts w:ascii="Georgia" w:eastAsia="Times New Roman" w:hAnsi="Georgia"/>
                <w:color w:val="000000"/>
                <w:szCs w:val="22"/>
                <w:lang w:val="sv-SE" w:bidi="ar-SA"/>
              </w:rPr>
              <w:t>Investor</w:t>
            </w:r>
          </w:p>
        </w:tc>
        <w:tc>
          <w:tcPr>
            <w:tcW w:w="2460" w:type="dxa"/>
            <w:tcBorders>
              <w:top w:val="nil"/>
              <w:left w:val="nil"/>
              <w:bottom w:val="single" w:sz="4" w:space="0" w:color="auto"/>
              <w:right w:val="single" w:sz="4" w:space="0" w:color="auto"/>
            </w:tcBorders>
            <w:shd w:val="clear" w:color="auto" w:fill="auto"/>
            <w:noWrap/>
            <w:vAlign w:val="bottom"/>
            <w:hideMark/>
          </w:tcPr>
          <w:p w:rsidR="00604FDB" w:rsidRPr="00604FDB" w:rsidRDefault="00AE173A" w:rsidP="00604FDB">
            <w:pPr>
              <w:ind w:right="0"/>
              <w:rPr>
                <w:rFonts w:ascii="Georgia" w:eastAsia="Times New Roman" w:hAnsi="Georgia"/>
                <w:b/>
                <w:color w:val="000000"/>
                <w:szCs w:val="22"/>
                <w:lang w:val="sv-SE" w:bidi="ar-SA"/>
              </w:rPr>
            </w:pPr>
            <w:r w:rsidRPr="00AE173A">
              <w:rPr>
                <w:rFonts w:ascii="Georgia" w:eastAsia="Times New Roman" w:hAnsi="Georgia"/>
                <w:b/>
                <w:color w:val="000000"/>
                <w:szCs w:val="22"/>
                <w:lang w:val="sv-SE" w:bidi="ar-SA"/>
              </w:rPr>
              <w:t xml:space="preserve">Börje Ekholm </w:t>
            </w:r>
          </w:p>
        </w:tc>
      </w:tr>
      <w:tr w:rsidR="00604FDB" w:rsidRPr="00604FDB" w:rsidTr="00604FD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604FDB" w:rsidRPr="00604FDB" w:rsidRDefault="00604FDB" w:rsidP="00604FDB">
            <w:pPr>
              <w:ind w:right="0"/>
              <w:jc w:val="right"/>
              <w:rPr>
                <w:rFonts w:ascii="Georgia" w:eastAsia="Times New Roman" w:hAnsi="Georgia"/>
                <w:color w:val="000000"/>
                <w:szCs w:val="22"/>
                <w:lang w:val="sv-SE" w:bidi="ar-SA"/>
              </w:rPr>
            </w:pPr>
            <w:r w:rsidRPr="00604FDB">
              <w:rPr>
                <w:rFonts w:ascii="Georgia" w:eastAsia="Times New Roman" w:hAnsi="Georgia"/>
                <w:color w:val="000000"/>
                <w:szCs w:val="22"/>
                <w:lang w:val="sv-SE" w:bidi="ar-SA"/>
              </w:rPr>
              <w:t>5</w:t>
            </w:r>
          </w:p>
        </w:tc>
        <w:tc>
          <w:tcPr>
            <w:tcW w:w="3860" w:type="dxa"/>
            <w:tcBorders>
              <w:top w:val="nil"/>
              <w:left w:val="nil"/>
              <w:bottom w:val="single" w:sz="4" w:space="0" w:color="auto"/>
              <w:right w:val="single" w:sz="4" w:space="0" w:color="auto"/>
            </w:tcBorders>
            <w:shd w:val="clear" w:color="auto" w:fill="auto"/>
            <w:noWrap/>
            <w:vAlign w:val="bottom"/>
            <w:hideMark/>
          </w:tcPr>
          <w:p w:rsidR="00604FDB" w:rsidRPr="00604FDB" w:rsidRDefault="00604FDB" w:rsidP="00604FDB">
            <w:pPr>
              <w:ind w:right="0"/>
              <w:rPr>
                <w:rFonts w:ascii="Georgia" w:eastAsia="Times New Roman" w:hAnsi="Georgia"/>
                <w:color w:val="000000"/>
                <w:szCs w:val="22"/>
                <w:lang w:val="sv-SE" w:bidi="ar-SA"/>
              </w:rPr>
            </w:pPr>
            <w:r w:rsidRPr="00604FDB">
              <w:rPr>
                <w:rFonts w:ascii="Georgia" w:eastAsia="Times New Roman" w:hAnsi="Georgia"/>
                <w:color w:val="000000"/>
                <w:szCs w:val="22"/>
                <w:lang w:val="sv-SE" w:bidi="ar-SA"/>
              </w:rPr>
              <w:t>SKF</w:t>
            </w:r>
          </w:p>
        </w:tc>
        <w:tc>
          <w:tcPr>
            <w:tcW w:w="2460" w:type="dxa"/>
            <w:tcBorders>
              <w:top w:val="nil"/>
              <w:left w:val="nil"/>
              <w:bottom w:val="single" w:sz="4" w:space="0" w:color="auto"/>
              <w:right w:val="single" w:sz="4" w:space="0" w:color="auto"/>
            </w:tcBorders>
            <w:shd w:val="clear" w:color="auto" w:fill="auto"/>
            <w:noWrap/>
            <w:vAlign w:val="bottom"/>
            <w:hideMark/>
          </w:tcPr>
          <w:p w:rsidR="00604FDB" w:rsidRPr="00604FDB" w:rsidRDefault="00AE173A" w:rsidP="00604FDB">
            <w:pPr>
              <w:ind w:right="0"/>
              <w:rPr>
                <w:rFonts w:ascii="Georgia" w:eastAsia="Times New Roman" w:hAnsi="Georgia"/>
                <w:b/>
                <w:color w:val="000000"/>
                <w:szCs w:val="22"/>
                <w:lang w:val="sv-SE" w:bidi="ar-SA"/>
              </w:rPr>
            </w:pPr>
            <w:r w:rsidRPr="00AE173A">
              <w:rPr>
                <w:rFonts w:ascii="Georgia" w:eastAsia="Times New Roman" w:hAnsi="Georgia"/>
                <w:b/>
                <w:color w:val="000000"/>
                <w:szCs w:val="22"/>
                <w:lang w:val="sv-SE" w:bidi="ar-SA"/>
              </w:rPr>
              <w:t>Tom Johnstone</w:t>
            </w:r>
          </w:p>
        </w:tc>
      </w:tr>
    </w:tbl>
    <w:p w:rsidR="008F04BB" w:rsidRPr="00AE173A" w:rsidRDefault="008F04BB" w:rsidP="00ED18A4">
      <w:pPr>
        <w:ind w:right="0"/>
        <w:rPr>
          <w:rFonts w:ascii="Georgia" w:hAnsi="Georgia"/>
          <w:sz w:val="40"/>
          <w:szCs w:val="40"/>
          <w:u w:val="single"/>
          <w:lang w:val="sv-SE"/>
        </w:rPr>
      </w:pPr>
    </w:p>
    <w:p w:rsidR="008F04BB" w:rsidRDefault="008F04BB" w:rsidP="00ED18A4">
      <w:pPr>
        <w:ind w:right="0"/>
        <w:rPr>
          <w:rFonts w:ascii="Georgia" w:hAnsi="Georgia"/>
          <w:sz w:val="40"/>
          <w:szCs w:val="40"/>
          <w:u w:val="single"/>
          <w:lang w:val="sv-SE"/>
        </w:rPr>
      </w:pPr>
    </w:p>
    <w:p w:rsidR="008F04BB" w:rsidRDefault="008F04BB" w:rsidP="00ED18A4">
      <w:pPr>
        <w:ind w:right="0"/>
        <w:rPr>
          <w:rFonts w:ascii="Georgia" w:hAnsi="Georgia"/>
          <w:sz w:val="40"/>
          <w:szCs w:val="40"/>
          <w:u w:val="single"/>
          <w:lang w:val="sv-SE"/>
        </w:rPr>
      </w:pPr>
    </w:p>
    <w:p w:rsidR="008F04BB" w:rsidRDefault="008F04BB" w:rsidP="00ED18A4">
      <w:pPr>
        <w:ind w:right="0"/>
        <w:rPr>
          <w:rFonts w:ascii="Georgia" w:hAnsi="Georgia"/>
          <w:sz w:val="40"/>
          <w:szCs w:val="40"/>
          <w:u w:val="single"/>
          <w:lang w:val="sv-SE"/>
        </w:rPr>
      </w:pPr>
    </w:p>
    <w:p w:rsidR="00DB13D3" w:rsidRDefault="00DB13D3" w:rsidP="00ED18A4">
      <w:pPr>
        <w:ind w:right="0"/>
        <w:rPr>
          <w:rFonts w:ascii="Georgia" w:hAnsi="Georgia"/>
          <w:sz w:val="40"/>
          <w:szCs w:val="40"/>
          <w:u w:val="single"/>
          <w:lang w:val="sv-SE"/>
        </w:rPr>
      </w:pPr>
    </w:p>
    <w:p w:rsidR="00DB13D3" w:rsidRDefault="00DB13D3" w:rsidP="00ED18A4">
      <w:pPr>
        <w:ind w:right="0"/>
        <w:rPr>
          <w:rFonts w:ascii="Georgia" w:hAnsi="Georgia"/>
          <w:sz w:val="40"/>
          <w:szCs w:val="40"/>
          <w:u w:val="single"/>
          <w:lang w:val="sv-SE"/>
        </w:rPr>
      </w:pPr>
    </w:p>
    <w:p w:rsidR="0065652E" w:rsidRDefault="0065652E" w:rsidP="00ED18A4">
      <w:pPr>
        <w:ind w:right="0"/>
        <w:rPr>
          <w:rFonts w:ascii="Georgia" w:hAnsi="Georgia"/>
          <w:sz w:val="40"/>
          <w:szCs w:val="40"/>
          <w:u w:val="single"/>
          <w:lang w:val="sv-SE"/>
        </w:rPr>
      </w:pPr>
    </w:p>
    <w:p w:rsidR="0065652E" w:rsidRDefault="0065652E" w:rsidP="00ED18A4">
      <w:pPr>
        <w:ind w:right="0"/>
        <w:rPr>
          <w:rFonts w:ascii="Georgia" w:hAnsi="Georgia"/>
          <w:sz w:val="40"/>
          <w:szCs w:val="40"/>
          <w:u w:val="single"/>
          <w:lang w:val="sv-SE"/>
        </w:rPr>
      </w:pPr>
    </w:p>
    <w:p w:rsidR="00DB13D3" w:rsidRDefault="00DB13D3" w:rsidP="00ED18A4">
      <w:pPr>
        <w:ind w:right="0"/>
        <w:rPr>
          <w:rFonts w:ascii="Georgia" w:hAnsi="Georgia"/>
          <w:sz w:val="40"/>
          <w:szCs w:val="40"/>
          <w:u w:val="single"/>
          <w:lang w:val="sv-SE"/>
        </w:rPr>
      </w:pPr>
    </w:p>
    <w:p w:rsidR="008F04BB" w:rsidRDefault="008F04BB" w:rsidP="00ED18A4">
      <w:pPr>
        <w:ind w:right="0"/>
        <w:rPr>
          <w:rFonts w:ascii="Georgia" w:hAnsi="Georgia"/>
          <w:sz w:val="40"/>
          <w:szCs w:val="40"/>
          <w:u w:val="single"/>
          <w:lang w:val="sv-SE"/>
        </w:rPr>
      </w:pPr>
    </w:p>
    <w:p w:rsidR="009106CE" w:rsidRDefault="009106CE" w:rsidP="00ED18A4">
      <w:pPr>
        <w:ind w:right="0"/>
        <w:rPr>
          <w:rFonts w:ascii="Georgia" w:hAnsi="Georgia"/>
          <w:sz w:val="40"/>
          <w:szCs w:val="40"/>
          <w:u w:val="single"/>
          <w:lang w:val="sv-SE"/>
        </w:rPr>
      </w:pPr>
    </w:p>
    <w:p w:rsidR="00ED18A4" w:rsidRPr="00DB13D3" w:rsidRDefault="00ED18A4" w:rsidP="00ED18A4">
      <w:pPr>
        <w:ind w:right="0"/>
        <w:rPr>
          <w:rFonts w:ascii="Georgia" w:hAnsi="Georgia"/>
          <w:b/>
          <w:sz w:val="32"/>
          <w:szCs w:val="40"/>
          <w:u w:val="single"/>
          <w:lang w:val="sv-SE"/>
        </w:rPr>
      </w:pPr>
      <w:r w:rsidRPr="00DB13D3">
        <w:rPr>
          <w:rFonts w:ascii="Georgia" w:hAnsi="Georgia"/>
          <w:b/>
          <w:sz w:val="32"/>
          <w:szCs w:val="40"/>
          <w:u w:val="single"/>
          <w:lang w:val="sv-SE"/>
        </w:rPr>
        <w:lastRenderedPageBreak/>
        <w:t>Bästa CFO</w:t>
      </w:r>
    </w:p>
    <w:p w:rsidR="00EF2CFB" w:rsidRPr="00DB13D3" w:rsidRDefault="00EF2CFB" w:rsidP="00EF2CFB">
      <w:pPr>
        <w:ind w:right="0"/>
        <w:rPr>
          <w:rFonts w:ascii="Georgia" w:hAnsi="Georgia"/>
          <w:sz w:val="36"/>
          <w:szCs w:val="40"/>
          <w:u w:val="single"/>
          <w:lang w:val="sv-SE"/>
        </w:rPr>
      </w:pPr>
    </w:p>
    <w:p w:rsidR="00EF2CFB" w:rsidRPr="00DB13D3" w:rsidRDefault="00EF2CFB" w:rsidP="00EF2CFB">
      <w:pPr>
        <w:ind w:right="0"/>
        <w:rPr>
          <w:rFonts w:ascii="Georgia" w:hAnsi="Georgia"/>
          <w:sz w:val="24"/>
          <w:szCs w:val="40"/>
          <w:lang w:val="sv-SE"/>
        </w:rPr>
      </w:pPr>
      <w:r w:rsidRPr="00DB13D3">
        <w:rPr>
          <w:rFonts w:ascii="Georgia" w:hAnsi="Georgia"/>
          <w:sz w:val="24"/>
          <w:szCs w:val="28"/>
          <w:lang w:val="sv-SE"/>
        </w:rPr>
        <w:t xml:space="preserve">Analytikerna har betygsatt </w:t>
      </w:r>
      <w:proofErr w:type="spellStart"/>
      <w:r w:rsidRPr="00DB13D3">
        <w:rPr>
          <w:rFonts w:ascii="Georgia" w:hAnsi="Georgia"/>
          <w:sz w:val="24"/>
          <w:szCs w:val="28"/>
          <w:lang w:val="sv-SE"/>
        </w:rPr>
        <w:t>CFO:ns</w:t>
      </w:r>
      <w:proofErr w:type="spellEnd"/>
      <w:r w:rsidRPr="00DB13D3">
        <w:rPr>
          <w:rFonts w:ascii="Georgia" w:hAnsi="Georgia"/>
          <w:sz w:val="24"/>
          <w:szCs w:val="28"/>
          <w:lang w:val="sv-SE"/>
        </w:rPr>
        <w:t xml:space="preserve"> </w:t>
      </w:r>
      <w:r w:rsidRPr="00DB13D3">
        <w:rPr>
          <w:rFonts w:ascii="Georgia" w:hAnsi="Georgia"/>
          <w:sz w:val="24"/>
          <w:szCs w:val="40"/>
          <w:lang w:val="sv-SE"/>
        </w:rPr>
        <w:t xml:space="preserve">kunskap om IR-relaterade och finansiella frågor, hans/hennes förmåga att kommunicera på ett professionellt sätt samt dennes proaktivitet och relationsskapande. </w:t>
      </w:r>
    </w:p>
    <w:p w:rsidR="00ED18A4" w:rsidRPr="00DB13D3" w:rsidRDefault="00ED18A4" w:rsidP="00ED18A4">
      <w:pPr>
        <w:ind w:right="0"/>
        <w:rPr>
          <w:rFonts w:ascii="Georgia" w:hAnsi="Georgia"/>
          <w:sz w:val="28"/>
          <w:szCs w:val="40"/>
          <w:u w:val="single"/>
          <w:lang w:val="sv-SE"/>
        </w:rPr>
      </w:pPr>
    </w:p>
    <w:p w:rsidR="00ED18A4" w:rsidRPr="00DB13D3" w:rsidRDefault="00ED18A4" w:rsidP="00ED18A4">
      <w:pPr>
        <w:ind w:right="0"/>
        <w:rPr>
          <w:rFonts w:ascii="Georgia" w:hAnsi="Georgia"/>
          <w:sz w:val="28"/>
          <w:szCs w:val="32"/>
          <w:u w:val="single"/>
          <w:lang w:val="sv-SE"/>
        </w:rPr>
      </w:pPr>
      <w:r w:rsidRPr="00DB13D3">
        <w:rPr>
          <w:rFonts w:ascii="Georgia" w:hAnsi="Georgia"/>
          <w:sz w:val="28"/>
          <w:szCs w:val="32"/>
          <w:u w:val="single"/>
          <w:lang w:val="sv-SE"/>
        </w:rPr>
        <w:t xml:space="preserve">Norden – Mid Cap </w:t>
      </w:r>
    </w:p>
    <w:tbl>
      <w:tblPr>
        <w:tblW w:w="6800" w:type="dxa"/>
        <w:tblCellMar>
          <w:left w:w="70" w:type="dxa"/>
          <w:right w:w="70" w:type="dxa"/>
        </w:tblCellMar>
        <w:tblLook w:val="04A0" w:firstRow="1" w:lastRow="0" w:firstColumn="1" w:lastColumn="0" w:noHBand="0" w:noVBand="1"/>
      </w:tblPr>
      <w:tblGrid>
        <w:gridCol w:w="480"/>
        <w:gridCol w:w="3860"/>
        <w:gridCol w:w="2460"/>
      </w:tblGrid>
      <w:tr w:rsidR="004D36D4" w:rsidRPr="004D36D4" w:rsidTr="004D36D4">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1</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Nobia</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 xml:space="preserve">Mikael Norman </w:t>
            </w:r>
          </w:p>
        </w:tc>
      </w:tr>
      <w:tr w:rsidR="004D36D4" w:rsidRPr="004D36D4"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2</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JM</w:t>
            </w:r>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Claes Magnus Åkesson</w:t>
            </w:r>
          </w:p>
        </w:tc>
      </w:tr>
      <w:tr w:rsidR="004D36D4" w:rsidRPr="004D36D4"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3</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proofErr w:type="spellStart"/>
            <w:r w:rsidRPr="004D36D4">
              <w:rPr>
                <w:rFonts w:ascii="Georgia" w:eastAsia="Times New Roman" w:hAnsi="Georgia"/>
                <w:color w:val="000000"/>
                <w:szCs w:val="22"/>
                <w:lang w:val="sv-SE" w:bidi="ar-SA"/>
              </w:rPr>
              <w:t>Tikkurila</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 xml:space="preserve">Jukka </w:t>
            </w:r>
            <w:proofErr w:type="spellStart"/>
            <w:r w:rsidRPr="004D36D4">
              <w:rPr>
                <w:rFonts w:ascii="Georgia" w:eastAsia="Times New Roman" w:hAnsi="Georgia"/>
                <w:b/>
                <w:bCs/>
                <w:color w:val="000000"/>
                <w:szCs w:val="22"/>
                <w:lang w:val="sv-SE" w:bidi="ar-SA"/>
              </w:rPr>
              <w:t>Havia</w:t>
            </w:r>
            <w:proofErr w:type="spellEnd"/>
          </w:p>
        </w:tc>
      </w:tr>
    </w:tbl>
    <w:p w:rsidR="00ED18A4" w:rsidRPr="00DB13D3" w:rsidRDefault="00ED18A4" w:rsidP="00ED18A4">
      <w:pPr>
        <w:ind w:right="0"/>
        <w:rPr>
          <w:rFonts w:ascii="Georgia" w:hAnsi="Georgia"/>
          <w:sz w:val="28"/>
          <w:szCs w:val="32"/>
          <w:u w:val="single"/>
          <w:lang w:val="sv-SE"/>
        </w:rPr>
      </w:pPr>
    </w:p>
    <w:p w:rsidR="00ED18A4" w:rsidRPr="00DB13D3" w:rsidRDefault="00ED18A4" w:rsidP="00ED18A4">
      <w:pPr>
        <w:ind w:right="0"/>
        <w:rPr>
          <w:rFonts w:ascii="Georgia" w:hAnsi="Georgia"/>
          <w:sz w:val="28"/>
          <w:szCs w:val="32"/>
          <w:u w:val="single"/>
          <w:lang w:val="sv-SE"/>
        </w:rPr>
      </w:pPr>
      <w:r w:rsidRPr="00DB13D3">
        <w:rPr>
          <w:rFonts w:ascii="Georgia" w:hAnsi="Georgia"/>
          <w:sz w:val="28"/>
          <w:szCs w:val="32"/>
          <w:u w:val="single"/>
          <w:lang w:val="sv-SE"/>
        </w:rPr>
        <w:t xml:space="preserve">Norden – </w:t>
      </w:r>
      <w:proofErr w:type="spellStart"/>
      <w:r w:rsidRPr="00DB13D3">
        <w:rPr>
          <w:rFonts w:ascii="Georgia" w:hAnsi="Georgia"/>
          <w:sz w:val="28"/>
          <w:szCs w:val="32"/>
          <w:u w:val="single"/>
          <w:lang w:val="sv-SE"/>
        </w:rPr>
        <w:t>Large</w:t>
      </w:r>
      <w:proofErr w:type="spellEnd"/>
      <w:r w:rsidRPr="00DB13D3">
        <w:rPr>
          <w:rFonts w:ascii="Georgia" w:hAnsi="Georgia"/>
          <w:sz w:val="28"/>
          <w:szCs w:val="32"/>
          <w:u w:val="single"/>
          <w:lang w:val="sv-SE"/>
        </w:rPr>
        <w:t xml:space="preserve"> Cap </w:t>
      </w:r>
    </w:p>
    <w:tbl>
      <w:tblPr>
        <w:tblW w:w="6800" w:type="dxa"/>
        <w:tblCellMar>
          <w:left w:w="70" w:type="dxa"/>
          <w:right w:w="70" w:type="dxa"/>
        </w:tblCellMar>
        <w:tblLook w:val="04A0" w:firstRow="1" w:lastRow="0" w:firstColumn="1" w:lastColumn="0" w:noHBand="0" w:noVBand="1"/>
      </w:tblPr>
      <w:tblGrid>
        <w:gridCol w:w="480"/>
        <w:gridCol w:w="3860"/>
        <w:gridCol w:w="2460"/>
      </w:tblGrid>
      <w:tr w:rsidR="004D36D4" w:rsidRPr="004D36D4" w:rsidTr="004D36D4">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1</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Atlas Copco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Hans Ola Meyer</w:t>
            </w:r>
          </w:p>
        </w:tc>
      </w:tr>
      <w:tr w:rsidR="004D36D4" w:rsidRPr="004D36D4"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2</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Orion</w:t>
            </w:r>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Jari Karlson</w:t>
            </w:r>
          </w:p>
        </w:tc>
      </w:tr>
      <w:tr w:rsidR="004D36D4" w:rsidRPr="004D36D4"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3</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TGS</w:t>
            </w:r>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Kristian Johansen</w:t>
            </w:r>
          </w:p>
        </w:tc>
      </w:tr>
      <w:tr w:rsidR="004D36D4" w:rsidRPr="004D36D4"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4</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Coloplast</w:t>
            </w:r>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 xml:space="preserve">Lene </w:t>
            </w:r>
            <w:proofErr w:type="spellStart"/>
            <w:r w:rsidRPr="004D36D4">
              <w:rPr>
                <w:rFonts w:ascii="Georgia" w:eastAsia="Times New Roman" w:hAnsi="Georgia"/>
                <w:b/>
                <w:bCs/>
                <w:color w:val="000000"/>
                <w:szCs w:val="22"/>
                <w:lang w:val="sv-SE" w:bidi="ar-SA"/>
              </w:rPr>
              <w:t>Skole</w:t>
            </w:r>
            <w:proofErr w:type="spellEnd"/>
          </w:p>
        </w:tc>
      </w:tr>
      <w:tr w:rsidR="004D36D4" w:rsidRPr="004D36D4"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5</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SCANIA</w:t>
            </w:r>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Jan Ytterberg</w:t>
            </w:r>
          </w:p>
        </w:tc>
      </w:tr>
    </w:tbl>
    <w:p w:rsidR="00ED18A4" w:rsidRPr="00DB13D3" w:rsidRDefault="00ED18A4" w:rsidP="00ED18A4">
      <w:pPr>
        <w:ind w:right="0"/>
        <w:rPr>
          <w:rFonts w:ascii="Georgia" w:hAnsi="Georgia"/>
          <w:sz w:val="24"/>
          <w:lang w:val="sv-SE"/>
        </w:rPr>
      </w:pPr>
    </w:p>
    <w:p w:rsidR="00ED18A4" w:rsidRPr="00DB13D3" w:rsidRDefault="00ED18A4" w:rsidP="00ED18A4">
      <w:pPr>
        <w:ind w:right="0"/>
        <w:rPr>
          <w:rFonts w:ascii="Georgia" w:hAnsi="Georgia"/>
          <w:sz w:val="28"/>
          <w:szCs w:val="32"/>
          <w:u w:val="single"/>
          <w:lang w:val="sv-SE"/>
        </w:rPr>
      </w:pPr>
      <w:r w:rsidRPr="00DB13D3">
        <w:rPr>
          <w:rFonts w:ascii="Georgia" w:hAnsi="Georgia"/>
          <w:sz w:val="28"/>
          <w:szCs w:val="32"/>
          <w:u w:val="single"/>
          <w:lang w:val="sv-SE"/>
        </w:rPr>
        <w:t xml:space="preserve">Sverige – Mid Cap </w:t>
      </w:r>
    </w:p>
    <w:tbl>
      <w:tblPr>
        <w:tblW w:w="6800" w:type="dxa"/>
        <w:tblCellMar>
          <w:left w:w="70" w:type="dxa"/>
          <w:right w:w="70" w:type="dxa"/>
        </w:tblCellMar>
        <w:tblLook w:val="04A0" w:firstRow="1" w:lastRow="0" w:firstColumn="1" w:lastColumn="0" w:noHBand="0" w:noVBand="1"/>
      </w:tblPr>
      <w:tblGrid>
        <w:gridCol w:w="480"/>
        <w:gridCol w:w="3860"/>
        <w:gridCol w:w="2460"/>
      </w:tblGrid>
      <w:tr w:rsidR="008F04BB" w:rsidRPr="008F04BB" w:rsidTr="008F04BB">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4BB" w:rsidRPr="008F04BB" w:rsidRDefault="008F04BB" w:rsidP="008F04BB">
            <w:pPr>
              <w:ind w:right="0"/>
              <w:jc w:val="right"/>
              <w:rPr>
                <w:rFonts w:ascii="Georgia" w:eastAsia="Times New Roman" w:hAnsi="Georgia"/>
                <w:color w:val="000000"/>
                <w:szCs w:val="22"/>
                <w:lang w:val="sv-SE" w:bidi="ar-SA"/>
              </w:rPr>
            </w:pPr>
            <w:r w:rsidRPr="008F04BB">
              <w:rPr>
                <w:rFonts w:ascii="Georgia" w:eastAsia="Times New Roman" w:hAnsi="Georgia"/>
                <w:color w:val="000000"/>
                <w:szCs w:val="22"/>
                <w:lang w:val="sv-SE" w:bidi="ar-SA"/>
              </w:rPr>
              <w:t>1</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rsidR="008F04BB" w:rsidRPr="008F04BB" w:rsidRDefault="008F04BB" w:rsidP="008F04BB">
            <w:pPr>
              <w:ind w:right="0"/>
              <w:rPr>
                <w:rFonts w:ascii="Georgia" w:eastAsia="Times New Roman" w:hAnsi="Georgia"/>
                <w:color w:val="000000"/>
                <w:szCs w:val="22"/>
                <w:lang w:val="sv-SE" w:bidi="ar-SA"/>
              </w:rPr>
            </w:pPr>
            <w:r w:rsidRPr="008F04BB">
              <w:rPr>
                <w:rFonts w:ascii="Georgia" w:eastAsia="Times New Roman" w:hAnsi="Georgia"/>
                <w:color w:val="000000"/>
                <w:szCs w:val="22"/>
                <w:lang w:val="sv-SE" w:bidi="ar-SA"/>
              </w:rPr>
              <w:t>Nobia</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8F04BB" w:rsidRPr="008F04BB" w:rsidRDefault="008F04BB" w:rsidP="008F04BB">
            <w:pPr>
              <w:ind w:right="0"/>
              <w:rPr>
                <w:rFonts w:ascii="Georgia" w:eastAsia="Times New Roman" w:hAnsi="Georgia"/>
                <w:b/>
                <w:bCs/>
                <w:color w:val="000000"/>
                <w:szCs w:val="22"/>
                <w:lang w:val="sv-SE" w:bidi="ar-SA"/>
              </w:rPr>
            </w:pPr>
            <w:r w:rsidRPr="008F04BB">
              <w:rPr>
                <w:rFonts w:ascii="Georgia" w:eastAsia="Times New Roman" w:hAnsi="Georgia"/>
                <w:b/>
                <w:bCs/>
                <w:color w:val="000000"/>
                <w:szCs w:val="22"/>
                <w:lang w:val="sv-SE" w:bidi="ar-SA"/>
              </w:rPr>
              <w:t xml:space="preserve">Mikael Norman </w:t>
            </w:r>
          </w:p>
        </w:tc>
      </w:tr>
      <w:tr w:rsidR="008F04BB" w:rsidRPr="008F04BB" w:rsidTr="008F04B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F04BB" w:rsidRPr="008F04BB" w:rsidRDefault="008F04BB" w:rsidP="008F04BB">
            <w:pPr>
              <w:ind w:right="0"/>
              <w:jc w:val="right"/>
              <w:rPr>
                <w:rFonts w:ascii="Georgia" w:eastAsia="Times New Roman" w:hAnsi="Georgia"/>
                <w:color w:val="000000"/>
                <w:szCs w:val="22"/>
                <w:lang w:val="sv-SE" w:bidi="ar-SA"/>
              </w:rPr>
            </w:pPr>
            <w:r w:rsidRPr="008F04BB">
              <w:rPr>
                <w:rFonts w:ascii="Georgia" w:eastAsia="Times New Roman" w:hAnsi="Georgia"/>
                <w:color w:val="000000"/>
                <w:szCs w:val="22"/>
                <w:lang w:val="sv-SE" w:bidi="ar-SA"/>
              </w:rPr>
              <w:t>2</w:t>
            </w:r>
          </w:p>
        </w:tc>
        <w:tc>
          <w:tcPr>
            <w:tcW w:w="3860" w:type="dxa"/>
            <w:tcBorders>
              <w:top w:val="nil"/>
              <w:left w:val="nil"/>
              <w:bottom w:val="single" w:sz="4" w:space="0" w:color="auto"/>
              <w:right w:val="single" w:sz="4" w:space="0" w:color="auto"/>
            </w:tcBorders>
            <w:shd w:val="clear" w:color="auto" w:fill="auto"/>
            <w:noWrap/>
            <w:vAlign w:val="bottom"/>
            <w:hideMark/>
          </w:tcPr>
          <w:p w:rsidR="008F04BB" w:rsidRPr="008F04BB" w:rsidRDefault="008F04BB" w:rsidP="008F04BB">
            <w:pPr>
              <w:ind w:right="0"/>
              <w:rPr>
                <w:rFonts w:ascii="Georgia" w:eastAsia="Times New Roman" w:hAnsi="Georgia"/>
                <w:color w:val="000000"/>
                <w:szCs w:val="22"/>
                <w:lang w:val="sv-SE" w:bidi="ar-SA"/>
              </w:rPr>
            </w:pPr>
            <w:r w:rsidRPr="008F04BB">
              <w:rPr>
                <w:rFonts w:ascii="Georgia" w:eastAsia="Times New Roman" w:hAnsi="Georgia"/>
                <w:color w:val="000000"/>
                <w:szCs w:val="22"/>
                <w:lang w:val="sv-SE" w:bidi="ar-SA"/>
              </w:rPr>
              <w:t>JM</w:t>
            </w:r>
          </w:p>
        </w:tc>
        <w:tc>
          <w:tcPr>
            <w:tcW w:w="2460" w:type="dxa"/>
            <w:tcBorders>
              <w:top w:val="nil"/>
              <w:left w:val="nil"/>
              <w:bottom w:val="single" w:sz="4" w:space="0" w:color="auto"/>
              <w:right w:val="single" w:sz="4" w:space="0" w:color="auto"/>
            </w:tcBorders>
            <w:shd w:val="clear" w:color="auto" w:fill="auto"/>
            <w:noWrap/>
            <w:vAlign w:val="bottom"/>
            <w:hideMark/>
          </w:tcPr>
          <w:p w:rsidR="008F04BB" w:rsidRPr="008F04BB" w:rsidRDefault="008F04BB" w:rsidP="008F04BB">
            <w:pPr>
              <w:ind w:right="0"/>
              <w:rPr>
                <w:rFonts w:ascii="Georgia" w:eastAsia="Times New Roman" w:hAnsi="Georgia"/>
                <w:b/>
                <w:bCs/>
                <w:color w:val="000000"/>
                <w:szCs w:val="22"/>
                <w:lang w:val="sv-SE" w:bidi="ar-SA"/>
              </w:rPr>
            </w:pPr>
            <w:r w:rsidRPr="008F04BB">
              <w:rPr>
                <w:rFonts w:ascii="Georgia" w:eastAsia="Times New Roman" w:hAnsi="Georgia"/>
                <w:b/>
                <w:bCs/>
                <w:color w:val="000000"/>
                <w:szCs w:val="22"/>
                <w:lang w:val="sv-SE" w:bidi="ar-SA"/>
              </w:rPr>
              <w:t>Claes Magnus Åkesson</w:t>
            </w:r>
          </w:p>
        </w:tc>
      </w:tr>
      <w:tr w:rsidR="008F04BB" w:rsidRPr="008F04BB" w:rsidTr="008F04B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F04BB" w:rsidRPr="008F04BB" w:rsidRDefault="008F04BB" w:rsidP="008F04BB">
            <w:pPr>
              <w:ind w:right="0"/>
              <w:jc w:val="right"/>
              <w:rPr>
                <w:rFonts w:ascii="Georgia" w:eastAsia="Times New Roman" w:hAnsi="Georgia"/>
                <w:color w:val="000000"/>
                <w:szCs w:val="22"/>
                <w:lang w:val="sv-SE" w:bidi="ar-SA"/>
              </w:rPr>
            </w:pPr>
            <w:r w:rsidRPr="008F04BB">
              <w:rPr>
                <w:rFonts w:ascii="Georgia" w:eastAsia="Times New Roman" w:hAnsi="Georgia"/>
                <w:color w:val="000000"/>
                <w:szCs w:val="22"/>
                <w:lang w:val="sv-SE" w:bidi="ar-SA"/>
              </w:rPr>
              <w:t>3</w:t>
            </w:r>
          </w:p>
        </w:tc>
        <w:tc>
          <w:tcPr>
            <w:tcW w:w="3860" w:type="dxa"/>
            <w:tcBorders>
              <w:top w:val="nil"/>
              <w:left w:val="nil"/>
              <w:bottom w:val="single" w:sz="4" w:space="0" w:color="auto"/>
              <w:right w:val="single" w:sz="4" w:space="0" w:color="auto"/>
            </w:tcBorders>
            <w:shd w:val="clear" w:color="auto" w:fill="auto"/>
            <w:noWrap/>
            <w:vAlign w:val="bottom"/>
            <w:hideMark/>
          </w:tcPr>
          <w:p w:rsidR="008F04BB" w:rsidRPr="008F04BB" w:rsidRDefault="008F04BB" w:rsidP="008F04BB">
            <w:pPr>
              <w:ind w:right="0"/>
              <w:rPr>
                <w:rFonts w:ascii="Georgia" w:eastAsia="Times New Roman" w:hAnsi="Georgia"/>
                <w:color w:val="000000"/>
                <w:szCs w:val="22"/>
                <w:lang w:val="sv-SE" w:bidi="ar-SA"/>
              </w:rPr>
            </w:pPr>
            <w:r w:rsidRPr="008F04BB">
              <w:rPr>
                <w:rFonts w:ascii="Georgia" w:eastAsia="Times New Roman" w:hAnsi="Georgia"/>
                <w:color w:val="000000"/>
                <w:szCs w:val="22"/>
                <w:lang w:val="sv-SE" w:bidi="ar-SA"/>
              </w:rPr>
              <w:t>Höganäs</w:t>
            </w:r>
          </w:p>
        </w:tc>
        <w:tc>
          <w:tcPr>
            <w:tcW w:w="2460" w:type="dxa"/>
            <w:tcBorders>
              <w:top w:val="nil"/>
              <w:left w:val="nil"/>
              <w:bottom w:val="single" w:sz="4" w:space="0" w:color="auto"/>
              <w:right w:val="single" w:sz="4" w:space="0" w:color="auto"/>
            </w:tcBorders>
            <w:shd w:val="clear" w:color="auto" w:fill="auto"/>
            <w:noWrap/>
            <w:vAlign w:val="bottom"/>
            <w:hideMark/>
          </w:tcPr>
          <w:p w:rsidR="008F04BB" w:rsidRPr="008F04BB" w:rsidRDefault="008F04BB" w:rsidP="008F04BB">
            <w:pPr>
              <w:ind w:right="0"/>
              <w:rPr>
                <w:rFonts w:ascii="Georgia" w:eastAsia="Times New Roman" w:hAnsi="Georgia"/>
                <w:b/>
                <w:bCs/>
                <w:color w:val="000000"/>
                <w:szCs w:val="22"/>
                <w:lang w:val="sv-SE" w:bidi="ar-SA"/>
              </w:rPr>
            </w:pPr>
            <w:r w:rsidRPr="008F04BB">
              <w:rPr>
                <w:rFonts w:ascii="Georgia" w:eastAsia="Times New Roman" w:hAnsi="Georgia"/>
                <w:b/>
                <w:bCs/>
                <w:color w:val="000000"/>
                <w:szCs w:val="22"/>
                <w:lang w:val="sv-SE" w:bidi="ar-SA"/>
              </w:rPr>
              <w:t>Sven Lindskog</w:t>
            </w:r>
          </w:p>
        </w:tc>
      </w:tr>
    </w:tbl>
    <w:p w:rsidR="00ED18A4" w:rsidRPr="00DB13D3" w:rsidRDefault="00ED18A4" w:rsidP="00ED18A4">
      <w:pPr>
        <w:ind w:right="0"/>
        <w:rPr>
          <w:rFonts w:ascii="Georgia" w:hAnsi="Georgia"/>
          <w:sz w:val="28"/>
          <w:szCs w:val="32"/>
          <w:u w:val="single"/>
          <w:lang w:val="sv-SE"/>
        </w:rPr>
      </w:pPr>
    </w:p>
    <w:p w:rsidR="00ED18A4" w:rsidRPr="00DB13D3" w:rsidRDefault="00ED18A4" w:rsidP="00ED18A4">
      <w:pPr>
        <w:ind w:right="0"/>
        <w:rPr>
          <w:rFonts w:ascii="Georgia" w:hAnsi="Georgia"/>
          <w:sz w:val="28"/>
          <w:szCs w:val="32"/>
          <w:u w:val="single"/>
          <w:lang w:val="sv-SE"/>
        </w:rPr>
      </w:pPr>
      <w:r w:rsidRPr="00DB13D3">
        <w:rPr>
          <w:rFonts w:ascii="Georgia" w:hAnsi="Georgia"/>
          <w:sz w:val="28"/>
          <w:szCs w:val="32"/>
          <w:u w:val="single"/>
          <w:lang w:val="sv-SE"/>
        </w:rPr>
        <w:t xml:space="preserve">Sverige – </w:t>
      </w:r>
      <w:proofErr w:type="spellStart"/>
      <w:r w:rsidRPr="00DB13D3">
        <w:rPr>
          <w:rFonts w:ascii="Georgia" w:hAnsi="Georgia"/>
          <w:sz w:val="28"/>
          <w:szCs w:val="32"/>
          <w:u w:val="single"/>
          <w:lang w:val="sv-SE"/>
        </w:rPr>
        <w:t>Large</w:t>
      </w:r>
      <w:proofErr w:type="spellEnd"/>
      <w:r w:rsidRPr="00DB13D3">
        <w:rPr>
          <w:rFonts w:ascii="Georgia" w:hAnsi="Georgia"/>
          <w:sz w:val="28"/>
          <w:szCs w:val="32"/>
          <w:u w:val="single"/>
          <w:lang w:val="sv-SE"/>
        </w:rPr>
        <w:t xml:space="preserve"> Cap </w:t>
      </w:r>
    </w:p>
    <w:tbl>
      <w:tblPr>
        <w:tblW w:w="6800" w:type="dxa"/>
        <w:tblCellMar>
          <w:left w:w="70" w:type="dxa"/>
          <w:right w:w="70" w:type="dxa"/>
        </w:tblCellMar>
        <w:tblLook w:val="04A0" w:firstRow="1" w:lastRow="0" w:firstColumn="1" w:lastColumn="0" w:noHBand="0" w:noVBand="1"/>
      </w:tblPr>
      <w:tblGrid>
        <w:gridCol w:w="480"/>
        <w:gridCol w:w="3860"/>
        <w:gridCol w:w="2460"/>
      </w:tblGrid>
      <w:tr w:rsidR="008F04BB" w:rsidRPr="008F04BB" w:rsidTr="008F04BB">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4BB" w:rsidRPr="008F04BB" w:rsidRDefault="008F04BB" w:rsidP="008F04BB">
            <w:pPr>
              <w:ind w:right="0"/>
              <w:jc w:val="right"/>
              <w:rPr>
                <w:rFonts w:ascii="Georgia" w:eastAsia="Times New Roman" w:hAnsi="Georgia"/>
                <w:color w:val="000000"/>
                <w:szCs w:val="22"/>
                <w:lang w:val="sv-SE" w:bidi="ar-SA"/>
              </w:rPr>
            </w:pPr>
            <w:r w:rsidRPr="008F04BB">
              <w:rPr>
                <w:rFonts w:ascii="Georgia" w:eastAsia="Times New Roman" w:hAnsi="Georgia"/>
                <w:color w:val="000000"/>
                <w:szCs w:val="22"/>
                <w:lang w:val="sv-SE" w:bidi="ar-SA"/>
              </w:rPr>
              <w:t>1</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rsidR="008F04BB" w:rsidRPr="008F04BB" w:rsidRDefault="008F04BB" w:rsidP="008F04BB">
            <w:pPr>
              <w:ind w:right="0"/>
              <w:rPr>
                <w:rFonts w:ascii="Georgia" w:eastAsia="Times New Roman" w:hAnsi="Georgia"/>
                <w:color w:val="000000"/>
                <w:szCs w:val="22"/>
                <w:lang w:val="sv-SE" w:bidi="ar-SA"/>
              </w:rPr>
            </w:pPr>
            <w:r w:rsidRPr="008F04BB">
              <w:rPr>
                <w:rFonts w:ascii="Georgia" w:eastAsia="Times New Roman" w:hAnsi="Georgia"/>
                <w:color w:val="000000"/>
                <w:szCs w:val="22"/>
                <w:lang w:val="sv-SE" w:bidi="ar-SA"/>
              </w:rPr>
              <w:t>Atlas Copco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8F04BB" w:rsidRPr="008F04BB" w:rsidRDefault="008F04BB" w:rsidP="008F04BB">
            <w:pPr>
              <w:ind w:right="0"/>
              <w:rPr>
                <w:rFonts w:ascii="Georgia" w:eastAsia="Times New Roman" w:hAnsi="Georgia"/>
                <w:b/>
                <w:bCs/>
                <w:color w:val="000000"/>
                <w:szCs w:val="22"/>
                <w:lang w:val="sv-SE" w:bidi="ar-SA"/>
              </w:rPr>
            </w:pPr>
            <w:r w:rsidRPr="008F04BB">
              <w:rPr>
                <w:rFonts w:ascii="Georgia" w:eastAsia="Times New Roman" w:hAnsi="Georgia"/>
                <w:b/>
                <w:bCs/>
                <w:color w:val="000000"/>
                <w:szCs w:val="22"/>
                <w:lang w:val="sv-SE" w:bidi="ar-SA"/>
              </w:rPr>
              <w:t>Hans Ola Meyer</w:t>
            </w:r>
          </w:p>
        </w:tc>
      </w:tr>
      <w:tr w:rsidR="008F04BB" w:rsidRPr="008F04BB" w:rsidTr="008F04B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F04BB" w:rsidRPr="008F04BB" w:rsidRDefault="008F04BB" w:rsidP="008F04BB">
            <w:pPr>
              <w:ind w:right="0"/>
              <w:jc w:val="right"/>
              <w:rPr>
                <w:rFonts w:ascii="Georgia" w:eastAsia="Times New Roman" w:hAnsi="Georgia"/>
                <w:color w:val="000000"/>
                <w:szCs w:val="22"/>
                <w:lang w:val="sv-SE" w:bidi="ar-SA"/>
              </w:rPr>
            </w:pPr>
            <w:r w:rsidRPr="008F04BB">
              <w:rPr>
                <w:rFonts w:ascii="Georgia" w:eastAsia="Times New Roman" w:hAnsi="Georgia"/>
                <w:color w:val="000000"/>
                <w:szCs w:val="22"/>
                <w:lang w:val="sv-SE" w:bidi="ar-SA"/>
              </w:rPr>
              <w:t>2</w:t>
            </w:r>
          </w:p>
        </w:tc>
        <w:tc>
          <w:tcPr>
            <w:tcW w:w="3860" w:type="dxa"/>
            <w:tcBorders>
              <w:top w:val="nil"/>
              <w:left w:val="nil"/>
              <w:bottom w:val="single" w:sz="4" w:space="0" w:color="auto"/>
              <w:right w:val="single" w:sz="4" w:space="0" w:color="auto"/>
            </w:tcBorders>
            <w:shd w:val="clear" w:color="auto" w:fill="auto"/>
            <w:noWrap/>
            <w:vAlign w:val="bottom"/>
            <w:hideMark/>
          </w:tcPr>
          <w:p w:rsidR="008F04BB" w:rsidRPr="008F04BB" w:rsidRDefault="008F04BB" w:rsidP="008F04BB">
            <w:pPr>
              <w:ind w:right="0"/>
              <w:rPr>
                <w:rFonts w:ascii="Georgia" w:eastAsia="Times New Roman" w:hAnsi="Georgia"/>
                <w:color w:val="000000"/>
                <w:szCs w:val="22"/>
                <w:lang w:val="sv-SE" w:bidi="ar-SA"/>
              </w:rPr>
            </w:pPr>
            <w:r w:rsidRPr="008F04BB">
              <w:rPr>
                <w:rFonts w:ascii="Georgia" w:eastAsia="Times New Roman" w:hAnsi="Georgia"/>
                <w:color w:val="000000"/>
                <w:szCs w:val="22"/>
                <w:lang w:val="sv-SE" w:bidi="ar-SA"/>
              </w:rPr>
              <w:t>SCANIA</w:t>
            </w:r>
          </w:p>
        </w:tc>
        <w:tc>
          <w:tcPr>
            <w:tcW w:w="2460" w:type="dxa"/>
            <w:tcBorders>
              <w:top w:val="nil"/>
              <w:left w:val="nil"/>
              <w:bottom w:val="single" w:sz="4" w:space="0" w:color="auto"/>
              <w:right w:val="single" w:sz="4" w:space="0" w:color="auto"/>
            </w:tcBorders>
            <w:shd w:val="clear" w:color="auto" w:fill="auto"/>
            <w:noWrap/>
            <w:vAlign w:val="bottom"/>
            <w:hideMark/>
          </w:tcPr>
          <w:p w:rsidR="008F04BB" w:rsidRPr="008F04BB" w:rsidRDefault="008F04BB" w:rsidP="008F04BB">
            <w:pPr>
              <w:ind w:right="0"/>
              <w:rPr>
                <w:rFonts w:ascii="Georgia" w:eastAsia="Times New Roman" w:hAnsi="Georgia"/>
                <w:b/>
                <w:bCs/>
                <w:color w:val="000000"/>
                <w:szCs w:val="22"/>
                <w:lang w:val="sv-SE" w:bidi="ar-SA"/>
              </w:rPr>
            </w:pPr>
            <w:r w:rsidRPr="008F04BB">
              <w:rPr>
                <w:rFonts w:ascii="Georgia" w:eastAsia="Times New Roman" w:hAnsi="Georgia"/>
                <w:b/>
                <w:bCs/>
                <w:color w:val="000000"/>
                <w:szCs w:val="22"/>
                <w:lang w:val="sv-SE" w:bidi="ar-SA"/>
              </w:rPr>
              <w:t>Jan Ytterberg</w:t>
            </w:r>
          </w:p>
        </w:tc>
      </w:tr>
      <w:tr w:rsidR="008F04BB" w:rsidRPr="008F04BB" w:rsidTr="008F04B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F04BB" w:rsidRPr="008F04BB" w:rsidRDefault="008F04BB" w:rsidP="008F04BB">
            <w:pPr>
              <w:ind w:right="0"/>
              <w:jc w:val="right"/>
              <w:rPr>
                <w:rFonts w:ascii="Georgia" w:eastAsia="Times New Roman" w:hAnsi="Georgia"/>
                <w:color w:val="000000"/>
                <w:szCs w:val="22"/>
                <w:lang w:val="sv-SE" w:bidi="ar-SA"/>
              </w:rPr>
            </w:pPr>
            <w:r w:rsidRPr="008F04BB">
              <w:rPr>
                <w:rFonts w:ascii="Georgia" w:eastAsia="Times New Roman" w:hAnsi="Georgia"/>
                <w:color w:val="000000"/>
                <w:szCs w:val="22"/>
                <w:lang w:val="sv-SE" w:bidi="ar-SA"/>
              </w:rPr>
              <w:t>3</w:t>
            </w:r>
          </w:p>
        </w:tc>
        <w:tc>
          <w:tcPr>
            <w:tcW w:w="3860" w:type="dxa"/>
            <w:tcBorders>
              <w:top w:val="nil"/>
              <w:left w:val="nil"/>
              <w:bottom w:val="single" w:sz="4" w:space="0" w:color="auto"/>
              <w:right w:val="single" w:sz="4" w:space="0" w:color="auto"/>
            </w:tcBorders>
            <w:shd w:val="clear" w:color="auto" w:fill="auto"/>
            <w:noWrap/>
            <w:vAlign w:val="bottom"/>
            <w:hideMark/>
          </w:tcPr>
          <w:p w:rsidR="008F04BB" w:rsidRPr="008F04BB" w:rsidRDefault="008F04BB" w:rsidP="008F04BB">
            <w:pPr>
              <w:ind w:right="0"/>
              <w:rPr>
                <w:rFonts w:ascii="Georgia" w:eastAsia="Times New Roman" w:hAnsi="Georgia"/>
                <w:color w:val="000000"/>
                <w:szCs w:val="22"/>
                <w:lang w:val="sv-SE" w:bidi="ar-SA"/>
              </w:rPr>
            </w:pPr>
            <w:r w:rsidRPr="008F04BB">
              <w:rPr>
                <w:rFonts w:ascii="Georgia" w:eastAsia="Times New Roman" w:hAnsi="Georgia"/>
                <w:color w:val="000000"/>
                <w:szCs w:val="22"/>
                <w:lang w:val="sv-SE" w:bidi="ar-SA"/>
              </w:rPr>
              <w:t>Holmen</w:t>
            </w:r>
          </w:p>
        </w:tc>
        <w:tc>
          <w:tcPr>
            <w:tcW w:w="2460" w:type="dxa"/>
            <w:tcBorders>
              <w:top w:val="nil"/>
              <w:left w:val="nil"/>
              <w:bottom w:val="single" w:sz="4" w:space="0" w:color="auto"/>
              <w:right w:val="single" w:sz="4" w:space="0" w:color="auto"/>
            </w:tcBorders>
            <w:shd w:val="clear" w:color="auto" w:fill="auto"/>
            <w:noWrap/>
            <w:vAlign w:val="bottom"/>
            <w:hideMark/>
          </w:tcPr>
          <w:p w:rsidR="008F04BB" w:rsidRPr="008F04BB" w:rsidRDefault="008F04BB" w:rsidP="008F04BB">
            <w:pPr>
              <w:ind w:right="0"/>
              <w:rPr>
                <w:rFonts w:ascii="Georgia" w:eastAsia="Times New Roman" w:hAnsi="Georgia"/>
                <w:b/>
                <w:bCs/>
                <w:color w:val="000000"/>
                <w:szCs w:val="22"/>
                <w:lang w:val="sv-SE" w:bidi="ar-SA"/>
              </w:rPr>
            </w:pPr>
            <w:r w:rsidRPr="00AE173A">
              <w:rPr>
                <w:rFonts w:ascii="Georgia" w:eastAsia="Times New Roman" w:hAnsi="Georgia"/>
                <w:b/>
                <w:bCs/>
                <w:color w:val="000000"/>
                <w:szCs w:val="22"/>
                <w:lang w:val="sv-SE" w:bidi="ar-SA"/>
              </w:rPr>
              <w:t xml:space="preserve">Anders </w:t>
            </w:r>
            <w:proofErr w:type="spellStart"/>
            <w:r w:rsidRPr="00AE173A">
              <w:rPr>
                <w:rFonts w:ascii="Georgia" w:eastAsia="Times New Roman" w:hAnsi="Georgia"/>
                <w:b/>
                <w:bCs/>
                <w:color w:val="000000"/>
                <w:szCs w:val="22"/>
                <w:lang w:val="sv-SE" w:bidi="ar-SA"/>
              </w:rPr>
              <w:t>Jernhall</w:t>
            </w:r>
            <w:proofErr w:type="spellEnd"/>
          </w:p>
        </w:tc>
      </w:tr>
      <w:tr w:rsidR="008F04BB" w:rsidRPr="008F04BB" w:rsidTr="008F04B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F04BB" w:rsidRPr="008F04BB" w:rsidRDefault="008F04BB" w:rsidP="008F04BB">
            <w:pPr>
              <w:ind w:right="0"/>
              <w:jc w:val="right"/>
              <w:rPr>
                <w:rFonts w:ascii="Georgia" w:eastAsia="Times New Roman" w:hAnsi="Georgia"/>
                <w:color w:val="000000"/>
                <w:szCs w:val="22"/>
                <w:lang w:val="sv-SE" w:bidi="ar-SA"/>
              </w:rPr>
            </w:pPr>
            <w:r w:rsidRPr="008F04BB">
              <w:rPr>
                <w:rFonts w:ascii="Georgia" w:eastAsia="Times New Roman" w:hAnsi="Georgia"/>
                <w:color w:val="000000"/>
                <w:szCs w:val="22"/>
                <w:lang w:val="sv-SE" w:bidi="ar-SA"/>
              </w:rPr>
              <w:t>4</w:t>
            </w:r>
          </w:p>
        </w:tc>
        <w:tc>
          <w:tcPr>
            <w:tcW w:w="3860" w:type="dxa"/>
            <w:tcBorders>
              <w:top w:val="nil"/>
              <w:left w:val="nil"/>
              <w:bottom w:val="single" w:sz="4" w:space="0" w:color="auto"/>
              <w:right w:val="single" w:sz="4" w:space="0" w:color="auto"/>
            </w:tcBorders>
            <w:shd w:val="clear" w:color="auto" w:fill="auto"/>
            <w:noWrap/>
            <w:vAlign w:val="bottom"/>
            <w:hideMark/>
          </w:tcPr>
          <w:p w:rsidR="008F04BB" w:rsidRPr="008F04BB" w:rsidRDefault="008F04BB" w:rsidP="008F04BB">
            <w:pPr>
              <w:ind w:right="0"/>
              <w:rPr>
                <w:rFonts w:ascii="Georgia" w:eastAsia="Times New Roman" w:hAnsi="Georgia"/>
                <w:color w:val="000000"/>
                <w:szCs w:val="22"/>
                <w:lang w:val="sv-SE" w:bidi="ar-SA"/>
              </w:rPr>
            </w:pPr>
            <w:r w:rsidRPr="008F04BB">
              <w:rPr>
                <w:rFonts w:ascii="Georgia" w:eastAsia="Times New Roman" w:hAnsi="Georgia"/>
                <w:color w:val="000000"/>
                <w:szCs w:val="22"/>
                <w:lang w:val="sv-SE" w:bidi="ar-SA"/>
              </w:rPr>
              <w:t>Getinge</w:t>
            </w:r>
          </w:p>
        </w:tc>
        <w:tc>
          <w:tcPr>
            <w:tcW w:w="2460" w:type="dxa"/>
            <w:tcBorders>
              <w:top w:val="nil"/>
              <w:left w:val="nil"/>
              <w:bottom w:val="single" w:sz="4" w:space="0" w:color="auto"/>
              <w:right w:val="single" w:sz="4" w:space="0" w:color="auto"/>
            </w:tcBorders>
            <w:shd w:val="clear" w:color="auto" w:fill="auto"/>
            <w:noWrap/>
            <w:vAlign w:val="bottom"/>
            <w:hideMark/>
          </w:tcPr>
          <w:p w:rsidR="008F04BB" w:rsidRPr="008F04BB" w:rsidRDefault="00303AC9" w:rsidP="008F04BB">
            <w:pPr>
              <w:ind w:right="0"/>
              <w:rPr>
                <w:rFonts w:ascii="Georgia" w:eastAsia="Times New Roman" w:hAnsi="Georgia"/>
                <w:b/>
                <w:bCs/>
                <w:color w:val="000000"/>
                <w:szCs w:val="22"/>
                <w:lang w:val="sv-SE" w:bidi="ar-SA"/>
              </w:rPr>
            </w:pPr>
            <w:r w:rsidRPr="00AE173A">
              <w:rPr>
                <w:rFonts w:ascii="Georgia" w:eastAsia="Times New Roman" w:hAnsi="Georgia"/>
                <w:b/>
                <w:bCs/>
                <w:color w:val="000000"/>
                <w:szCs w:val="22"/>
                <w:lang w:val="sv-SE" w:bidi="ar-SA"/>
              </w:rPr>
              <w:t xml:space="preserve">Ulf </w:t>
            </w:r>
            <w:proofErr w:type="spellStart"/>
            <w:r w:rsidRPr="00AE173A">
              <w:rPr>
                <w:rFonts w:ascii="Georgia" w:eastAsia="Times New Roman" w:hAnsi="Georgia"/>
                <w:b/>
                <w:bCs/>
                <w:color w:val="000000"/>
                <w:szCs w:val="22"/>
                <w:lang w:val="sv-SE" w:bidi="ar-SA"/>
              </w:rPr>
              <w:t>Grunander</w:t>
            </w:r>
            <w:proofErr w:type="spellEnd"/>
          </w:p>
        </w:tc>
      </w:tr>
      <w:tr w:rsidR="008F04BB" w:rsidRPr="008F04BB" w:rsidTr="008F04B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8F04BB" w:rsidRPr="008F04BB" w:rsidRDefault="008F04BB" w:rsidP="008F04BB">
            <w:pPr>
              <w:ind w:right="0"/>
              <w:jc w:val="right"/>
              <w:rPr>
                <w:rFonts w:ascii="Georgia" w:eastAsia="Times New Roman" w:hAnsi="Georgia"/>
                <w:color w:val="000000"/>
                <w:szCs w:val="22"/>
                <w:lang w:val="sv-SE" w:bidi="ar-SA"/>
              </w:rPr>
            </w:pPr>
            <w:r w:rsidRPr="008F04BB">
              <w:rPr>
                <w:rFonts w:ascii="Georgia" w:eastAsia="Times New Roman" w:hAnsi="Georgia"/>
                <w:color w:val="000000"/>
                <w:szCs w:val="22"/>
                <w:lang w:val="sv-SE" w:bidi="ar-SA"/>
              </w:rPr>
              <w:t>5</w:t>
            </w:r>
          </w:p>
        </w:tc>
        <w:tc>
          <w:tcPr>
            <w:tcW w:w="3860" w:type="dxa"/>
            <w:tcBorders>
              <w:top w:val="nil"/>
              <w:left w:val="nil"/>
              <w:bottom w:val="single" w:sz="4" w:space="0" w:color="auto"/>
              <w:right w:val="single" w:sz="4" w:space="0" w:color="auto"/>
            </w:tcBorders>
            <w:shd w:val="clear" w:color="auto" w:fill="auto"/>
            <w:noWrap/>
            <w:vAlign w:val="bottom"/>
            <w:hideMark/>
          </w:tcPr>
          <w:p w:rsidR="008F04BB" w:rsidRPr="008F04BB" w:rsidRDefault="008F04BB" w:rsidP="008F04BB">
            <w:pPr>
              <w:ind w:right="0"/>
              <w:rPr>
                <w:rFonts w:ascii="Georgia" w:eastAsia="Times New Roman" w:hAnsi="Georgia"/>
                <w:color w:val="000000"/>
                <w:szCs w:val="22"/>
                <w:lang w:val="sv-SE" w:bidi="ar-SA"/>
              </w:rPr>
            </w:pPr>
            <w:r w:rsidRPr="008F04BB">
              <w:rPr>
                <w:rFonts w:ascii="Georgia" w:eastAsia="Times New Roman" w:hAnsi="Georgia"/>
                <w:color w:val="000000"/>
                <w:szCs w:val="22"/>
                <w:lang w:val="sv-SE" w:bidi="ar-SA"/>
              </w:rPr>
              <w:t>Lundin Petroleum</w:t>
            </w:r>
          </w:p>
        </w:tc>
        <w:tc>
          <w:tcPr>
            <w:tcW w:w="2460" w:type="dxa"/>
            <w:tcBorders>
              <w:top w:val="nil"/>
              <w:left w:val="nil"/>
              <w:bottom w:val="single" w:sz="4" w:space="0" w:color="auto"/>
              <w:right w:val="single" w:sz="4" w:space="0" w:color="auto"/>
            </w:tcBorders>
            <w:shd w:val="clear" w:color="auto" w:fill="auto"/>
            <w:noWrap/>
            <w:vAlign w:val="bottom"/>
            <w:hideMark/>
          </w:tcPr>
          <w:p w:rsidR="008F04BB" w:rsidRPr="008F04BB" w:rsidRDefault="00303AC9" w:rsidP="008F04BB">
            <w:pPr>
              <w:ind w:right="0"/>
              <w:rPr>
                <w:rFonts w:ascii="Georgia" w:eastAsia="Times New Roman" w:hAnsi="Georgia"/>
                <w:b/>
                <w:color w:val="000000"/>
                <w:szCs w:val="22"/>
                <w:lang w:val="sv-SE" w:bidi="ar-SA"/>
              </w:rPr>
            </w:pPr>
            <w:r w:rsidRPr="00AE173A">
              <w:rPr>
                <w:rFonts w:ascii="Georgia" w:eastAsia="Times New Roman" w:hAnsi="Georgia"/>
                <w:b/>
                <w:color w:val="000000"/>
                <w:szCs w:val="22"/>
                <w:lang w:val="sv-SE" w:bidi="ar-SA"/>
              </w:rPr>
              <w:t xml:space="preserve">Geoffrey </w:t>
            </w:r>
            <w:proofErr w:type="spellStart"/>
            <w:r w:rsidRPr="00AE173A">
              <w:rPr>
                <w:rFonts w:ascii="Georgia" w:eastAsia="Times New Roman" w:hAnsi="Georgia"/>
                <w:b/>
                <w:color w:val="000000"/>
                <w:szCs w:val="22"/>
                <w:lang w:val="sv-SE" w:bidi="ar-SA"/>
              </w:rPr>
              <w:t>Turbott</w:t>
            </w:r>
            <w:proofErr w:type="spellEnd"/>
          </w:p>
        </w:tc>
      </w:tr>
    </w:tbl>
    <w:p w:rsidR="008F04BB" w:rsidRPr="004D36D4" w:rsidRDefault="008F04BB" w:rsidP="00ED18A4">
      <w:pPr>
        <w:ind w:right="0"/>
        <w:rPr>
          <w:rFonts w:ascii="Georgia" w:hAnsi="Georgia"/>
          <w:sz w:val="32"/>
          <w:szCs w:val="32"/>
          <w:u w:val="single"/>
          <w:lang w:val="sv-SE"/>
        </w:rPr>
      </w:pPr>
    </w:p>
    <w:p w:rsidR="00ED18A4" w:rsidRPr="004D36D4" w:rsidRDefault="00ED18A4" w:rsidP="00ED18A4">
      <w:pPr>
        <w:ind w:right="0"/>
        <w:rPr>
          <w:rFonts w:ascii="Georgia" w:hAnsi="Georgia"/>
          <w:sz w:val="32"/>
          <w:szCs w:val="32"/>
          <w:u w:val="single"/>
          <w:lang w:val="sv-SE"/>
        </w:rPr>
      </w:pPr>
    </w:p>
    <w:p w:rsidR="00AE173A" w:rsidRDefault="00AE173A" w:rsidP="00ED18A4">
      <w:pPr>
        <w:ind w:right="0"/>
        <w:rPr>
          <w:rFonts w:ascii="Georgia" w:hAnsi="Georgia"/>
          <w:sz w:val="40"/>
          <w:szCs w:val="40"/>
          <w:u w:val="single"/>
          <w:lang w:val="sv-SE"/>
        </w:rPr>
      </w:pPr>
    </w:p>
    <w:p w:rsidR="00DB13D3" w:rsidRDefault="00DB13D3" w:rsidP="00ED18A4">
      <w:pPr>
        <w:ind w:right="0"/>
        <w:rPr>
          <w:rFonts w:ascii="Georgia" w:hAnsi="Georgia"/>
          <w:sz w:val="40"/>
          <w:szCs w:val="40"/>
          <w:u w:val="single"/>
          <w:lang w:val="sv-SE"/>
        </w:rPr>
      </w:pPr>
    </w:p>
    <w:p w:rsidR="00DB13D3" w:rsidRDefault="00DB13D3" w:rsidP="00ED18A4">
      <w:pPr>
        <w:ind w:right="0"/>
        <w:rPr>
          <w:rFonts w:ascii="Georgia" w:hAnsi="Georgia"/>
          <w:sz w:val="40"/>
          <w:szCs w:val="40"/>
          <w:u w:val="single"/>
          <w:lang w:val="sv-SE"/>
        </w:rPr>
      </w:pPr>
    </w:p>
    <w:p w:rsidR="00DB13D3" w:rsidRDefault="00DB13D3" w:rsidP="00ED18A4">
      <w:pPr>
        <w:ind w:right="0"/>
        <w:rPr>
          <w:rFonts w:ascii="Georgia" w:hAnsi="Georgia"/>
          <w:sz w:val="40"/>
          <w:szCs w:val="40"/>
          <w:u w:val="single"/>
          <w:lang w:val="sv-SE"/>
        </w:rPr>
      </w:pPr>
    </w:p>
    <w:p w:rsidR="00AE173A" w:rsidRDefault="00AE173A" w:rsidP="00ED18A4">
      <w:pPr>
        <w:ind w:right="0"/>
        <w:rPr>
          <w:rFonts w:ascii="Georgia" w:hAnsi="Georgia"/>
          <w:sz w:val="40"/>
          <w:szCs w:val="40"/>
          <w:u w:val="single"/>
          <w:lang w:val="sv-SE"/>
        </w:rPr>
      </w:pPr>
    </w:p>
    <w:p w:rsidR="0065652E" w:rsidRDefault="0065652E" w:rsidP="00ED18A4">
      <w:pPr>
        <w:ind w:right="0"/>
        <w:rPr>
          <w:rFonts w:ascii="Georgia" w:hAnsi="Georgia"/>
          <w:sz w:val="40"/>
          <w:szCs w:val="40"/>
          <w:u w:val="single"/>
          <w:lang w:val="sv-SE"/>
        </w:rPr>
      </w:pPr>
    </w:p>
    <w:p w:rsidR="0065652E" w:rsidRDefault="0065652E" w:rsidP="00ED18A4">
      <w:pPr>
        <w:ind w:right="0"/>
        <w:rPr>
          <w:rFonts w:ascii="Georgia" w:hAnsi="Georgia"/>
          <w:sz w:val="40"/>
          <w:szCs w:val="40"/>
          <w:u w:val="single"/>
          <w:lang w:val="sv-SE"/>
        </w:rPr>
      </w:pPr>
    </w:p>
    <w:p w:rsidR="00EF2CFB" w:rsidRDefault="00EF2CFB" w:rsidP="00ED18A4">
      <w:pPr>
        <w:ind w:right="0"/>
        <w:rPr>
          <w:rFonts w:ascii="Georgia" w:hAnsi="Georgia"/>
          <w:sz w:val="40"/>
          <w:szCs w:val="40"/>
          <w:u w:val="single"/>
          <w:lang w:val="sv-SE"/>
        </w:rPr>
      </w:pPr>
    </w:p>
    <w:p w:rsidR="00ED18A4" w:rsidRPr="00DB13D3" w:rsidRDefault="00ED18A4" w:rsidP="00ED18A4">
      <w:pPr>
        <w:ind w:right="0"/>
        <w:rPr>
          <w:rFonts w:ascii="Georgia" w:hAnsi="Georgia"/>
          <w:b/>
          <w:sz w:val="32"/>
          <w:szCs w:val="40"/>
          <w:u w:val="single"/>
          <w:lang w:val="sv-SE"/>
        </w:rPr>
      </w:pPr>
      <w:r w:rsidRPr="00DB13D3">
        <w:rPr>
          <w:rFonts w:ascii="Georgia" w:hAnsi="Georgia"/>
          <w:b/>
          <w:sz w:val="32"/>
          <w:szCs w:val="40"/>
          <w:u w:val="single"/>
          <w:lang w:val="sv-SE"/>
        </w:rPr>
        <w:lastRenderedPageBreak/>
        <w:t>Bästa IR-chef</w:t>
      </w:r>
    </w:p>
    <w:p w:rsidR="005F7479" w:rsidRPr="00DB13D3" w:rsidRDefault="005F7479" w:rsidP="005F7479">
      <w:pPr>
        <w:ind w:right="0"/>
        <w:rPr>
          <w:rFonts w:ascii="Georgia" w:hAnsi="Georgia"/>
          <w:sz w:val="24"/>
          <w:szCs w:val="40"/>
          <w:lang w:val="sv-SE"/>
        </w:rPr>
      </w:pPr>
    </w:p>
    <w:p w:rsidR="005F7479" w:rsidRPr="00DB13D3" w:rsidRDefault="00EF2CFB" w:rsidP="00ED18A4">
      <w:pPr>
        <w:ind w:right="0"/>
        <w:rPr>
          <w:rFonts w:ascii="Georgia" w:hAnsi="Georgia"/>
          <w:sz w:val="24"/>
          <w:szCs w:val="40"/>
          <w:lang w:val="sv-SE"/>
        </w:rPr>
      </w:pPr>
      <w:r w:rsidRPr="00DB13D3">
        <w:rPr>
          <w:rFonts w:ascii="Georgia" w:hAnsi="Georgia"/>
          <w:sz w:val="24"/>
          <w:szCs w:val="40"/>
          <w:lang w:val="sv-SE"/>
        </w:rPr>
        <w:t xml:space="preserve">Vinnaren i kategorin </w:t>
      </w:r>
      <w:r w:rsidRPr="00DB13D3">
        <w:rPr>
          <w:rFonts w:ascii="Georgia" w:hAnsi="Georgia"/>
          <w:i/>
          <w:sz w:val="24"/>
          <w:szCs w:val="40"/>
          <w:lang w:val="sv-SE"/>
        </w:rPr>
        <w:t>Bästa IR-chef</w:t>
      </w:r>
      <w:r w:rsidRPr="00DB13D3">
        <w:rPr>
          <w:rFonts w:ascii="Georgia" w:hAnsi="Georgia"/>
          <w:sz w:val="24"/>
          <w:szCs w:val="40"/>
          <w:lang w:val="sv-SE"/>
        </w:rPr>
        <w:t xml:space="preserve"> är den som enligt analytikerna har bäst </w:t>
      </w:r>
      <w:r w:rsidR="005F7479" w:rsidRPr="00DB13D3">
        <w:rPr>
          <w:rFonts w:ascii="Georgia" w:hAnsi="Georgia"/>
          <w:sz w:val="24"/>
          <w:szCs w:val="40"/>
          <w:lang w:val="sv-SE"/>
        </w:rPr>
        <w:t xml:space="preserve">kunskap om </w:t>
      </w:r>
      <w:r w:rsidR="00383981" w:rsidRPr="00DB13D3">
        <w:rPr>
          <w:rFonts w:ascii="Georgia" w:hAnsi="Georgia"/>
          <w:sz w:val="24"/>
          <w:szCs w:val="40"/>
          <w:lang w:val="sv-SE"/>
        </w:rPr>
        <w:t xml:space="preserve">det egna </w:t>
      </w:r>
      <w:r w:rsidRPr="00DB13D3">
        <w:rPr>
          <w:rFonts w:ascii="Georgia" w:hAnsi="Georgia"/>
          <w:sz w:val="24"/>
          <w:szCs w:val="40"/>
          <w:lang w:val="sv-SE"/>
        </w:rPr>
        <w:t xml:space="preserve">bolaget och om IR, </w:t>
      </w:r>
      <w:r w:rsidR="00383981" w:rsidRPr="00DB13D3">
        <w:rPr>
          <w:rFonts w:ascii="Georgia" w:hAnsi="Georgia"/>
          <w:sz w:val="24"/>
          <w:szCs w:val="40"/>
          <w:lang w:val="sv-SE"/>
        </w:rPr>
        <w:t>k</w:t>
      </w:r>
      <w:r w:rsidR="005F7479" w:rsidRPr="00DB13D3">
        <w:rPr>
          <w:rFonts w:ascii="Georgia" w:hAnsi="Georgia"/>
          <w:sz w:val="24"/>
          <w:szCs w:val="40"/>
          <w:lang w:val="sv-SE"/>
        </w:rPr>
        <w:t xml:space="preserve">ommunicerar </w:t>
      </w:r>
      <w:r w:rsidRPr="00DB13D3">
        <w:rPr>
          <w:rFonts w:ascii="Georgia" w:hAnsi="Georgia"/>
          <w:sz w:val="24"/>
          <w:szCs w:val="40"/>
          <w:lang w:val="sv-SE"/>
        </w:rPr>
        <w:t xml:space="preserve">relevant </w:t>
      </w:r>
      <w:r w:rsidR="005F7479" w:rsidRPr="00DB13D3">
        <w:rPr>
          <w:rFonts w:ascii="Georgia" w:hAnsi="Georgia"/>
          <w:sz w:val="24"/>
          <w:szCs w:val="40"/>
          <w:lang w:val="sv-SE"/>
        </w:rPr>
        <w:t xml:space="preserve">information </w:t>
      </w:r>
      <w:r w:rsidRPr="00DB13D3">
        <w:rPr>
          <w:rFonts w:ascii="Georgia" w:hAnsi="Georgia"/>
          <w:sz w:val="24"/>
          <w:szCs w:val="40"/>
          <w:lang w:val="sv-SE"/>
        </w:rPr>
        <w:t xml:space="preserve">på ett professionellt sätt samt är proaktiv och pålitlig. </w:t>
      </w:r>
    </w:p>
    <w:p w:rsidR="00ED18A4" w:rsidRPr="00DB13D3" w:rsidRDefault="00ED18A4" w:rsidP="00ED18A4">
      <w:pPr>
        <w:ind w:right="0"/>
        <w:rPr>
          <w:rFonts w:ascii="Georgia" w:hAnsi="Georgia"/>
          <w:sz w:val="36"/>
          <w:szCs w:val="40"/>
          <w:u w:val="single"/>
          <w:lang w:val="sv-SE"/>
        </w:rPr>
      </w:pPr>
    </w:p>
    <w:p w:rsidR="004D36D4" w:rsidRPr="00DB13D3" w:rsidRDefault="00ED18A4" w:rsidP="00ED18A4">
      <w:pPr>
        <w:ind w:right="0"/>
        <w:rPr>
          <w:rFonts w:ascii="Georgia" w:hAnsi="Georgia"/>
          <w:sz w:val="28"/>
          <w:szCs w:val="32"/>
          <w:u w:val="single"/>
          <w:lang w:val="sv-SE"/>
        </w:rPr>
      </w:pPr>
      <w:r w:rsidRPr="00DB13D3">
        <w:rPr>
          <w:rFonts w:ascii="Georgia" w:hAnsi="Georgia"/>
          <w:sz w:val="28"/>
          <w:szCs w:val="32"/>
          <w:u w:val="single"/>
          <w:lang w:val="sv-SE"/>
        </w:rPr>
        <w:t xml:space="preserve">Norden – Mid Cap </w:t>
      </w:r>
    </w:p>
    <w:tbl>
      <w:tblPr>
        <w:tblW w:w="6800" w:type="dxa"/>
        <w:tblCellMar>
          <w:left w:w="70" w:type="dxa"/>
          <w:right w:w="70" w:type="dxa"/>
        </w:tblCellMar>
        <w:tblLook w:val="04A0" w:firstRow="1" w:lastRow="0" w:firstColumn="1" w:lastColumn="0" w:noHBand="0" w:noVBand="1"/>
      </w:tblPr>
      <w:tblGrid>
        <w:gridCol w:w="480"/>
        <w:gridCol w:w="3860"/>
        <w:gridCol w:w="2460"/>
      </w:tblGrid>
      <w:tr w:rsidR="004D36D4" w:rsidRPr="004D36D4" w:rsidTr="004D36D4">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1</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Rautaruukki</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Timo Pirskanen</w:t>
            </w:r>
          </w:p>
        </w:tc>
      </w:tr>
      <w:tr w:rsidR="004D36D4" w:rsidRPr="004D36D4"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2</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proofErr w:type="spellStart"/>
            <w:r w:rsidRPr="004D36D4">
              <w:rPr>
                <w:rFonts w:ascii="Georgia" w:eastAsia="Times New Roman" w:hAnsi="Georgia"/>
                <w:color w:val="000000"/>
                <w:szCs w:val="22"/>
                <w:lang w:val="sv-SE" w:bidi="ar-SA"/>
              </w:rPr>
              <w:t>AarhusKarlshamn</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Fredrik Nilsson</w:t>
            </w:r>
          </w:p>
        </w:tc>
      </w:tr>
      <w:tr w:rsidR="004D36D4" w:rsidRPr="004D36D4"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4D36D4" w:rsidRDefault="004D36D4" w:rsidP="004D36D4">
            <w:pPr>
              <w:ind w:right="0"/>
              <w:jc w:val="right"/>
              <w:rPr>
                <w:rFonts w:ascii="Georgia" w:eastAsia="Times New Roman" w:hAnsi="Georgia"/>
                <w:color w:val="000000"/>
                <w:szCs w:val="22"/>
                <w:lang w:val="sv-SE" w:bidi="ar-SA"/>
              </w:rPr>
            </w:pPr>
            <w:r w:rsidRPr="004D36D4">
              <w:rPr>
                <w:rFonts w:ascii="Georgia" w:eastAsia="Times New Roman" w:hAnsi="Georgia"/>
                <w:color w:val="000000"/>
                <w:szCs w:val="22"/>
                <w:lang w:val="sv-SE" w:bidi="ar-SA"/>
              </w:rPr>
              <w:t>3</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color w:val="000000"/>
                <w:szCs w:val="22"/>
                <w:lang w:val="sv-SE" w:bidi="ar-SA"/>
              </w:rPr>
            </w:pPr>
            <w:proofErr w:type="spellStart"/>
            <w:r w:rsidRPr="004D36D4">
              <w:rPr>
                <w:rFonts w:ascii="Georgia" w:eastAsia="Times New Roman" w:hAnsi="Georgia"/>
                <w:color w:val="000000"/>
                <w:szCs w:val="22"/>
                <w:lang w:val="sv-SE" w:bidi="ar-SA"/>
              </w:rPr>
              <w:t>Mekonomen</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4D36D4" w:rsidRDefault="004D36D4" w:rsidP="004D36D4">
            <w:pPr>
              <w:ind w:right="0"/>
              <w:rPr>
                <w:rFonts w:ascii="Georgia" w:eastAsia="Times New Roman" w:hAnsi="Georgia"/>
                <w:b/>
                <w:bCs/>
                <w:color w:val="000000"/>
                <w:szCs w:val="22"/>
                <w:lang w:val="sv-SE" w:bidi="ar-SA"/>
              </w:rPr>
            </w:pPr>
            <w:r w:rsidRPr="004D36D4">
              <w:rPr>
                <w:rFonts w:ascii="Georgia" w:eastAsia="Times New Roman" w:hAnsi="Georgia"/>
                <w:b/>
                <w:bCs/>
                <w:color w:val="000000"/>
                <w:szCs w:val="22"/>
                <w:lang w:val="sv-SE" w:bidi="ar-SA"/>
              </w:rPr>
              <w:t xml:space="preserve">Gunilla </w:t>
            </w:r>
            <w:proofErr w:type="spellStart"/>
            <w:r w:rsidRPr="004D36D4">
              <w:rPr>
                <w:rFonts w:ascii="Georgia" w:eastAsia="Times New Roman" w:hAnsi="Georgia"/>
                <w:b/>
                <w:bCs/>
                <w:color w:val="000000"/>
                <w:szCs w:val="22"/>
                <w:lang w:val="sv-SE" w:bidi="ar-SA"/>
              </w:rPr>
              <w:t>Spongh</w:t>
            </w:r>
            <w:proofErr w:type="spellEnd"/>
          </w:p>
        </w:tc>
      </w:tr>
    </w:tbl>
    <w:p w:rsidR="00ED18A4" w:rsidRPr="00DB13D3" w:rsidRDefault="00ED18A4" w:rsidP="00ED18A4">
      <w:pPr>
        <w:ind w:right="0"/>
        <w:rPr>
          <w:rFonts w:ascii="Georgia" w:hAnsi="Georgia"/>
          <w:sz w:val="28"/>
          <w:szCs w:val="32"/>
          <w:u w:val="single"/>
          <w:lang w:val="sv-SE"/>
        </w:rPr>
      </w:pPr>
    </w:p>
    <w:p w:rsidR="00ED18A4" w:rsidRPr="00DB13D3" w:rsidRDefault="00ED18A4" w:rsidP="00ED18A4">
      <w:pPr>
        <w:ind w:right="0"/>
        <w:rPr>
          <w:rFonts w:ascii="Georgia" w:hAnsi="Georgia"/>
          <w:sz w:val="28"/>
          <w:szCs w:val="32"/>
          <w:u w:val="single"/>
          <w:lang w:val="sv-SE"/>
        </w:rPr>
      </w:pPr>
      <w:r w:rsidRPr="00DB13D3">
        <w:rPr>
          <w:rFonts w:ascii="Georgia" w:hAnsi="Georgia"/>
          <w:sz w:val="28"/>
          <w:szCs w:val="32"/>
          <w:u w:val="single"/>
          <w:lang w:val="sv-SE"/>
        </w:rPr>
        <w:t xml:space="preserve">Norden – </w:t>
      </w:r>
      <w:proofErr w:type="spellStart"/>
      <w:r w:rsidRPr="00DB13D3">
        <w:rPr>
          <w:rFonts w:ascii="Georgia" w:hAnsi="Georgia"/>
          <w:sz w:val="28"/>
          <w:szCs w:val="32"/>
          <w:u w:val="single"/>
          <w:lang w:val="sv-SE"/>
        </w:rPr>
        <w:t>Large</w:t>
      </w:r>
      <w:proofErr w:type="spellEnd"/>
      <w:r w:rsidRPr="00DB13D3">
        <w:rPr>
          <w:rFonts w:ascii="Georgia" w:hAnsi="Georgia"/>
          <w:sz w:val="28"/>
          <w:szCs w:val="32"/>
          <w:u w:val="single"/>
          <w:lang w:val="sv-SE"/>
        </w:rPr>
        <w:t xml:space="preserve"> Cap </w:t>
      </w:r>
    </w:p>
    <w:tbl>
      <w:tblPr>
        <w:tblW w:w="6800" w:type="dxa"/>
        <w:tblCellMar>
          <w:left w:w="70" w:type="dxa"/>
          <w:right w:w="70" w:type="dxa"/>
        </w:tblCellMar>
        <w:tblLook w:val="04A0" w:firstRow="1" w:lastRow="0" w:firstColumn="1" w:lastColumn="0" w:noHBand="0" w:noVBand="1"/>
      </w:tblPr>
      <w:tblGrid>
        <w:gridCol w:w="480"/>
        <w:gridCol w:w="3860"/>
        <w:gridCol w:w="2460"/>
      </w:tblGrid>
      <w:tr w:rsidR="004D36D4" w:rsidRPr="00BF1043" w:rsidTr="004D36D4">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6D4" w:rsidRPr="00BF1043" w:rsidRDefault="004D36D4" w:rsidP="004D36D4">
            <w:pPr>
              <w:ind w:right="0"/>
              <w:jc w:val="right"/>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1</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rsidR="004D36D4" w:rsidRPr="00BF1043" w:rsidRDefault="004D36D4" w:rsidP="004D36D4">
            <w:pPr>
              <w:ind w:right="0"/>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Coloplast</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4D36D4" w:rsidRPr="00BF1043" w:rsidRDefault="004D36D4" w:rsidP="004D36D4">
            <w:pPr>
              <w:ind w:right="0"/>
              <w:rPr>
                <w:rFonts w:ascii="Georgia" w:eastAsia="Times New Roman" w:hAnsi="Georgia"/>
                <w:b/>
                <w:color w:val="000000"/>
                <w:szCs w:val="22"/>
                <w:lang w:val="sv-SE" w:bidi="ar-SA"/>
              </w:rPr>
            </w:pPr>
            <w:r w:rsidRPr="00BF1043">
              <w:rPr>
                <w:rFonts w:ascii="Georgia" w:eastAsia="Times New Roman" w:hAnsi="Georgia"/>
                <w:b/>
                <w:color w:val="000000"/>
                <w:szCs w:val="22"/>
                <w:lang w:val="sv-SE" w:bidi="ar-SA"/>
              </w:rPr>
              <w:t>Ian S. E. Christensen</w:t>
            </w:r>
          </w:p>
        </w:tc>
      </w:tr>
      <w:tr w:rsidR="004D36D4" w:rsidRPr="00BF1043"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BF1043" w:rsidRDefault="004D36D4" w:rsidP="004D36D4">
            <w:pPr>
              <w:ind w:right="0"/>
              <w:jc w:val="right"/>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2</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BF1043" w:rsidRDefault="004D36D4" w:rsidP="004D36D4">
            <w:pPr>
              <w:ind w:right="0"/>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Volvo</w:t>
            </w:r>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BF1043" w:rsidRDefault="004D36D4" w:rsidP="004D36D4">
            <w:pPr>
              <w:ind w:right="0"/>
              <w:rPr>
                <w:rFonts w:ascii="Georgia" w:eastAsia="Times New Roman" w:hAnsi="Georgia"/>
                <w:b/>
                <w:color w:val="000000"/>
                <w:szCs w:val="22"/>
                <w:lang w:val="sv-SE" w:bidi="ar-SA"/>
              </w:rPr>
            </w:pPr>
            <w:r w:rsidRPr="00BF1043">
              <w:rPr>
                <w:rFonts w:ascii="Georgia" w:eastAsia="Times New Roman" w:hAnsi="Georgia"/>
                <w:b/>
                <w:color w:val="000000"/>
                <w:szCs w:val="22"/>
                <w:lang w:val="sv-SE" w:bidi="ar-SA"/>
              </w:rPr>
              <w:t>Christer Johansson</w:t>
            </w:r>
          </w:p>
        </w:tc>
      </w:tr>
      <w:tr w:rsidR="004D36D4" w:rsidRPr="00BF1043"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BF1043" w:rsidRDefault="004D36D4" w:rsidP="004D36D4">
            <w:pPr>
              <w:ind w:right="0"/>
              <w:jc w:val="right"/>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3</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BF1043" w:rsidRDefault="004D36D4" w:rsidP="004D36D4">
            <w:pPr>
              <w:ind w:right="0"/>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Kemira</w:t>
            </w:r>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BF1043" w:rsidRDefault="004D36D4" w:rsidP="004D36D4">
            <w:pPr>
              <w:ind w:right="0"/>
              <w:rPr>
                <w:rFonts w:ascii="Georgia" w:eastAsia="Times New Roman" w:hAnsi="Georgia"/>
                <w:b/>
                <w:color w:val="000000"/>
                <w:szCs w:val="22"/>
                <w:lang w:val="sv-SE" w:bidi="ar-SA"/>
              </w:rPr>
            </w:pPr>
            <w:r w:rsidRPr="00BF1043">
              <w:rPr>
                <w:rFonts w:ascii="Georgia" w:eastAsia="Times New Roman" w:hAnsi="Georgia"/>
                <w:b/>
                <w:color w:val="000000"/>
                <w:szCs w:val="22"/>
                <w:lang w:val="sv-SE" w:bidi="ar-SA"/>
              </w:rPr>
              <w:t>Tero Huovinen</w:t>
            </w:r>
          </w:p>
        </w:tc>
      </w:tr>
      <w:tr w:rsidR="004D36D4" w:rsidRPr="00BF1043"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BF1043" w:rsidRDefault="004D36D4" w:rsidP="004D36D4">
            <w:pPr>
              <w:ind w:right="0"/>
              <w:jc w:val="right"/>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4</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BF1043" w:rsidRDefault="004D36D4" w:rsidP="004D36D4">
            <w:pPr>
              <w:ind w:right="0"/>
              <w:rPr>
                <w:rFonts w:ascii="Georgia" w:eastAsia="Times New Roman" w:hAnsi="Georgia"/>
                <w:color w:val="000000"/>
                <w:szCs w:val="22"/>
                <w:lang w:val="sv-SE" w:bidi="ar-SA"/>
              </w:rPr>
            </w:pPr>
            <w:proofErr w:type="spellStart"/>
            <w:r w:rsidRPr="00BF1043">
              <w:rPr>
                <w:rFonts w:ascii="Georgia" w:eastAsia="Times New Roman" w:hAnsi="Georgia"/>
                <w:color w:val="000000"/>
                <w:szCs w:val="22"/>
                <w:lang w:val="sv-SE" w:bidi="ar-SA"/>
              </w:rPr>
              <w:t>Algeta</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BF1043" w:rsidRDefault="004D36D4" w:rsidP="004D36D4">
            <w:pPr>
              <w:ind w:right="0"/>
              <w:rPr>
                <w:rFonts w:ascii="Georgia" w:eastAsia="Times New Roman" w:hAnsi="Georgia"/>
                <w:b/>
                <w:color w:val="000000"/>
                <w:szCs w:val="22"/>
                <w:lang w:val="sv-SE" w:bidi="ar-SA"/>
              </w:rPr>
            </w:pPr>
            <w:r w:rsidRPr="00BF1043">
              <w:rPr>
                <w:rFonts w:ascii="Georgia" w:eastAsia="Times New Roman" w:hAnsi="Georgia"/>
                <w:b/>
                <w:color w:val="000000"/>
                <w:szCs w:val="22"/>
                <w:lang w:val="sv-SE" w:bidi="ar-SA"/>
              </w:rPr>
              <w:t>Mike Booth</w:t>
            </w:r>
          </w:p>
        </w:tc>
      </w:tr>
      <w:tr w:rsidR="004D36D4" w:rsidRPr="00BF1043" w:rsidTr="004D36D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D36D4" w:rsidRPr="00BF1043" w:rsidRDefault="004D36D4" w:rsidP="004D36D4">
            <w:pPr>
              <w:ind w:right="0"/>
              <w:jc w:val="right"/>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5</w:t>
            </w:r>
          </w:p>
        </w:tc>
        <w:tc>
          <w:tcPr>
            <w:tcW w:w="3860" w:type="dxa"/>
            <w:tcBorders>
              <w:top w:val="nil"/>
              <w:left w:val="nil"/>
              <w:bottom w:val="single" w:sz="4" w:space="0" w:color="auto"/>
              <w:right w:val="single" w:sz="4" w:space="0" w:color="auto"/>
            </w:tcBorders>
            <w:shd w:val="clear" w:color="auto" w:fill="auto"/>
            <w:noWrap/>
            <w:vAlign w:val="bottom"/>
            <w:hideMark/>
          </w:tcPr>
          <w:p w:rsidR="004D36D4" w:rsidRPr="00BF1043" w:rsidRDefault="004D36D4" w:rsidP="004D36D4">
            <w:pPr>
              <w:ind w:right="0"/>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Swedish Match</w:t>
            </w:r>
          </w:p>
        </w:tc>
        <w:tc>
          <w:tcPr>
            <w:tcW w:w="2460" w:type="dxa"/>
            <w:tcBorders>
              <w:top w:val="nil"/>
              <w:left w:val="nil"/>
              <w:bottom w:val="single" w:sz="4" w:space="0" w:color="auto"/>
              <w:right w:val="single" w:sz="4" w:space="0" w:color="auto"/>
            </w:tcBorders>
            <w:shd w:val="clear" w:color="auto" w:fill="auto"/>
            <w:noWrap/>
            <w:vAlign w:val="bottom"/>
            <w:hideMark/>
          </w:tcPr>
          <w:p w:rsidR="004D36D4" w:rsidRPr="00BF1043" w:rsidRDefault="004D36D4" w:rsidP="004D36D4">
            <w:pPr>
              <w:ind w:right="0"/>
              <w:rPr>
                <w:rFonts w:ascii="Georgia" w:eastAsia="Times New Roman" w:hAnsi="Georgia"/>
                <w:b/>
                <w:color w:val="000000"/>
                <w:szCs w:val="22"/>
                <w:lang w:val="sv-SE" w:bidi="ar-SA"/>
              </w:rPr>
            </w:pPr>
            <w:proofErr w:type="spellStart"/>
            <w:r w:rsidRPr="00BF1043">
              <w:rPr>
                <w:rFonts w:ascii="Georgia" w:eastAsia="Times New Roman" w:hAnsi="Georgia"/>
                <w:b/>
                <w:color w:val="000000"/>
                <w:szCs w:val="22"/>
                <w:lang w:val="sv-SE" w:bidi="ar-SA"/>
              </w:rPr>
              <w:t>Emmett</w:t>
            </w:r>
            <w:proofErr w:type="spellEnd"/>
            <w:r w:rsidRPr="00BF1043">
              <w:rPr>
                <w:rFonts w:ascii="Georgia" w:eastAsia="Times New Roman" w:hAnsi="Georgia"/>
                <w:b/>
                <w:color w:val="000000"/>
                <w:szCs w:val="22"/>
                <w:lang w:val="sv-SE" w:bidi="ar-SA"/>
              </w:rPr>
              <w:t xml:space="preserve"> Harrison</w:t>
            </w:r>
          </w:p>
        </w:tc>
      </w:tr>
    </w:tbl>
    <w:p w:rsidR="00ED18A4" w:rsidRPr="00DB13D3" w:rsidRDefault="00ED18A4" w:rsidP="00ED18A4">
      <w:pPr>
        <w:ind w:right="0"/>
        <w:rPr>
          <w:rFonts w:ascii="Georgia" w:hAnsi="Georgia"/>
          <w:sz w:val="24"/>
          <w:lang w:val="sv-SE"/>
        </w:rPr>
      </w:pPr>
    </w:p>
    <w:p w:rsidR="00ED18A4" w:rsidRPr="00DB13D3" w:rsidRDefault="00ED18A4" w:rsidP="00ED18A4">
      <w:pPr>
        <w:ind w:right="0"/>
        <w:rPr>
          <w:rFonts w:ascii="Georgia" w:hAnsi="Georgia"/>
          <w:sz w:val="28"/>
          <w:szCs w:val="32"/>
          <w:u w:val="single"/>
          <w:lang w:val="en-US"/>
        </w:rPr>
      </w:pPr>
      <w:proofErr w:type="spellStart"/>
      <w:r w:rsidRPr="00DB13D3">
        <w:rPr>
          <w:rFonts w:ascii="Georgia" w:hAnsi="Georgia"/>
          <w:sz w:val="28"/>
          <w:szCs w:val="32"/>
          <w:u w:val="single"/>
          <w:lang w:val="en-US"/>
        </w:rPr>
        <w:t>Sverige</w:t>
      </w:r>
      <w:proofErr w:type="spellEnd"/>
      <w:r w:rsidRPr="00DB13D3">
        <w:rPr>
          <w:rFonts w:ascii="Georgia" w:hAnsi="Georgia"/>
          <w:sz w:val="28"/>
          <w:szCs w:val="32"/>
          <w:u w:val="single"/>
          <w:lang w:val="en-US"/>
        </w:rPr>
        <w:t xml:space="preserve"> – Mid Cap </w:t>
      </w:r>
    </w:p>
    <w:tbl>
      <w:tblPr>
        <w:tblW w:w="6800" w:type="dxa"/>
        <w:tblCellMar>
          <w:left w:w="70" w:type="dxa"/>
          <w:right w:w="70" w:type="dxa"/>
        </w:tblCellMar>
        <w:tblLook w:val="04A0" w:firstRow="1" w:lastRow="0" w:firstColumn="1" w:lastColumn="0" w:noHBand="0" w:noVBand="1"/>
      </w:tblPr>
      <w:tblGrid>
        <w:gridCol w:w="480"/>
        <w:gridCol w:w="3860"/>
        <w:gridCol w:w="2460"/>
      </w:tblGrid>
      <w:tr w:rsidR="009133F5" w:rsidRPr="00BF1043" w:rsidTr="009133F5">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3F5" w:rsidRPr="00BF1043" w:rsidRDefault="009133F5" w:rsidP="009133F5">
            <w:pPr>
              <w:ind w:right="0"/>
              <w:jc w:val="right"/>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1</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rsidR="009133F5" w:rsidRPr="00BF1043" w:rsidRDefault="009133F5" w:rsidP="009133F5">
            <w:pPr>
              <w:ind w:right="0"/>
              <w:rPr>
                <w:rFonts w:ascii="Georgia" w:eastAsia="Times New Roman" w:hAnsi="Georgia"/>
                <w:color w:val="000000"/>
                <w:szCs w:val="22"/>
                <w:lang w:val="sv-SE" w:bidi="ar-SA"/>
              </w:rPr>
            </w:pPr>
            <w:proofErr w:type="spellStart"/>
            <w:r w:rsidRPr="00BF1043">
              <w:rPr>
                <w:rFonts w:ascii="Georgia" w:eastAsia="Times New Roman" w:hAnsi="Georgia"/>
                <w:color w:val="000000"/>
                <w:szCs w:val="22"/>
                <w:lang w:val="sv-SE" w:bidi="ar-SA"/>
              </w:rPr>
              <w:t>AarhusKarlshamn</w:t>
            </w:r>
            <w:proofErr w:type="spellEnd"/>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9133F5" w:rsidRPr="00BF1043" w:rsidRDefault="009133F5" w:rsidP="009133F5">
            <w:pPr>
              <w:ind w:right="0"/>
              <w:rPr>
                <w:rFonts w:ascii="Georgia" w:eastAsia="Times New Roman" w:hAnsi="Georgia"/>
                <w:b/>
                <w:color w:val="000000"/>
                <w:szCs w:val="22"/>
                <w:lang w:val="sv-SE" w:bidi="ar-SA"/>
              </w:rPr>
            </w:pPr>
            <w:r w:rsidRPr="00BF1043">
              <w:rPr>
                <w:rFonts w:ascii="Georgia" w:eastAsia="Times New Roman" w:hAnsi="Georgia"/>
                <w:b/>
                <w:color w:val="000000"/>
                <w:szCs w:val="22"/>
                <w:lang w:val="sv-SE" w:bidi="ar-SA"/>
              </w:rPr>
              <w:t>Fredrik Nilsson</w:t>
            </w:r>
          </w:p>
        </w:tc>
      </w:tr>
      <w:tr w:rsidR="009133F5" w:rsidRPr="00BF1043" w:rsidTr="009133F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133F5" w:rsidRPr="00BF1043" w:rsidRDefault="009133F5" w:rsidP="009133F5">
            <w:pPr>
              <w:ind w:right="0"/>
              <w:jc w:val="right"/>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2</w:t>
            </w:r>
          </w:p>
        </w:tc>
        <w:tc>
          <w:tcPr>
            <w:tcW w:w="3860" w:type="dxa"/>
            <w:tcBorders>
              <w:top w:val="nil"/>
              <w:left w:val="nil"/>
              <w:bottom w:val="single" w:sz="4" w:space="0" w:color="auto"/>
              <w:right w:val="single" w:sz="4" w:space="0" w:color="auto"/>
            </w:tcBorders>
            <w:shd w:val="clear" w:color="auto" w:fill="auto"/>
            <w:noWrap/>
            <w:vAlign w:val="bottom"/>
            <w:hideMark/>
          </w:tcPr>
          <w:p w:rsidR="009133F5" w:rsidRPr="00BF1043" w:rsidRDefault="009133F5" w:rsidP="009133F5">
            <w:pPr>
              <w:ind w:right="0"/>
              <w:rPr>
                <w:rFonts w:ascii="Georgia" w:eastAsia="Times New Roman" w:hAnsi="Georgia"/>
                <w:color w:val="000000"/>
                <w:szCs w:val="22"/>
                <w:lang w:val="sv-SE" w:bidi="ar-SA"/>
              </w:rPr>
            </w:pPr>
            <w:proofErr w:type="spellStart"/>
            <w:r w:rsidRPr="00BF1043">
              <w:rPr>
                <w:rFonts w:ascii="Georgia" w:eastAsia="Times New Roman" w:hAnsi="Georgia"/>
                <w:color w:val="000000"/>
                <w:szCs w:val="22"/>
                <w:lang w:val="sv-SE" w:bidi="ar-SA"/>
              </w:rPr>
              <w:t>Mekonomen</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9133F5" w:rsidRPr="00BF1043" w:rsidRDefault="009133F5" w:rsidP="009133F5">
            <w:pPr>
              <w:ind w:right="0"/>
              <w:rPr>
                <w:rFonts w:ascii="Georgia" w:eastAsia="Times New Roman" w:hAnsi="Georgia"/>
                <w:b/>
                <w:color w:val="000000"/>
                <w:szCs w:val="22"/>
                <w:lang w:val="sv-SE" w:bidi="ar-SA"/>
              </w:rPr>
            </w:pPr>
            <w:r w:rsidRPr="00BF1043">
              <w:rPr>
                <w:rFonts w:ascii="Georgia" w:eastAsia="Times New Roman" w:hAnsi="Georgia"/>
                <w:b/>
                <w:color w:val="000000"/>
                <w:szCs w:val="22"/>
                <w:lang w:val="sv-SE" w:bidi="ar-SA"/>
              </w:rPr>
              <w:t xml:space="preserve">Gunilla </w:t>
            </w:r>
            <w:proofErr w:type="spellStart"/>
            <w:r w:rsidRPr="00BF1043">
              <w:rPr>
                <w:rFonts w:ascii="Georgia" w:eastAsia="Times New Roman" w:hAnsi="Georgia"/>
                <w:b/>
                <w:color w:val="000000"/>
                <w:szCs w:val="22"/>
                <w:lang w:val="sv-SE" w:bidi="ar-SA"/>
              </w:rPr>
              <w:t>Spongh</w:t>
            </w:r>
            <w:proofErr w:type="spellEnd"/>
          </w:p>
        </w:tc>
      </w:tr>
      <w:tr w:rsidR="009133F5" w:rsidRPr="00BF1043" w:rsidTr="009133F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133F5" w:rsidRPr="00BF1043" w:rsidRDefault="009133F5" w:rsidP="009133F5">
            <w:pPr>
              <w:ind w:right="0"/>
              <w:jc w:val="right"/>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3</w:t>
            </w:r>
          </w:p>
        </w:tc>
        <w:tc>
          <w:tcPr>
            <w:tcW w:w="3860" w:type="dxa"/>
            <w:tcBorders>
              <w:top w:val="nil"/>
              <w:left w:val="nil"/>
              <w:bottom w:val="single" w:sz="4" w:space="0" w:color="auto"/>
              <w:right w:val="single" w:sz="4" w:space="0" w:color="auto"/>
            </w:tcBorders>
            <w:shd w:val="clear" w:color="auto" w:fill="auto"/>
            <w:noWrap/>
            <w:vAlign w:val="bottom"/>
            <w:hideMark/>
          </w:tcPr>
          <w:p w:rsidR="009133F5" w:rsidRPr="00BF1043" w:rsidRDefault="009133F5" w:rsidP="009133F5">
            <w:pPr>
              <w:ind w:right="0"/>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Clas Ohlson</w:t>
            </w:r>
          </w:p>
        </w:tc>
        <w:tc>
          <w:tcPr>
            <w:tcW w:w="2460" w:type="dxa"/>
            <w:tcBorders>
              <w:top w:val="nil"/>
              <w:left w:val="nil"/>
              <w:bottom w:val="single" w:sz="4" w:space="0" w:color="auto"/>
              <w:right w:val="single" w:sz="4" w:space="0" w:color="auto"/>
            </w:tcBorders>
            <w:shd w:val="clear" w:color="auto" w:fill="auto"/>
            <w:noWrap/>
            <w:vAlign w:val="bottom"/>
            <w:hideMark/>
          </w:tcPr>
          <w:p w:rsidR="009133F5" w:rsidRPr="00BF1043" w:rsidRDefault="00E27B9D" w:rsidP="009133F5">
            <w:pPr>
              <w:ind w:right="0"/>
              <w:rPr>
                <w:rFonts w:ascii="Georgia" w:eastAsia="Times New Roman" w:hAnsi="Georgia"/>
                <w:b/>
                <w:color w:val="000000"/>
                <w:szCs w:val="22"/>
                <w:lang w:val="sv-SE" w:bidi="ar-SA"/>
              </w:rPr>
            </w:pPr>
            <w:r w:rsidRPr="00BF1043">
              <w:rPr>
                <w:rFonts w:ascii="Georgia" w:eastAsia="Times New Roman" w:hAnsi="Georgia"/>
                <w:b/>
                <w:color w:val="000000"/>
                <w:szCs w:val="22"/>
                <w:lang w:val="sv-SE" w:bidi="ar-SA"/>
              </w:rPr>
              <w:t xml:space="preserve">John </w:t>
            </w:r>
            <w:proofErr w:type="spellStart"/>
            <w:r w:rsidRPr="00BF1043">
              <w:rPr>
                <w:rFonts w:ascii="Georgia" w:eastAsia="Times New Roman" w:hAnsi="Georgia"/>
                <w:b/>
                <w:color w:val="000000"/>
                <w:szCs w:val="22"/>
                <w:lang w:val="sv-SE" w:bidi="ar-SA"/>
              </w:rPr>
              <w:t>Womack</w:t>
            </w:r>
            <w:proofErr w:type="spellEnd"/>
            <w:r w:rsidR="009133F5" w:rsidRPr="00BF1043">
              <w:rPr>
                <w:rFonts w:ascii="Georgia" w:eastAsia="Times New Roman" w:hAnsi="Georgia"/>
                <w:b/>
                <w:color w:val="000000"/>
                <w:szCs w:val="22"/>
                <w:lang w:val="sv-SE" w:bidi="ar-SA"/>
              </w:rPr>
              <w:t> </w:t>
            </w:r>
          </w:p>
        </w:tc>
      </w:tr>
    </w:tbl>
    <w:p w:rsidR="00ED18A4" w:rsidRPr="00DB13D3" w:rsidRDefault="00ED18A4" w:rsidP="00ED18A4">
      <w:pPr>
        <w:ind w:right="0"/>
        <w:rPr>
          <w:rFonts w:ascii="Georgia" w:hAnsi="Georgia"/>
          <w:sz w:val="28"/>
          <w:szCs w:val="32"/>
          <w:u w:val="single"/>
          <w:lang w:val="en-US"/>
        </w:rPr>
      </w:pPr>
    </w:p>
    <w:p w:rsidR="00ED18A4" w:rsidRPr="00DB13D3" w:rsidRDefault="00ED18A4" w:rsidP="00ED18A4">
      <w:pPr>
        <w:ind w:right="0"/>
        <w:rPr>
          <w:rFonts w:ascii="Georgia" w:hAnsi="Georgia"/>
          <w:sz w:val="28"/>
          <w:szCs w:val="32"/>
          <w:u w:val="single"/>
          <w:lang w:val="sv-SE"/>
        </w:rPr>
      </w:pPr>
      <w:r w:rsidRPr="00DB13D3">
        <w:rPr>
          <w:rFonts w:ascii="Georgia" w:hAnsi="Georgia"/>
          <w:sz w:val="28"/>
          <w:szCs w:val="32"/>
          <w:u w:val="single"/>
          <w:lang w:val="sv-SE"/>
        </w:rPr>
        <w:t xml:space="preserve">Sverige – </w:t>
      </w:r>
      <w:proofErr w:type="spellStart"/>
      <w:r w:rsidRPr="00DB13D3">
        <w:rPr>
          <w:rFonts w:ascii="Georgia" w:hAnsi="Georgia"/>
          <w:sz w:val="28"/>
          <w:szCs w:val="32"/>
          <w:u w:val="single"/>
          <w:lang w:val="sv-SE"/>
        </w:rPr>
        <w:t>Large</w:t>
      </w:r>
      <w:proofErr w:type="spellEnd"/>
      <w:r w:rsidRPr="00DB13D3">
        <w:rPr>
          <w:rFonts w:ascii="Georgia" w:hAnsi="Georgia"/>
          <w:sz w:val="28"/>
          <w:szCs w:val="32"/>
          <w:u w:val="single"/>
          <w:lang w:val="sv-SE"/>
        </w:rPr>
        <w:t xml:space="preserve"> Cap </w:t>
      </w:r>
    </w:p>
    <w:tbl>
      <w:tblPr>
        <w:tblW w:w="6800" w:type="dxa"/>
        <w:tblCellMar>
          <w:left w:w="70" w:type="dxa"/>
          <w:right w:w="70" w:type="dxa"/>
        </w:tblCellMar>
        <w:tblLook w:val="04A0" w:firstRow="1" w:lastRow="0" w:firstColumn="1" w:lastColumn="0" w:noHBand="0" w:noVBand="1"/>
      </w:tblPr>
      <w:tblGrid>
        <w:gridCol w:w="480"/>
        <w:gridCol w:w="3860"/>
        <w:gridCol w:w="2460"/>
      </w:tblGrid>
      <w:tr w:rsidR="00E27B9D" w:rsidRPr="00BF1043" w:rsidTr="00E27B9D">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B9D" w:rsidRPr="00BF1043" w:rsidRDefault="00E27B9D" w:rsidP="00E27B9D">
            <w:pPr>
              <w:ind w:right="0"/>
              <w:jc w:val="right"/>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1</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rsidR="00E27B9D" w:rsidRPr="00BF1043" w:rsidRDefault="00E27B9D" w:rsidP="00E27B9D">
            <w:pPr>
              <w:ind w:right="0"/>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Volvo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E27B9D" w:rsidRPr="00BF1043" w:rsidRDefault="00E27B9D" w:rsidP="00E27B9D">
            <w:pPr>
              <w:ind w:right="0"/>
              <w:rPr>
                <w:rFonts w:ascii="Georgia" w:eastAsia="Times New Roman" w:hAnsi="Georgia"/>
                <w:b/>
                <w:color w:val="000000"/>
                <w:szCs w:val="22"/>
                <w:lang w:val="sv-SE" w:bidi="ar-SA"/>
              </w:rPr>
            </w:pPr>
            <w:r w:rsidRPr="00BF1043">
              <w:rPr>
                <w:rFonts w:ascii="Georgia" w:eastAsia="Times New Roman" w:hAnsi="Georgia"/>
                <w:b/>
                <w:color w:val="000000"/>
                <w:szCs w:val="22"/>
                <w:lang w:val="sv-SE" w:bidi="ar-SA"/>
              </w:rPr>
              <w:t>Christer Johansson</w:t>
            </w:r>
          </w:p>
        </w:tc>
      </w:tr>
      <w:tr w:rsidR="00A30C23" w:rsidRPr="00BF1043" w:rsidTr="00A30C2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A30C23" w:rsidRPr="00BF1043" w:rsidRDefault="00A30C23" w:rsidP="00A30C23">
            <w:pPr>
              <w:ind w:right="0"/>
              <w:jc w:val="right"/>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2</w:t>
            </w:r>
          </w:p>
        </w:tc>
        <w:tc>
          <w:tcPr>
            <w:tcW w:w="3860" w:type="dxa"/>
            <w:tcBorders>
              <w:top w:val="nil"/>
              <w:left w:val="nil"/>
              <w:bottom w:val="single" w:sz="4" w:space="0" w:color="auto"/>
              <w:right w:val="single" w:sz="4" w:space="0" w:color="auto"/>
            </w:tcBorders>
            <w:shd w:val="clear" w:color="auto" w:fill="auto"/>
            <w:noWrap/>
            <w:vAlign w:val="bottom"/>
          </w:tcPr>
          <w:p w:rsidR="00A30C23" w:rsidRPr="00BF1043" w:rsidRDefault="00A30C23" w:rsidP="00A30C23">
            <w:pPr>
              <w:ind w:right="0"/>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Swedish Match</w:t>
            </w:r>
          </w:p>
        </w:tc>
        <w:tc>
          <w:tcPr>
            <w:tcW w:w="2460" w:type="dxa"/>
            <w:tcBorders>
              <w:top w:val="nil"/>
              <w:left w:val="nil"/>
              <w:bottom w:val="single" w:sz="4" w:space="0" w:color="auto"/>
              <w:right w:val="single" w:sz="4" w:space="0" w:color="auto"/>
            </w:tcBorders>
            <w:shd w:val="clear" w:color="auto" w:fill="auto"/>
            <w:noWrap/>
            <w:vAlign w:val="bottom"/>
          </w:tcPr>
          <w:p w:rsidR="00A30C23" w:rsidRPr="00BF1043" w:rsidRDefault="00A30C23" w:rsidP="00A30C23">
            <w:pPr>
              <w:ind w:right="0"/>
              <w:rPr>
                <w:rFonts w:ascii="Georgia" w:eastAsia="Times New Roman" w:hAnsi="Georgia"/>
                <w:b/>
                <w:color w:val="000000"/>
                <w:szCs w:val="22"/>
                <w:lang w:val="sv-SE" w:bidi="ar-SA"/>
              </w:rPr>
            </w:pPr>
            <w:proofErr w:type="spellStart"/>
            <w:r w:rsidRPr="00BF1043">
              <w:rPr>
                <w:rFonts w:ascii="Georgia" w:eastAsia="Times New Roman" w:hAnsi="Georgia"/>
                <w:b/>
                <w:color w:val="000000"/>
                <w:szCs w:val="22"/>
                <w:lang w:val="sv-SE" w:bidi="ar-SA"/>
              </w:rPr>
              <w:t>Emmett</w:t>
            </w:r>
            <w:proofErr w:type="spellEnd"/>
            <w:r w:rsidRPr="00BF1043">
              <w:rPr>
                <w:rFonts w:ascii="Georgia" w:eastAsia="Times New Roman" w:hAnsi="Georgia"/>
                <w:b/>
                <w:color w:val="000000"/>
                <w:szCs w:val="22"/>
                <w:lang w:val="sv-SE" w:bidi="ar-SA"/>
              </w:rPr>
              <w:t xml:space="preserve"> Harrison</w:t>
            </w:r>
          </w:p>
        </w:tc>
      </w:tr>
      <w:tr w:rsidR="00A30C23" w:rsidRPr="00BF1043" w:rsidTr="00A30C2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A30C23" w:rsidRPr="00BF1043" w:rsidRDefault="00A30C23" w:rsidP="00A30C23">
            <w:pPr>
              <w:ind w:right="0"/>
              <w:jc w:val="right"/>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3</w:t>
            </w:r>
          </w:p>
        </w:tc>
        <w:tc>
          <w:tcPr>
            <w:tcW w:w="3860" w:type="dxa"/>
            <w:tcBorders>
              <w:top w:val="nil"/>
              <w:left w:val="nil"/>
              <w:bottom w:val="single" w:sz="4" w:space="0" w:color="auto"/>
              <w:right w:val="single" w:sz="4" w:space="0" w:color="auto"/>
            </w:tcBorders>
            <w:shd w:val="clear" w:color="auto" w:fill="auto"/>
            <w:noWrap/>
            <w:vAlign w:val="bottom"/>
          </w:tcPr>
          <w:p w:rsidR="00A30C23" w:rsidRPr="00BF1043" w:rsidRDefault="00A30C23" w:rsidP="00A30C23">
            <w:pPr>
              <w:ind w:right="0"/>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Boliden</w:t>
            </w:r>
          </w:p>
        </w:tc>
        <w:tc>
          <w:tcPr>
            <w:tcW w:w="2460" w:type="dxa"/>
            <w:tcBorders>
              <w:top w:val="nil"/>
              <w:left w:val="nil"/>
              <w:bottom w:val="single" w:sz="4" w:space="0" w:color="auto"/>
              <w:right w:val="single" w:sz="4" w:space="0" w:color="auto"/>
            </w:tcBorders>
            <w:shd w:val="clear" w:color="auto" w:fill="auto"/>
            <w:noWrap/>
            <w:vAlign w:val="bottom"/>
          </w:tcPr>
          <w:p w:rsidR="00A30C23" w:rsidRPr="00BF1043" w:rsidRDefault="00A30C23" w:rsidP="00A30C23">
            <w:pPr>
              <w:ind w:right="0"/>
              <w:rPr>
                <w:rFonts w:ascii="Georgia" w:eastAsia="Times New Roman" w:hAnsi="Georgia"/>
                <w:b/>
                <w:color w:val="000000"/>
                <w:szCs w:val="22"/>
                <w:lang w:val="sv-SE" w:bidi="ar-SA"/>
              </w:rPr>
            </w:pPr>
            <w:r w:rsidRPr="00BF1043">
              <w:rPr>
                <w:rFonts w:ascii="Georgia" w:eastAsia="Times New Roman" w:hAnsi="Georgia"/>
                <w:b/>
                <w:color w:val="000000"/>
                <w:szCs w:val="22"/>
                <w:lang w:val="sv-SE" w:bidi="ar-SA"/>
              </w:rPr>
              <w:t>Frans Benson</w:t>
            </w:r>
          </w:p>
        </w:tc>
      </w:tr>
      <w:tr w:rsidR="00A30C23" w:rsidRPr="00BF1043" w:rsidTr="00A30C2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A30C23" w:rsidRPr="00BF1043" w:rsidRDefault="00A30C23" w:rsidP="00A30C23">
            <w:pPr>
              <w:ind w:right="0"/>
              <w:jc w:val="right"/>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4</w:t>
            </w:r>
          </w:p>
        </w:tc>
        <w:tc>
          <w:tcPr>
            <w:tcW w:w="3860" w:type="dxa"/>
            <w:tcBorders>
              <w:top w:val="nil"/>
              <w:left w:val="nil"/>
              <w:bottom w:val="single" w:sz="4" w:space="0" w:color="auto"/>
              <w:right w:val="single" w:sz="4" w:space="0" w:color="auto"/>
            </w:tcBorders>
            <w:shd w:val="clear" w:color="auto" w:fill="auto"/>
            <w:noWrap/>
            <w:vAlign w:val="bottom"/>
          </w:tcPr>
          <w:p w:rsidR="00A30C23" w:rsidRPr="00BF1043" w:rsidRDefault="00A30C23" w:rsidP="00A30C23">
            <w:pPr>
              <w:ind w:right="0"/>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MTG</w:t>
            </w:r>
          </w:p>
        </w:tc>
        <w:tc>
          <w:tcPr>
            <w:tcW w:w="2460" w:type="dxa"/>
            <w:tcBorders>
              <w:top w:val="nil"/>
              <w:left w:val="nil"/>
              <w:bottom w:val="single" w:sz="4" w:space="0" w:color="auto"/>
              <w:right w:val="single" w:sz="4" w:space="0" w:color="auto"/>
            </w:tcBorders>
            <w:shd w:val="clear" w:color="auto" w:fill="auto"/>
            <w:noWrap/>
            <w:vAlign w:val="bottom"/>
          </w:tcPr>
          <w:p w:rsidR="00A30C23" w:rsidRPr="00BF1043" w:rsidRDefault="00A30C23" w:rsidP="00A30C23">
            <w:pPr>
              <w:ind w:right="0"/>
              <w:rPr>
                <w:rFonts w:ascii="Georgia" w:eastAsia="Times New Roman" w:hAnsi="Georgia"/>
                <w:b/>
                <w:color w:val="000000"/>
                <w:szCs w:val="22"/>
                <w:lang w:val="sv-SE" w:bidi="ar-SA"/>
              </w:rPr>
            </w:pPr>
            <w:r w:rsidRPr="00BF1043">
              <w:rPr>
                <w:rFonts w:ascii="Georgia" w:eastAsia="Times New Roman" w:hAnsi="Georgia"/>
                <w:b/>
                <w:color w:val="000000"/>
                <w:szCs w:val="22"/>
                <w:lang w:val="sv-SE" w:bidi="ar-SA"/>
              </w:rPr>
              <w:t>Stefan Lycke</w:t>
            </w:r>
          </w:p>
        </w:tc>
      </w:tr>
      <w:tr w:rsidR="00A30C23" w:rsidRPr="00BF1043" w:rsidTr="00A30C2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A30C23" w:rsidRPr="00BF1043" w:rsidRDefault="00A30C23" w:rsidP="00A30C23">
            <w:pPr>
              <w:ind w:right="0"/>
              <w:jc w:val="right"/>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4</w:t>
            </w:r>
          </w:p>
        </w:tc>
        <w:tc>
          <w:tcPr>
            <w:tcW w:w="3860" w:type="dxa"/>
            <w:tcBorders>
              <w:top w:val="nil"/>
              <w:left w:val="nil"/>
              <w:bottom w:val="single" w:sz="4" w:space="0" w:color="auto"/>
              <w:right w:val="single" w:sz="4" w:space="0" w:color="auto"/>
            </w:tcBorders>
            <w:shd w:val="clear" w:color="auto" w:fill="auto"/>
            <w:noWrap/>
            <w:vAlign w:val="bottom"/>
          </w:tcPr>
          <w:p w:rsidR="00A30C23" w:rsidRPr="00BF1043" w:rsidRDefault="00A30C23" w:rsidP="00A30C23">
            <w:pPr>
              <w:ind w:right="0"/>
              <w:rPr>
                <w:rFonts w:ascii="Georgia" w:eastAsia="Times New Roman" w:hAnsi="Georgia"/>
                <w:color w:val="000000"/>
                <w:szCs w:val="22"/>
                <w:lang w:val="sv-SE" w:bidi="ar-SA"/>
              </w:rPr>
            </w:pPr>
            <w:r w:rsidRPr="00BF1043">
              <w:rPr>
                <w:rFonts w:ascii="Georgia" w:eastAsia="Times New Roman" w:hAnsi="Georgia"/>
                <w:color w:val="000000"/>
                <w:szCs w:val="22"/>
                <w:lang w:val="sv-SE" w:bidi="ar-SA"/>
              </w:rPr>
              <w:t>Trelleborg</w:t>
            </w:r>
          </w:p>
        </w:tc>
        <w:tc>
          <w:tcPr>
            <w:tcW w:w="2460" w:type="dxa"/>
            <w:tcBorders>
              <w:top w:val="nil"/>
              <w:left w:val="nil"/>
              <w:bottom w:val="single" w:sz="4" w:space="0" w:color="auto"/>
              <w:right w:val="single" w:sz="4" w:space="0" w:color="auto"/>
            </w:tcBorders>
            <w:shd w:val="clear" w:color="auto" w:fill="auto"/>
            <w:noWrap/>
            <w:vAlign w:val="bottom"/>
          </w:tcPr>
          <w:p w:rsidR="00A30C23" w:rsidRPr="00BF1043" w:rsidRDefault="00026B42" w:rsidP="00A30C23">
            <w:pPr>
              <w:ind w:right="0"/>
              <w:rPr>
                <w:rFonts w:ascii="Georgia" w:eastAsia="Times New Roman" w:hAnsi="Georgia"/>
                <w:color w:val="000000"/>
                <w:szCs w:val="22"/>
                <w:lang w:val="sv-SE" w:bidi="ar-SA"/>
              </w:rPr>
            </w:pPr>
            <w:proofErr w:type="spellStart"/>
            <w:r w:rsidRPr="00BF1043">
              <w:rPr>
                <w:rStyle w:val="Betoning"/>
                <w:rFonts w:ascii="Georgia" w:hAnsi="Georgia" w:cs="Arial"/>
                <w:color w:val="222222"/>
              </w:rPr>
              <w:t>Christofer</w:t>
            </w:r>
            <w:proofErr w:type="spellEnd"/>
            <w:r w:rsidRPr="00BF1043">
              <w:rPr>
                <w:rStyle w:val="Betoning"/>
                <w:rFonts w:ascii="Georgia" w:hAnsi="Georgia" w:cs="Arial"/>
                <w:color w:val="222222"/>
              </w:rPr>
              <w:t xml:space="preserve"> </w:t>
            </w:r>
            <w:proofErr w:type="spellStart"/>
            <w:r w:rsidRPr="00BF1043">
              <w:rPr>
                <w:rStyle w:val="Betoning"/>
                <w:rFonts w:ascii="Georgia" w:hAnsi="Georgia" w:cs="Arial"/>
                <w:color w:val="222222"/>
              </w:rPr>
              <w:t>Sjögren</w:t>
            </w:r>
            <w:proofErr w:type="spellEnd"/>
          </w:p>
        </w:tc>
      </w:tr>
    </w:tbl>
    <w:p w:rsidR="00ED18A4" w:rsidRPr="008B6DEC" w:rsidRDefault="00ED18A4" w:rsidP="00ED18A4">
      <w:pPr>
        <w:ind w:right="0"/>
        <w:rPr>
          <w:rFonts w:ascii="Georgia" w:hAnsi="Georgia"/>
          <w:sz w:val="40"/>
          <w:szCs w:val="40"/>
          <w:u w:val="single"/>
          <w:lang w:val="sv-SE"/>
        </w:rPr>
      </w:pPr>
    </w:p>
    <w:p w:rsidR="00ED18A4" w:rsidRDefault="00ED18A4" w:rsidP="00A609B7">
      <w:pPr>
        <w:ind w:right="0"/>
        <w:rPr>
          <w:rFonts w:ascii="Georgia" w:hAnsi="Georgia"/>
          <w:sz w:val="40"/>
          <w:szCs w:val="40"/>
          <w:u w:val="single"/>
          <w:lang w:val="sv-SE"/>
        </w:rPr>
      </w:pPr>
    </w:p>
    <w:p w:rsidR="00ED18A4" w:rsidRDefault="00ED18A4" w:rsidP="00A609B7">
      <w:pPr>
        <w:ind w:right="0"/>
        <w:rPr>
          <w:rFonts w:ascii="Georgia" w:hAnsi="Georgia"/>
          <w:sz w:val="40"/>
          <w:szCs w:val="40"/>
          <w:u w:val="single"/>
          <w:lang w:val="sv-SE"/>
        </w:rPr>
      </w:pPr>
    </w:p>
    <w:p w:rsidR="00DB13D3" w:rsidRDefault="00DB13D3" w:rsidP="00A609B7">
      <w:pPr>
        <w:ind w:right="0"/>
        <w:rPr>
          <w:rFonts w:ascii="Georgia" w:hAnsi="Georgia"/>
          <w:sz w:val="40"/>
          <w:szCs w:val="40"/>
          <w:u w:val="single"/>
          <w:lang w:val="sv-SE"/>
        </w:rPr>
      </w:pPr>
    </w:p>
    <w:p w:rsidR="00D635D7" w:rsidRDefault="00D635D7" w:rsidP="00A609B7">
      <w:pPr>
        <w:ind w:right="0"/>
        <w:rPr>
          <w:rFonts w:ascii="Georgia" w:hAnsi="Georgia"/>
          <w:sz w:val="40"/>
          <w:szCs w:val="40"/>
          <w:u w:val="single"/>
          <w:lang w:val="sv-SE"/>
        </w:rPr>
      </w:pPr>
    </w:p>
    <w:p w:rsidR="00D635D7" w:rsidRDefault="00D635D7" w:rsidP="00A609B7">
      <w:pPr>
        <w:ind w:right="0"/>
        <w:rPr>
          <w:rFonts w:ascii="Georgia" w:hAnsi="Georgia"/>
          <w:sz w:val="40"/>
          <w:szCs w:val="40"/>
          <w:u w:val="single"/>
          <w:lang w:val="sv-SE"/>
        </w:rPr>
      </w:pPr>
    </w:p>
    <w:p w:rsidR="0065652E" w:rsidRDefault="0065652E" w:rsidP="00A609B7">
      <w:pPr>
        <w:ind w:right="0"/>
        <w:rPr>
          <w:rFonts w:ascii="Georgia" w:hAnsi="Georgia"/>
          <w:sz w:val="40"/>
          <w:szCs w:val="40"/>
          <w:u w:val="single"/>
          <w:lang w:val="sv-SE"/>
        </w:rPr>
      </w:pPr>
    </w:p>
    <w:p w:rsidR="0065652E" w:rsidRDefault="0065652E" w:rsidP="00A609B7">
      <w:pPr>
        <w:ind w:right="0"/>
        <w:rPr>
          <w:rFonts w:ascii="Georgia" w:hAnsi="Georgia"/>
          <w:sz w:val="40"/>
          <w:szCs w:val="40"/>
          <w:u w:val="single"/>
          <w:lang w:val="sv-SE"/>
        </w:rPr>
      </w:pPr>
    </w:p>
    <w:p w:rsidR="00D635D7" w:rsidRDefault="00D635D7" w:rsidP="00A609B7">
      <w:pPr>
        <w:ind w:right="0"/>
        <w:rPr>
          <w:rFonts w:ascii="Georgia" w:hAnsi="Georgia"/>
          <w:sz w:val="40"/>
          <w:szCs w:val="40"/>
          <w:u w:val="single"/>
          <w:lang w:val="sv-SE"/>
        </w:rPr>
      </w:pPr>
    </w:p>
    <w:p w:rsidR="00473B1A" w:rsidRDefault="00473B1A" w:rsidP="00A609B7">
      <w:pPr>
        <w:ind w:right="0"/>
        <w:rPr>
          <w:rFonts w:ascii="Georgia" w:hAnsi="Georgia"/>
          <w:sz w:val="40"/>
          <w:szCs w:val="40"/>
          <w:u w:val="single"/>
          <w:lang w:val="sv-SE"/>
        </w:rPr>
      </w:pPr>
    </w:p>
    <w:p w:rsidR="0071759E" w:rsidRPr="00DB13D3" w:rsidRDefault="0071759E" w:rsidP="00A609B7">
      <w:pPr>
        <w:ind w:right="0"/>
        <w:rPr>
          <w:rFonts w:ascii="Georgia" w:hAnsi="Georgia"/>
          <w:b/>
          <w:sz w:val="32"/>
          <w:szCs w:val="40"/>
          <w:u w:val="single"/>
          <w:lang w:val="sv-SE"/>
        </w:rPr>
      </w:pPr>
      <w:r w:rsidRPr="00DB13D3">
        <w:rPr>
          <w:rFonts w:ascii="Georgia" w:hAnsi="Georgia"/>
          <w:b/>
          <w:sz w:val="32"/>
          <w:szCs w:val="40"/>
          <w:u w:val="single"/>
          <w:lang w:val="sv-SE"/>
        </w:rPr>
        <w:lastRenderedPageBreak/>
        <w:t>Företagsledningens öppenhet</w:t>
      </w:r>
    </w:p>
    <w:p w:rsidR="0071759E" w:rsidRPr="002D372C" w:rsidRDefault="0071759E" w:rsidP="00A609B7">
      <w:pPr>
        <w:ind w:right="0"/>
        <w:rPr>
          <w:rFonts w:ascii="Georgia" w:hAnsi="Georgia"/>
          <w:sz w:val="28"/>
          <w:szCs w:val="28"/>
          <w:lang w:val="sv-SE"/>
        </w:rPr>
      </w:pPr>
    </w:p>
    <w:p w:rsidR="00A771CE" w:rsidRDefault="00C77EA8" w:rsidP="00574B8A">
      <w:pPr>
        <w:ind w:right="0"/>
        <w:rPr>
          <w:rFonts w:ascii="Georgia" w:hAnsi="Georgia"/>
          <w:sz w:val="24"/>
          <w:szCs w:val="24"/>
          <w:lang w:val="sv-SE"/>
        </w:rPr>
      </w:pPr>
      <w:bookmarkStart w:id="2" w:name="_Toc279569431"/>
      <w:r w:rsidRPr="00B57FCC">
        <w:rPr>
          <w:rFonts w:ascii="Georgia" w:hAnsi="Georgia"/>
          <w:sz w:val="24"/>
          <w:szCs w:val="24"/>
          <w:lang w:val="sv-SE"/>
        </w:rPr>
        <w:t xml:space="preserve">Analytikerna har ombetts betygsätta företagsledningarnas öppenhet – </w:t>
      </w:r>
      <w:r w:rsidR="009106CE" w:rsidRPr="00B57FCC">
        <w:rPr>
          <w:rFonts w:ascii="Georgia" w:hAnsi="Georgia"/>
          <w:sz w:val="24"/>
          <w:szCs w:val="24"/>
          <w:lang w:val="sv-SE"/>
        </w:rPr>
        <w:t xml:space="preserve">om </w:t>
      </w:r>
      <w:r w:rsidRPr="00B57FCC">
        <w:rPr>
          <w:rFonts w:ascii="Georgia" w:hAnsi="Georgia"/>
          <w:sz w:val="24"/>
          <w:szCs w:val="24"/>
          <w:lang w:val="sv-SE"/>
        </w:rPr>
        <w:t>företagslednin</w:t>
      </w:r>
      <w:r w:rsidR="009106CE" w:rsidRPr="00B57FCC">
        <w:rPr>
          <w:rFonts w:ascii="Georgia" w:hAnsi="Georgia"/>
          <w:sz w:val="24"/>
          <w:szCs w:val="24"/>
          <w:lang w:val="sv-SE"/>
        </w:rPr>
        <w:t>gen är öppen och lättförståelig</w:t>
      </w:r>
      <w:r w:rsidRPr="00B57FCC">
        <w:rPr>
          <w:rFonts w:ascii="Georgia" w:hAnsi="Georgia"/>
          <w:sz w:val="24"/>
          <w:szCs w:val="24"/>
          <w:lang w:val="sv-SE"/>
        </w:rPr>
        <w:t xml:space="preserve"> eller osäker och vag i sin kommunikation</w:t>
      </w:r>
      <w:r w:rsidR="009106CE" w:rsidRPr="00B57FCC">
        <w:rPr>
          <w:rFonts w:ascii="Georgia" w:hAnsi="Georgia"/>
          <w:sz w:val="24"/>
          <w:szCs w:val="24"/>
          <w:lang w:val="sv-SE"/>
        </w:rPr>
        <w:t>,</w:t>
      </w:r>
      <w:r w:rsidRPr="00B57FCC">
        <w:rPr>
          <w:rFonts w:ascii="Georgia" w:hAnsi="Georgia"/>
          <w:sz w:val="24"/>
          <w:szCs w:val="24"/>
          <w:lang w:val="sv-SE"/>
        </w:rPr>
        <w:t xml:space="preserve"> samt i vilken mån de svarar på frågor. </w:t>
      </w:r>
    </w:p>
    <w:p w:rsidR="0065652E" w:rsidRDefault="0065652E" w:rsidP="00574B8A">
      <w:pPr>
        <w:ind w:right="0"/>
        <w:rPr>
          <w:rFonts w:ascii="Georgia" w:hAnsi="Georgia"/>
          <w:sz w:val="24"/>
          <w:szCs w:val="24"/>
          <w:lang w:val="sv-SE"/>
        </w:rPr>
      </w:pPr>
    </w:p>
    <w:p w:rsidR="0065652E" w:rsidRDefault="0065652E" w:rsidP="00574B8A">
      <w:pPr>
        <w:ind w:right="0"/>
        <w:rPr>
          <w:rFonts w:ascii="Georgia" w:hAnsi="Georgia"/>
          <w:sz w:val="24"/>
          <w:szCs w:val="24"/>
          <w:lang w:val="sv-SE"/>
        </w:rPr>
      </w:pPr>
    </w:p>
    <w:p w:rsidR="0065652E" w:rsidRDefault="0065652E" w:rsidP="00574B8A">
      <w:pPr>
        <w:ind w:right="0"/>
        <w:rPr>
          <w:rFonts w:ascii="Georgia" w:hAnsi="Georgia"/>
          <w:sz w:val="24"/>
          <w:szCs w:val="24"/>
          <w:lang w:val="sv-SE"/>
        </w:rPr>
      </w:pPr>
    </w:p>
    <w:p w:rsidR="0065652E" w:rsidRPr="00B57FCC" w:rsidRDefault="0065652E" w:rsidP="00574B8A">
      <w:pPr>
        <w:ind w:right="0"/>
        <w:rPr>
          <w:rFonts w:ascii="Georgia" w:hAnsi="Georgia"/>
          <w:sz w:val="20"/>
          <w:lang w:val="sv-SE"/>
        </w:rPr>
      </w:pPr>
    </w:p>
    <w:p w:rsidR="00B57FCC" w:rsidRPr="00B57FCC" w:rsidRDefault="00B57FCC" w:rsidP="00574B8A">
      <w:pPr>
        <w:ind w:right="0"/>
        <w:rPr>
          <w:rFonts w:ascii="Georgia" w:hAnsi="Georgia"/>
          <w:sz w:val="20"/>
          <w:lang w:val="sv-SE"/>
        </w:rPr>
      </w:pPr>
    </w:p>
    <w:tbl>
      <w:tblPr>
        <w:tblW w:w="9373" w:type="dxa"/>
        <w:tblCellMar>
          <w:left w:w="70" w:type="dxa"/>
          <w:right w:w="70" w:type="dxa"/>
        </w:tblCellMar>
        <w:tblLook w:val="04A0" w:firstRow="1" w:lastRow="0" w:firstColumn="1" w:lastColumn="0" w:noHBand="0" w:noVBand="1"/>
      </w:tblPr>
      <w:tblGrid>
        <w:gridCol w:w="430"/>
        <w:gridCol w:w="2380"/>
        <w:gridCol w:w="1267"/>
        <w:gridCol w:w="642"/>
        <w:gridCol w:w="380"/>
        <w:gridCol w:w="430"/>
        <w:gridCol w:w="2178"/>
        <w:gridCol w:w="1360"/>
        <w:gridCol w:w="642"/>
      </w:tblGrid>
      <w:tr w:rsidR="00B57FCC" w:rsidRPr="00B57FCC" w:rsidTr="00C03836">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1</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Huhtamäki</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Finland</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37</w:t>
            </w:r>
          </w:p>
        </w:tc>
        <w:tc>
          <w:tcPr>
            <w:tcW w:w="2178" w:type="dxa"/>
            <w:tcBorders>
              <w:top w:val="single" w:sz="4" w:space="0" w:color="auto"/>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Yara</w:t>
            </w:r>
            <w:proofErr w:type="spellEnd"/>
            <w:r w:rsidRPr="00B57FCC">
              <w:rPr>
                <w:rFonts w:ascii="Georgia" w:eastAsia="Times New Roman" w:hAnsi="Georgia"/>
                <w:color w:val="000000"/>
                <w:sz w:val="20"/>
                <w:lang w:val="sv-SE" w:bidi="ar-SA"/>
              </w:rPr>
              <w:t xml:space="preserve"> International</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Norway</w:t>
            </w:r>
            <w:proofErr w:type="spellEnd"/>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2</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Coloplast</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Denmark</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38</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HiQ</w:t>
            </w:r>
            <w:proofErr w:type="spellEnd"/>
            <w:r w:rsidRPr="00B57FCC">
              <w:rPr>
                <w:rFonts w:ascii="Georgia" w:eastAsia="Times New Roman" w:hAnsi="Georgia"/>
                <w:color w:val="000000"/>
                <w:sz w:val="20"/>
                <w:lang w:val="sv-SE" w:bidi="ar-SA"/>
              </w:rPr>
              <w:t xml:space="preserve"> International</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3</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Amer</w:t>
            </w:r>
            <w:proofErr w:type="spellEnd"/>
            <w:r w:rsidRPr="00B57FCC">
              <w:rPr>
                <w:rFonts w:ascii="Georgia" w:eastAsia="Times New Roman" w:hAnsi="Georgia"/>
                <w:color w:val="000000"/>
                <w:sz w:val="20"/>
                <w:lang w:val="sv-SE" w:bidi="ar-SA"/>
              </w:rPr>
              <w:t xml:space="preserve"> Sports</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38</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Lindab International</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3</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DSV</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Denmark</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40</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Hexagon</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5</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Tikkurila</w:t>
            </w:r>
            <w:proofErr w:type="spellEnd"/>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41</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Boliden</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6</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YIT</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41</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18"/>
                <w:szCs w:val="18"/>
                <w:lang w:val="sv-SE" w:bidi="ar-SA"/>
              </w:rPr>
            </w:pPr>
            <w:r w:rsidRPr="00B57FCC">
              <w:rPr>
                <w:rFonts w:ascii="Georgia" w:eastAsia="Times New Roman" w:hAnsi="Georgia"/>
                <w:color w:val="000000"/>
                <w:sz w:val="18"/>
                <w:szCs w:val="18"/>
                <w:lang w:val="sv-SE" w:bidi="ar-SA"/>
              </w:rPr>
              <w:t>Petroleum Geo-Services</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6</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Atlas Copco</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43</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Swedish Match</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8</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Borregaard</w:t>
            </w:r>
            <w:proofErr w:type="spellEnd"/>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44</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Konecranes</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8</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Lundin Petroleum</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44</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Norsk Hydro</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10</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BillerudKorsnäs</w:t>
            </w:r>
            <w:proofErr w:type="spellEnd"/>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46</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SCANIA</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10</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Golden Ocean Group</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46</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SEB</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12</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Kemira</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48</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MTG</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13</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Ramirent</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48</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FLSmidth</w:t>
            </w:r>
            <w:proofErr w:type="spellEnd"/>
            <w:r w:rsidRPr="00B57FCC">
              <w:rPr>
                <w:rFonts w:ascii="Georgia" w:eastAsia="Times New Roman" w:hAnsi="Georgia"/>
                <w:color w:val="000000"/>
                <w:sz w:val="20"/>
                <w:lang w:val="sv-SE" w:bidi="ar-SA"/>
              </w:rPr>
              <w:t xml:space="preserve"> &amp; Co.</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Denmark</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14</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ASSA ABLOY</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50</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Nokian Tyres</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14</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Holmen</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51</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Kongsberg Gruppen</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16</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Rautaruukki</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51</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Norwegian</w:t>
            </w:r>
            <w:proofErr w:type="spellEnd"/>
            <w:r w:rsidRPr="00B57FCC">
              <w:rPr>
                <w:rFonts w:ascii="Georgia" w:eastAsia="Times New Roman" w:hAnsi="Georgia"/>
                <w:color w:val="000000"/>
                <w:sz w:val="20"/>
                <w:lang w:val="sv-SE" w:bidi="ar-SA"/>
              </w:rPr>
              <w:t xml:space="preserve"> Air </w:t>
            </w:r>
            <w:proofErr w:type="spellStart"/>
            <w:r w:rsidRPr="00B57FCC">
              <w:rPr>
                <w:rFonts w:ascii="Georgia" w:eastAsia="Times New Roman" w:hAnsi="Georgia"/>
                <w:color w:val="000000"/>
                <w:sz w:val="20"/>
                <w:lang w:val="sv-SE" w:bidi="ar-SA"/>
              </w:rPr>
              <w:t>Shuttle</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16</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Sampo</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53</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Industrivärden</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18</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TGS</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53</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Rezidor</w:t>
            </w:r>
            <w:proofErr w:type="spellEnd"/>
            <w:r w:rsidRPr="00B57FCC">
              <w:rPr>
                <w:rFonts w:ascii="Georgia" w:eastAsia="Times New Roman" w:hAnsi="Georgia"/>
                <w:color w:val="000000"/>
                <w:sz w:val="20"/>
                <w:lang w:val="sv-SE" w:bidi="ar-SA"/>
              </w:rPr>
              <w:t xml:space="preserve"> </w:t>
            </w:r>
            <w:proofErr w:type="spellStart"/>
            <w:r w:rsidRPr="00B57FCC">
              <w:rPr>
                <w:rFonts w:ascii="Georgia" w:eastAsia="Times New Roman" w:hAnsi="Georgia"/>
                <w:color w:val="000000"/>
                <w:sz w:val="20"/>
                <w:lang w:val="sv-SE" w:bidi="ar-SA"/>
              </w:rPr>
              <w:t>Hotel</w:t>
            </w:r>
            <w:proofErr w:type="spellEnd"/>
            <w:r w:rsidRPr="00B57FCC">
              <w:rPr>
                <w:rFonts w:ascii="Georgia" w:eastAsia="Times New Roman" w:hAnsi="Georgia"/>
                <w:color w:val="000000"/>
                <w:sz w:val="20"/>
                <w:lang w:val="sv-SE" w:bidi="ar-SA"/>
              </w:rPr>
              <w:t xml:space="preserve"> Group</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19</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Tele2</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55</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Fabege</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20</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Tomra Systems</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55</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SCA</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21</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SKF</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55</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ÅF</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21</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Tryg</w:t>
            </w:r>
            <w:proofErr w:type="spellEnd"/>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Denmark</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58</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Telenor</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23</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Autoliv</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59</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Clas Ohlson</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24</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Algeta</w:t>
            </w:r>
            <w:proofErr w:type="spellEnd"/>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60</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Getinge</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24</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Atea</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61</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JM</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24</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Bakkafrost</w:t>
            </w:r>
            <w:proofErr w:type="spellEnd"/>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61</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TopDenmark</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Denmark</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24</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Cramo</w:t>
            </w:r>
            <w:proofErr w:type="spellEnd"/>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63</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Stora Enso</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w:t>
            </w:r>
            <w:proofErr w:type="spellStart"/>
            <w:r w:rsidRPr="00B57FCC">
              <w:rPr>
                <w:rFonts w:ascii="Georgia" w:eastAsia="Times New Roman" w:hAnsi="Georgia"/>
                <w:color w:val="000000"/>
                <w:sz w:val="20"/>
                <w:lang w:val="sv-SE" w:bidi="ar-SA"/>
              </w:rPr>
              <w:t>Swe</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24</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 xml:space="preserve">SEMAFO </w:t>
            </w:r>
            <w:proofErr w:type="spellStart"/>
            <w:r w:rsidRPr="00B57FCC">
              <w:rPr>
                <w:rFonts w:ascii="Georgia" w:eastAsia="Times New Roman" w:hAnsi="Georgia"/>
                <w:color w:val="000000"/>
                <w:sz w:val="20"/>
                <w:lang w:val="sv-SE" w:bidi="ar-SA"/>
              </w:rPr>
              <w:t>Inc</w:t>
            </w:r>
            <w:proofErr w:type="spellEnd"/>
            <w:r w:rsidRPr="00B57FCC">
              <w:rPr>
                <w:rFonts w:ascii="Georgia" w:eastAsia="Times New Roman" w:hAnsi="Georgia"/>
                <w:color w:val="000000"/>
                <w:sz w:val="20"/>
                <w:lang w:val="sv-SE" w:bidi="ar-SA"/>
              </w:rPr>
              <w:t>.</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64</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Outotec</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24</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Trelleborg</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65</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Swedbank</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30</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Nobia</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66</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Sponda</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31</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Chr</w:t>
            </w:r>
            <w:proofErr w:type="spellEnd"/>
            <w:r w:rsidRPr="00B57FCC">
              <w:rPr>
                <w:rFonts w:ascii="Georgia" w:eastAsia="Times New Roman" w:hAnsi="Georgia"/>
                <w:color w:val="000000"/>
                <w:sz w:val="20"/>
                <w:lang w:val="sv-SE" w:bidi="ar-SA"/>
              </w:rPr>
              <w:t>. Hansen</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Denmark</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67</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Electrolux</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32</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Novozymes</w:t>
            </w:r>
            <w:proofErr w:type="spellEnd"/>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Denmark</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68</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Mekonomen</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32</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Metsä Board</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69</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TeliaSonera</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w:t>
            </w:r>
            <w:proofErr w:type="spellStart"/>
            <w:r w:rsidRPr="00B57FCC">
              <w:rPr>
                <w:rFonts w:ascii="Georgia" w:eastAsia="Times New Roman" w:hAnsi="Georgia"/>
                <w:color w:val="000000"/>
                <w:sz w:val="20"/>
                <w:lang w:val="sv-SE" w:bidi="ar-SA"/>
              </w:rPr>
              <w:t>Swe</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34</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Novo Nordisk</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Denmark</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70</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Høegh</w:t>
            </w:r>
            <w:proofErr w:type="spellEnd"/>
            <w:r w:rsidRPr="00B57FCC">
              <w:rPr>
                <w:rFonts w:ascii="Georgia" w:eastAsia="Times New Roman" w:hAnsi="Georgia"/>
                <w:color w:val="000000"/>
                <w:sz w:val="20"/>
                <w:lang w:val="sv-SE" w:bidi="ar-SA"/>
              </w:rPr>
              <w:t xml:space="preserve"> LNG</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proofErr w:type="spellStart"/>
            <w:r w:rsidRPr="00B57FCC">
              <w:rPr>
                <w:rFonts w:ascii="Georgia" w:eastAsia="Times New Roman" w:hAnsi="Georgia"/>
                <w:color w:val="000000"/>
                <w:sz w:val="20"/>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r w:rsidRPr="00B57FCC">
              <w:rPr>
                <w:rFonts w:ascii="Georgia" w:eastAsia="Times New Roman" w:hAnsi="Georgia"/>
                <w:sz w:val="20"/>
                <w:lang w:val="sv-SE" w:bidi="ar-SA"/>
              </w:rPr>
              <w:t>Mid</w:t>
            </w:r>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35</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Castellum</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70</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KONE</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B57FCC" w:rsidRPr="00B57FCC"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36</w:t>
            </w:r>
          </w:p>
        </w:tc>
        <w:tc>
          <w:tcPr>
            <w:tcW w:w="238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Ratos</w:t>
            </w:r>
          </w:p>
        </w:tc>
        <w:tc>
          <w:tcPr>
            <w:tcW w:w="971"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nil"/>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c>
          <w:tcPr>
            <w:tcW w:w="380" w:type="dxa"/>
            <w:tcBorders>
              <w:top w:val="nil"/>
              <w:left w:val="nil"/>
              <w:bottom w:val="nil"/>
              <w:right w:val="nil"/>
            </w:tcBorders>
            <w:shd w:val="clear" w:color="auto" w:fill="auto"/>
            <w:noWrap/>
            <w:vAlign w:val="bottom"/>
            <w:hideMark/>
          </w:tcPr>
          <w:p w:rsidR="00B57FCC" w:rsidRPr="00B57FCC" w:rsidRDefault="00B57FCC" w:rsidP="00B57FCC">
            <w:pPr>
              <w:ind w:right="0"/>
              <w:rPr>
                <w:rFonts w:ascii="Georgia" w:eastAsia="Times New Roman" w:hAnsi="Georgia"/>
                <w:sz w:val="20"/>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57FCC" w:rsidRPr="00B57FCC" w:rsidRDefault="00B57FCC" w:rsidP="00B57FCC">
            <w:pPr>
              <w:ind w:right="0"/>
              <w:jc w:val="right"/>
              <w:rPr>
                <w:rFonts w:ascii="Georgia" w:eastAsia="Times New Roman" w:hAnsi="Georgia"/>
                <w:color w:val="000000"/>
                <w:sz w:val="20"/>
                <w:lang w:val="sv-SE" w:bidi="ar-SA"/>
              </w:rPr>
            </w:pPr>
            <w:r w:rsidRPr="00B57FCC">
              <w:rPr>
                <w:rFonts w:ascii="Georgia" w:eastAsia="Times New Roman" w:hAnsi="Georgia"/>
                <w:color w:val="000000"/>
                <w:sz w:val="20"/>
                <w:lang w:val="sv-SE" w:bidi="ar-SA"/>
              </w:rPr>
              <w:t>72</w:t>
            </w:r>
          </w:p>
        </w:tc>
        <w:tc>
          <w:tcPr>
            <w:tcW w:w="2178"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Volvo</w:t>
            </w:r>
          </w:p>
        </w:tc>
        <w:tc>
          <w:tcPr>
            <w:tcW w:w="1360" w:type="dxa"/>
            <w:tcBorders>
              <w:top w:val="nil"/>
              <w:left w:val="nil"/>
              <w:bottom w:val="single" w:sz="4" w:space="0" w:color="auto"/>
              <w:right w:val="single" w:sz="4" w:space="0" w:color="auto"/>
            </w:tcBorders>
            <w:shd w:val="clear" w:color="auto" w:fill="auto"/>
            <w:noWrap/>
            <w:vAlign w:val="bottom"/>
            <w:hideMark/>
          </w:tcPr>
          <w:p w:rsidR="00B57FCC" w:rsidRPr="00B57FCC" w:rsidRDefault="00B57FCC" w:rsidP="00B57FCC">
            <w:pPr>
              <w:ind w:right="0"/>
              <w:rPr>
                <w:rFonts w:ascii="Georgia" w:eastAsia="Times New Roman" w:hAnsi="Georgia"/>
                <w:color w:val="000000"/>
                <w:sz w:val="20"/>
                <w:lang w:val="sv-SE" w:bidi="ar-SA"/>
              </w:rPr>
            </w:pPr>
            <w:r w:rsidRPr="00B57FCC">
              <w:rPr>
                <w:rFonts w:ascii="Georgia" w:eastAsia="Times New Roman" w:hAnsi="Georgia"/>
                <w:color w:val="000000"/>
                <w:sz w:val="20"/>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B57FCC" w:rsidRPr="00B57FCC" w:rsidRDefault="00B57FCC" w:rsidP="00B57FCC">
            <w:pPr>
              <w:ind w:right="0"/>
              <w:rPr>
                <w:rFonts w:ascii="Georgia" w:eastAsia="Times New Roman" w:hAnsi="Georgia"/>
                <w:sz w:val="20"/>
                <w:lang w:val="sv-SE" w:bidi="ar-SA"/>
              </w:rPr>
            </w:pPr>
            <w:proofErr w:type="spellStart"/>
            <w:r w:rsidRPr="00B57FCC">
              <w:rPr>
                <w:rFonts w:ascii="Georgia" w:eastAsia="Times New Roman" w:hAnsi="Georgia"/>
                <w:sz w:val="20"/>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lastRenderedPageBreak/>
              <w:t>73</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Wärtsilä</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115</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Investor</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74</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TDC</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Denmark</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118</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Aker</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75</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Orion</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118</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Atria</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75</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Pöyry</w:t>
            </w:r>
            <w:proofErr w:type="spellEnd"/>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118</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Fortum</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75</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SAAB</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118</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 xml:space="preserve">Nordic </w:t>
            </w:r>
            <w:proofErr w:type="spellStart"/>
            <w:r w:rsidRPr="00C03836">
              <w:rPr>
                <w:rFonts w:ascii="Georgia" w:eastAsia="Times New Roman" w:hAnsi="Georgia"/>
                <w:color w:val="000000"/>
                <w:sz w:val="18"/>
                <w:szCs w:val="18"/>
                <w:lang w:val="sv-SE" w:bidi="ar-SA"/>
              </w:rPr>
              <w:t>Semiconductor</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75</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Stockmann</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118</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Outokumpu</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75</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Stolt-Nielsen</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123</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AarhusKarlshamn</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75</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UPM-Kymmene</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123</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ABB</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81</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Securitas</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123</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Husqvarna</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81</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Skanska</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123</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 xml:space="preserve">Royal </w:t>
            </w:r>
            <w:proofErr w:type="spellStart"/>
            <w:r w:rsidRPr="00C03836">
              <w:rPr>
                <w:rFonts w:ascii="Georgia" w:eastAsia="Times New Roman" w:hAnsi="Georgia"/>
                <w:color w:val="000000"/>
                <w:sz w:val="18"/>
                <w:szCs w:val="18"/>
                <w:lang w:val="sv-SE" w:bidi="ar-SA"/>
              </w:rPr>
              <w:t>Caribbean</w:t>
            </w:r>
            <w:proofErr w:type="spellEnd"/>
            <w:r w:rsidRPr="00C03836">
              <w:rPr>
                <w:rFonts w:ascii="Georgia" w:eastAsia="Times New Roman" w:hAnsi="Georgia"/>
                <w:color w:val="000000"/>
                <w:sz w:val="18"/>
                <w:szCs w:val="18"/>
                <w:lang w:val="sv-SE" w:bidi="ar-SA"/>
              </w:rPr>
              <w:t xml:space="preserve"> Cruises</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83</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Statoil</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123</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Sandvik</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84</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AstraZeneca</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128</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A.P. Møller - Mærsk</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Denmark</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85</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Carlsberg</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Denmark</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129</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Ahlstrom</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85</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Nordea Bank</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Den/Nor/</w:t>
            </w:r>
            <w:proofErr w:type="spellStart"/>
            <w:r w:rsidRPr="00C03836">
              <w:rPr>
                <w:rFonts w:ascii="Georgia" w:eastAsia="Times New Roman" w:hAnsi="Georgia"/>
                <w:color w:val="000000"/>
                <w:sz w:val="18"/>
                <w:szCs w:val="18"/>
                <w:lang w:val="sv-SE" w:bidi="ar-SA"/>
              </w:rPr>
              <w:t>Swe</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129</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Alfa Laval</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87</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Elekta</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129</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Kesko</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88</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Metso</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129</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Lerøy</w:t>
            </w:r>
            <w:proofErr w:type="spellEnd"/>
            <w:r w:rsidRPr="00C03836">
              <w:rPr>
                <w:rFonts w:ascii="Georgia" w:eastAsia="Times New Roman" w:hAnsi="Georgia"/>
                <w:color w:val="000000"/>
                <w:sz w:val="18"/>
                <w:szCs w:val="18"/>
                <w:lang w:val="sv-SE" w:bidi="ar-SA"/>
              </w:rPr>
              <w:t xml:space="preserve"> </w:t>
            </w:r>
            <w:proofErr w:type="spellStart"/>
            <w:r w:rsidRPr="00C03836">
              <w:rPr>
                <w:rFonts w:ascii="Georgia" w:eastAsia="Times New Roman" w:hAnsi="Georgia"/>
                <w:color w:val="000000"/>
                <w:sz w:val="18"/>
                <w:szCs w:val="18"/>
                <w:lang w:val="sv-SE" w:bidi="ar-SA"/>
              </w:rPr>
              <w:t>Seafood</w:t>
            </w:r>
            <w:proofErr w:type="spellEnd"/>
            <w:r w:rsidRPr="00C03836">
              <w:rPr>
                <w:rFonts w:ascii="Georgia" w:eastAsia="Times New Roman" w:hAnsi="Georgia"/>
                <w:color w:val="000000"/>
                <w:sz w:val="18"/>
                <w:szCs w:val="18"/>
                <w:lang w:val="sv-SE" w:bidi="ar-SA"/>
              </w:rPr>
              <w:t xml:space="preserve"> Group</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88</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NIBE Industrier</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133</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SalMar</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88</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Pandora</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Denmark</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133</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 xml:space="preserve">Oriflame </w:t>
            </w:r>
            <w:proofErr w:type="spellStart"/>
            <w:r w:rsidRPr="00C03836">
              <w:rPr>
                <w:rFonts w:ascii="Georgia" w:eastAsia="Times New Roman" w:hAnsi="Georgia"/>
                <w:color w:val="000000"/>
                <w:sz w:val="18"/>
                <w:szCs w:val="18"/>
                <w:lang w:val="sv-SE" w:bidi="ar-SA"/>
              </w:rPr>
              <w:t>Cosmetics</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91</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Cargotec</w:t>
            </w:r>
            <w:proofErr w:type="spellEnd"/>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135</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Tieto</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w:t>
            </w:r>
            <w:proofErr w:type="spellStart"/>
            <w:r w:rsidRPr="00C03836">
              <w:rPr>
                <w:rFonts w:ascii="Georgia" w:eastAsia="Times New Roman" w:hAnsi="Georgia"/>
                <w:color w:val="000000"/>
                <w:sz w:val="18"/>
                <w:szCs w:val="18"/>
                <w:lang w:val="sv-SE" w:bidi="ar-SA"/>
              </w:rPr>
              <w:t>Swe</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92</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Sanoma</w:t>
            </w:r>
            <w:proofErr w:type="spellEnd"/>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136</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Polarcus</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92</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Storebrand</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137</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GN Store Nord</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Denmark</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94</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DNB</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138</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SSAB</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95</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NCC</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139</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Ericsson</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96</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Cermaq</w:t>
            </w:r>
            <w:proofErr w:type="spellEnd"/>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140</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Danske Bank</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Denmark</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96</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 xml:space="preserve">Neste </w:t>
            </w:r>
            <w:proofErr w:type="spellStart"/>
            <w:r w:rsidRPr="00C03836">
              <w:rPr>
                <w:rFonts w:ascii="Georgia" w:eastAsia="Times New Roman" w:hAnsi="Georgia"/>
                <w:color w:val="000000"/>
                <w:sz w:val="18"/>
                <w:szCs w:val="18"/>
                <w:lang w:val="sv-SE" w:bidi="ar-SA"/>
              </w:rPr>
              <w:t>Oil</w:t>
            </w:r>
            <w:proofErr w:type="spellEnd"/>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141</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HKScan</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98</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EVRY</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141</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Oriola</w:t>
            </w:r>
            <w:proofErr w:type="spellEnd"/>
            <w:r w:rsidRPr="00C03836">
              <w:rPr>
                <w:rFonts w:ascii="Georgia" w:eastAsia="Times New Roman" w:hAnsi="Georgia"/>
                <w:color w:val="000000"/>
                <w:sz w:val="18"/>
                <w:szCs w:val="18"/>
                <w:lang w:val="sv-SE" w:bidi="ar-SA"/>
              </w:rPr>
              <w:t>-KD</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98</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Klövern</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143</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Gjensidige</w:t>
            </w:r>
            <w:proofErr w:type="spellEnd"/>
            <w:r w:rsidRPr="00C03836">
              <w:rPr>
                <w:rFonts w:ascii="Georgia" w:eastAsia="Times New Roman" w:hAnsi="Georgia"/>
                <w:color w:val="000000"/>
                <w:sz w:val="18"/>
                <w:szCs w:val="18"/>
                <w:lang w:val="sv-SE" w:bidi="ar-SA"/>
              </w:rPr>
              <w:t xml:space="preserve"> </w:t>
            </w:r>
            <w:proofErr w:type="spellStart"/>
            <w:r w:rsidRPr="00C03836">
              <w:rPr>
                <w:rFonts w:ascii="Georgia" w:eastAsia="Times New Roman" w:hAnsi="Georgia"/>
                <w:color w:val="000000"/>
                <w:sz w:val="18"/>
                <w:szCs w:val="18"/>
                <w:lang w:val="sv-SE" w:bidi="ar-SA"/>
              </w:rPr>
              <w:t>Forsikring</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98</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 xml:space="preserve">Marine </w:t>
            </w:r>
            <w:proofErr w:type="spellStart"/>
            <w:r w:rsidRPr="00C03836">
              <w:rPr>
                <w:rFonts w:ascii="Georgia" w:eastAsia="Times New Roman" w:hAnsi="Georgia"/>
                <w:color w:val="000000"/>
                <w:sz w:val="18"/>
                <w:szCs w:val="18"/>
                <w:lang w:val="sv-SE" w:bidi="ar-SA"/>
              </w:rPr>
              <w:t>Harvest</w:t>
            </w:r>
            <w:proofErr w:type="spellEnd"/>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144</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Rockwool International</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Denmark</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101</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Kinnevik</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145</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 xml:space="preserve">Alliance </w:t>
            </w:r>
            <w:proofErr w:type="spellStart"/>
            <w:r w:rsidRPr="00C03836">
              <w:rPr>
                <w:rFonts w:ascii="Georgia" w:eastAsia="Times New Roman" w:hAnsi="Georgia"/>
                <w:color w:val="000000"/>
                <w:sz w:val="18"/>
                <w:szCs w:val="18"/>
                <w:lang w:val="sv-SE" w:bidi="ar-SA"/>
              </w:rPr>
              <w:t>Oil</w:t>
            </w:r>
            <w:proofErr w:type="spellEnd"/>
            <w:r w:rsidRPr="00C03836">
              <w:rPr>
                <w:rFonts w:ascii="Georgia" w:eastAsia="Times New Roman" w:hAnsi="Georgia"/>
                <w:color w:val="000000"/>
                <w:sz w:val="18"/>
                <w:szCs w:val="18"/>
                <w:lang w:val="sv-SE" w:bidi="ar-SA"/>
              </w:rPr>
              <w:t xml:space="preserve"> Company</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101</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Svenska Handelsbanken</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146</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Axfood</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101</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Millicom</w:t>
            </w:r>
            <w:proofErr w:type="spellEnd"/>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146</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Peab</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104</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Cloetta</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148</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Elisa</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104</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D/S Norden</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Denmark</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149</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Nokia</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Finland</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104</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Fred. Olsen Energy</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150</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 xml:space="preserve">William </w:t>
            </w:r>
            <w:proofErr w:type="spellStart"/>
            <w:r w:rsidRPr="00C03836">
              <w:rPr>
                <w:rFonts w:ascii="Georgia" w:eastAsia="Times New Roman" w:hAnsi="Georgia"/>
                <w:color w:val="000000"/>
                <w:sz w:val="18"/>
                <w:szCs w:val="18"/>
                <w:lang w:val="sv-SE" w:bidi="ar-SA"/>
              </w:rPr>
              <w:t>Demant</w:t>
            </w:r>
            <w:proofErr w:type="spellEnd"/>
            <w:r w:rsidRPr="00C03836">
              <w:rPr>
                <w:rFonts w:ascii="Georgia" w:eastAsia="Times New Roman" w:hAnsi="Georgia"/>
                <w:color w:val="000000"/>
                <w:sz w:val="18"/>
                <w:szCs w:val="18"/>
                <w:lang w:val="sv-SE" w:bidi="ar-SA"/>
              </w:rPr>
              <w:t xml:space="preserve"> Holding</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Denmark</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23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104</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Höganäs</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150</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SAS</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Den/Nor/</w:t>
            </w:r>
            <w:proofErr w:type="spellStart"/>
            <w:r w:rsidRPr="00C03836">
              <w:rPr>
                <w:rFonts w:ascii="Georgia" w:eastAsia="Times New Roman" w:hAnsi="Georgia"/>
                <w:color w:val="000000"/>
                <w:sz w:val="18"/>
                <w:szCs w:val="18"/>
                <w:lang w:val="sv-SE" w:bidi="ar-SA"/>
              </w:rPr>
              <w:t>Swe</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r>
      <w:tr w:rsidR="00C03836" w:rsidRPr="00C03836" w:rsidTr="00C03836">
        <w:trPr>
          <w:trHeight w:val="2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104</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Kungsleden</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152</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Orkla</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104</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NKT Holding</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Denmark</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153</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 xml:space="preserve">Vestas </w:t>
            </w:r>
            <w:proofErr w:type="spellStart"/>
            <w:r w:rsidRPr="00C03836">
              <w:rPr>
                <w:rFonts w:ascii="Georgia" w:eastAsia="Times New Roman" w:hAnsi="Georgia"/>
                <w:color w:val="000000"/>
                <w:sz w:val="18"/>
                <w:szCs w:val="18"/>
                <w:lang w:val="sv-SE" w:bidi="ar-SA"/>
              </w:rPr>
              <w:t>Wind</w:t>
            </w:r>
            <w:proofErr w:type="spellEnd"/>
            <w:r w:rsidRPr="00C03836">
              <w:rPr>
                <w:rFonts w:ascii="Georgia" w:eastAsia="Times New Roman" w:hAnsi="Georgia"/>
                <w:color w:val="000000"/>
                <w:sz w:val="18"/>
                <w:szCs w:val="18"/>
                <w:lang w:val="sv-SE" w:bidi="ar-SA"/>
              </w:rPr>
              <w:t xml:space="preserve"> Systems</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Denmark</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110</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Wilh</w:t>
            </w:r>
            <w:proofErr w:type="spellEnd"/>
            <w:r w:rsidRPr="00C03836">
              <w:rPr>
                <w:rFonts w:ascii="Georgia" w:eastAsia="Times New Roman" w:hAnsi="Georgia"/>
                <w:color w:val="000000"/>
                <w:sz w:val="18"/>
                <w:szCs w:val="18"/>
                <w:lang w:val="sv-SE" w:bidi="ar-SA"/>
              </w:rPr>
              <w:t>. Wilhelmsen Holding</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154</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Wilh</w:t>
            </w:r>
            <w:proofErr w:type="spellEnd"/>
            <w:r w:rsidRPr="00C03836">
              <w:rPr>
                <w:rFonts w:ascii="Georgia" w:eastAsia="Times New Roman" w:hAnsi="Georgia"/>
                <w:color w:val="000000"/>
                <w:sz w:val="18"/>
                <w:szCs w:val="18"/>
                <w:lang w:val="sv-SE" w:bidi="ar-SA"/>
              </w:rPr>
              <w:t>. Wilhelmsen ASA</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111</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Lundbeck</w:t>
            </w:r>
            <w:proofErr w:type="spellEnd"/>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Denmark</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155</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Aker Solutions</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2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112</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Seadrill</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156</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Hufvudstaden</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76"/>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113</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Subsea</w:t>
            </w:r>
            <w:proofErr w:type="spellEnd"/>
            <w:r w:rsidRPr="00C03836">
              <w:rPr>
                <w:rFonts w:ascii="Georgia" w:eastAsia="Times New Roman" w:hAnsi="Georgia"/>
                <w:color w:val="000000"/>
                <w:sz w:val="18"/>
                <w:szCs w:val="18"/>
                <w:lang w:val="sv-SE" w:bidi="ar-SA"/>
              </w:rPr>
              <w:t xml:space="preserve"> 7</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157</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Frontline</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r>
      <w:tr w:rsidR="00C03836" w:rsidRPr="00C03836" w:rsidTr="00C03836">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114</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Det norske oljeselskap</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158</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Hennes &amp; Mauritz</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141"/>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115</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BW Offshore</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Norway</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r w:rsidRPr="00C03836">
              <w:rPr>
                <w:rFonts w:ascii="Georgia" w:eastAsia="Times New Roman" w:hAnsi="Georgia"/>
                <w:sz w:val="18"/>
                <w:szCs w:val="18"/>
                <w:lang w:val="sv-SE" w:bidi="ar-SA"/>
              </w:rPr>
              <w:t>Mid</w:t>
            </w:r>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159</w:t>
            </w: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Meda</w:t>
            </w: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Sweden</w:t>
            </w: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r>
      <w:tr w:rsidR="00C03836" w:rsidRPr="00C03836" w:rsidTr="00C03836">
        <w:trPr>
          <w:trHeight w:val="11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115</w:t>
            </w:r>
          </w:p>
        </w:tc>
        <w:tc>
          <w:tcPr>
            <w:tcW w:w="238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r w:rsidRPr="00C03836">
              <w:rPr>
                <w:rFonts w:ascii="Georgia" w:eastAsia="Times New Roman" w:hAnsi="Georgia"/>
                <w:color w:val="000000"/>
                <w:sz w:val="18"/>
                <w:szCs w:val="18"/>
                <w:lang w:val="sv-SE" w:bidi="ar-SA"/>
              </w:rPr>
              <w:t>G4S</w:t>
            </w:r>
          </w:p>
        </w:tc>
        <w:tc>
          <w:tcPr>
            <w:tcW w:w="971"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roofErr w:type="spellStart"/>
            <w:r w:rsidRPr="00C03836">
              <w:rPr>
                <w:rFonts w:ascii="Georgia" w:eastAsia="Times New Roman" w:hAnsi="Georgia"/>
                <w:color w:val="000000"/>
                <w:sz w:val="18"/>
                <w:szCs w:val="18"/>
                <w:lang w:val="sv-SE" w:bidi="ar-SA"/>
              </w:rPr>
              <w:t>Denmark</w:t>
            </w:r>
            <w:proofErr w:type="spellEnd"/>
          </w:p>
        </w:tc>
        <w:tc>
          <w:tcPr>
            <w:tcW w:w="642" w:type="dxa"/>
            <w:tcBorders>
              <w:top w:val="nil"/>
              <w:left w:val="nil"/>
              <w:bottom w:val="nil"/>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roofErr w:type="spellStart"/>
            <w:r w:rsidRPr="00C03836">
              <w:rPr>
                <w:rFonts w:ascii="Georgia" w:eastAsia="Times New Roman" w:hAnsi="Georgia"/>
                <w:sz w:val="18"/>
                <w:szCs w:val="18"/>
                <w:lang w:val="sv-SE" w:bidi="ar-SA"/>
              </w:rPr>
              <w:t>Large</w:t>
            </w:r>
            <w:proofErr w:type="spellEnd"/>
          </w:p>
        </w:tc>
        <w:tc>
          <w:tcPr>
            <w:tcW w:w="380" w:type="dxa"/>
            <w:tcBorders>
              <w:top w:val="nil"/>
              <w:left w:val="nil"/>
              <w:bottom w:val="nil"/>
              <w:right w:val="nil"/>
            </w:tcBorders>
            <w:shd w:val="clear" w:color="auto" w:fill="auto"/>
            <w:noWrap/>
            <w:vAlign w:val="bottom"/>
            <w:hideMark/>
          </w:tcPr>
          <w:p w:rsidR="00C03836" w:rsidRPr="00C03836" w:rsidRDefault="00C03836" w:rsidP="00C03836">
            <w:pPr>
              <w:ind w:right="0"/>
              <w:rPr>
                <w:rFonts w:ascii="Georgia" w:eastAsia="Times New Roman" w:hAnsi="Georgia"/>
                <w:sz w:val="18"/>
                <w:szCs w:val="18"/>
                <w:lang w:val="sv-SE" w:bidi="ar-SA"/>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C03836" w:rsidRPr="00C03836" w:rsidRDefault="00C03836" w:rsidP="00C03836">
            <w:pPr>
              <w:ind w:right="0"/>
              <w:jc w:val="right"/>
              <w:rPr>
                <w:rFonts w:ascii="Georgia" w:eastAsia="Times New Roman" w:hAnsi="Georgia"/>
                <w:color w:val="000000"/>
                <w:sz w:val="18"/>
                <w:szCs w:val="18"/>
                <w:lang w:val="sv-SE" w:bidi="ar-SA"/>
              </w:rPr>
            </w:pPr>
          </w:p>
        </w:tc>
        <w:tc>
          <w:tcPr>
            <w:tcW w:w="2178"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
        </w:tc>
        <w:tc>
          <w:tcPr>
            <w:tcW w:w="1360" w:type="dxa"/>
            <w:tcBorders>
              <w:top w:val="nil"/>
              <w:left w:val="nil"/>
              <w:bottom w:val="single" w:sz="4" w:space="0" w:color="auto"/>
              <w:right w:val="single" w:sz="4" w:space="0" w:color="auto"/>
            </w:tcBorders>
            <w:shd w:val="clear" w:color="auto" w:fill="auto"/>
            <w:noWrap/>
            <w:vAlign w:val="bottom"/>
            <w:hideMark/>
          </w:tcPr>
          <w:p w:rsidR="00C03836" w:rsidRPr="00C03836" w:rsidRDefault="00C03836" w:rsidP="00C03836">
            <w:pPr>
              <w:ind w:right="0"/>
              <w:rPr>
                <w:rFonts w:ascii="Georgia" w:eastAsia="Times New Roman" w:hAnsi="Georgia"/>
                <w:color w:val="000000"/>
                <w:sz w:val="18"/>
                <w:szCs w:val="18"/>
                <w:lang w:val="sv-SE" w:bidi="ar-SA"/>
              </w:rPr>
            </w:pPr>
          </w:p>
        </w:tc>
        <w:tc>
          <w:tcPr>
            <w:tcW w:w="642" w:type="dxa"/>
            <w:tcBorders>
              <w:top w:val="nil"/>
              <w:left w:val="nil"/>
              <w:bottom w:val="single" w:sz="4" w:space="0" w:color="auto"/>
              <w:right w:val="single" w:sz="4" w:space="0" w:color="auto"/>
            </w:tcBorders>
            <w:shd w:val="clear" w:color="auto" w:fill="auto"/>
            <w:noWrap/>
            <w:vAlign w:val="center"/>
            <w:hideMark/>
          </w:tcPr>
          <w:p w:rsidR="00C03836" w:rsidRPr="00C03836" w:rsidRDefault="00C03836" w:rsidP="00C03836">
            <w:pPr>
              <w:ind w:right="0"/>
              <w:rPr>
                <w:rFonts w:ascii="Georgia" w:eastAsia="Times New Roman" w:hAnsi="Georgia"/>
                <w:sz w:val="18"/>
                <w:szCs w:val="18"/>
                <w:lang w:val="sv-SE" w:bidi="ar-SA"/>
              </w:rPr>
            </w:pPr>
          </w:p>
        </w:tc>
      </w:tr>
      <w:bookmarkEnd w:id="2"/>
    </w:tbl>
    <w:p w:rsidR="0065652E" w:rsidRDefault="0065652E">
      <w:pPr>
        <w:rPr>
          <w:rFonts w:ascii="Georgia" w:hAnsi="Georgia" w:cs="Arial"/>
          <w:b/>
          <w:sz w:val="32"/>
          <w:u w:val="single"/>
          <w:lang w:val="sv-SE"/>
        </w:rPr>
      </w:pPr>
    </w:p>
    <w:p w:rsidR="0065652E" w:rsidRDefault="0065652E">
      <w:pPr>
        <w:rPr>
          <w:rFonts w:ascii="Georgia" w:hAnsi="Georgia" w:cs="Arial"/>
          <w:b/>
          <w:sz w:val="32"/>
          <w:u w:val="single"/>
          <w:lang w:val="sv-SE"/>
        </w:rPr>
      </w:pPr>
    </w:p>
    <w:p w:rsidR="006B38A2" w:rsidRPr="00DB13D3" w:rsidRDefault="00DD682E">
      <w:pPr>
        <w:rPr>
          <w:rFonts w:ascii="Georgia" w:hAnsi="Georgia"/>
          <w:sz w:val="36"/>
          <w:u w:val="single"/>
          <w:lang w:val="sv-SE"/>
        </w:rPr>
      </w:pPr>
      <w:r w:rsidRPr="00DB13D3">
        <w:rPr>
          <w:rFonts w:ascii="Georgia" w:hAnsi="Georgia" w:cs="Arial"/>
          <w:b/>
          <w:sz w:val="32"/>
          <w:u w:val="single"/>
          <w:lang w:val="sv-SE"/>
        </w:rPr>
        <w:lastRenderedPageBreak/>
        <w:t>IR-chef i företagsledningen positivt för relationen till analytikerna</w:t>
      </w:r>
    </w:p>
    <w:p w:rsidR="006B38A2" w:rsidRPr="0073789A" w:rsidRDefault="006B38A2">
      <w:pPr>
        <w:rPr>
          <w:rFonts w:ascii="Georgia" w:hAnsi="Georgia"/>
          <w:sz w:val="28"/>
          <w:szCs w:val="28"/>
          <w:lang w:val="sv-SE"/>
        </w:rPr>
      </w:pPr>
    </w:p>
    <w:p w:rsidR="0073789A" w:rsidRPr="00DB13D3" w:rsidRDefault="00660E51" w:rsidP="00660E51">
      <w:pPr>
        <w:rPr>
          <w:rFonts w:ascii="Georgia" w:hAnsi="Georgia"/>
          <w:color w:val="000000" w:themeColor="text1"/>
          <w:sz w:val="24"/>
          <w:szCs w:val="28"/>
          <w:lang w:val="sv-SE"/>
        </w:rPr>
      </w:pPr>
      <w:r w:rsidRPr="00DB13D3">
        <w:rPr>
          <w:rFonts w:ascii="Georgia" w:hAnsi="Georgia"/>
          <w:sz w:val="24"/>
          <w:szCs w:val="28"/>
          <w:lang w:val="sv-SE"/>
        </w:rPr>
        <w:t xml:space="preserve">Regi har under hösten även genomfört studien IRO </w:t>
      </w:r>
      <w:proofErr w:type="spellStart"/>
      <w:r w:rsidRPr="00DB13D3">
        <w:rPr>
          <w:rFonts w:ascii="Georgia" w:hAnsi="Georgia"/>
          <w:sz w:val="24"/>
          <w:szCs w:val="28"/>
          <w:lang w:val="sv-SE"/>
        </w:rPr>
        <w:t>Insight</w:t>
      </w:r>
      <w:proofErr w:type="spellEnd"/>
      <w:r w:rsidRPr="00DB13D3">
        <w:rPr>
          <w:rFonts w:ascii="Georgia" w:hAnsi="Georgia"/>
          <w:sz w:val="24"/>
          <w:szCs w:val="28"/>
          <w:lang w:val="sv-SE"/>
        </w:rPr>
        <w:t xml:space="preserve"> där IR-ch</w:t>
      </w:r>
      <w:r w:rsidR="0073789A" w:rsidRPr="00DB13D3">
        <w:rPr>
          <w:rFonts w:ascii="Georgia" w:hAnsi="Georgia"/>
          <w:sz w:val="24"/>
          <w:szCs w:val="28"/>
          <w:lang w:val="sv-SE"/>
        </w:rPr>
        <w:t>efer har svarat på frågor om hur</w:t>
      </w:r>
      <w:r w:rsidRPr="00DB13D3">
        <w:rPr>
          <w:rFonts w:ascii="Georgia" w:hAnsi="Georgia"/>
          <w:sz w:val="24"/>
          <w:szCs w:val="28"/>
          <w:lang w:val="sv-SE"/>
        </w:rPr>
        <w:t xml:space="preserve"> bolagets IR-avdelning</w:t>
      </w:r>
      <w:r w:rsidR="0073789A" w:rsidRPr="00DB13D3">
        <w:rPr>
          <w:rFonts w:ascii="Georgia" w:hAnsi="Georgia"/>
          <w:sz w:val="24"/>
          <w:szCs w:val="28"/>
          <w:lang w:val="sv-SE"/>
        </w:rPr>
        <w:t xml:space="preserve"> arbetar och är organiserad</w:t>
      </w:r>
      <w:r w:rsidRPr="00DB13D3">
        <w:rPr>
          <w:rFonts w:ascii="Georgia" w:hAnsi="Georgia"/>
          <w:sz w:val="24"/>
          <w:szCs w:val="28"/>
          <w:lang w:val="sv-SE"/>
        </w:rPr>
        <w:t xml:space="preserve">. </w:t>
      </w:r>
      <w:r w:rsidR="0073789A" w:rsidRPr="00DB13D3">
        <w:rPr>
          <w:rFonts w:ascii="Georgia" w:hAnsi="Georgia"/>
          <w:sz w:val="24"/>
          <w:szCs w:val="28"/>
          <w:lang w:val="sv-SE"/>
        </w:rPr>
        <w:t xml:space="preserve">IRO </w:t>
      </w:r>
      <w:proofErr w:type="spellStart"/>
      <w:r w:rsidR="0073789A" w:rsidRPr="00DB13D3">
        <w:rPr>
          <w:rFonts w:ascii="Georgia" w:hAnsi="Georgia"/>
          <w:sz w:val="24"/>
          <w:szCs w:val="28"/>
          <w:lang w:val="sv-SE"/>
        </w:rPr>
        <w:t>Insight</w:t>
      </w:r>
      <w:proofErr w:type="spellEnd"/>
      <w:r w:rsidR="0073789A" w:rsidRPr="00DB13D3">
        <w:rPr>
          <w:rFonts w:ascii="Georgia" w:hAnsi="Georgia"/>
          <w:sz w:val="24"/>
          <w:szCs w:val="28"/>
          <w:lang w:val="sv-SE"/>
        </w:rPr>
        <w:t xml:space="preserve"> visar att d</w:t>
      </w:r>
      <w:r w:rsidRPr="00DB13D3">
        <w:rPr>
          <w:rFonts w:ascii="Georgia" w:hAnsi="Georgia"/>
          <w:color w:val="000000" w:themeColor="text1"/>
          <w:sz w:val="24"/>
          <w:szCs w:val="28"/>
          <w:lang w:val="sv-SE"/>
        </w:rPr>
        <w:t xml:space="preserve">en genomsnittliga IR-chefen </w:t>
      </w:r>
      <w:r w:rsidR="0073789A" w:rsidRPr="00DB13D3">
        <w:rPr>
          <w:rFonts w:ascii="Georgia" w:hAnsi="Georgia"/>
          <w:color w:val="000000" w:themeColor="text1"/>
          <w:sz w:val="24"/>
          <w:szCs w:val="28"/>
          <w:lang w:val="sv-SE"/>
        </w:rPr>
        <w:t>i</w:t>
      </w:r>
      <w:r w:rsidRPr="00DB13D3">
        <w:rPr>
          <w:rFonts w:ascii="Georgia" w:hAnsi="Georgia"/>
          <w:color w:val="000000" w:themeColor="text1"/>
          <w:sz w:val="24"/>
          <w:szCs w:val="28"/>
          <w:lang w:val="sv-SE"/>
        </w:rPr>
        <w:t xml:space="preserve">nte </w:t>
      </w:r>
      <w:r w:rsidR="0073789A" w:rsidRPr="00DB13D3">
        <w:rPr>
          <w:rFonts w:ascii="Georgia" w:hAnsi="Georgia"/>
          <w:color w:val="000000" w:themeColor="text1"/>
          <w:sz w:val="24"/>
          <w:szCs w:val="28"/>
          <w:lang w:val="sv-SE"/>
        </w:rPr>
        <w:t xml:space="preserve">är </w:t>
      </w:r>
      <w:r w:rsidRPr="00DB13D3">
        <w:rPr>
          <w:rFonts w:ascii="Georgia" w:hAnsi="Georgia"/>
          <w:color w:val="000000" w:themeColor="text1"/>
          <w:sz w:val="24"/>
          <w:szCs w:val="28"/>
          <w:lang w:val="sv-SE"/>
        </w:rPr>
        <w:t>en del av företag</w:t>
      </w:r>
      <w:r w:rsidR="0073789A" w:rsidRPr="00DB13D3">
        <w:rPr>
          <w:rFonts w:ascii="Georgia" w:hAnsi="Georgia"/>
          <w:color w:val="000000" w:themeColor="text1"/>
          <w:sz w:val="24"/>
          <w:szCs w:val="28"/>
          <w:lang w:val="sv-SE"/>
        </w:rPr>
        <w:t xml:space="preserve">sledningen. Det förekommer emellertid och våra studier visar att IR-chefens delaktighet i företagsledningen är en viktig faktor för framgångsrikt IR-arbete. </w:t>
      </w:r>
    </w:p>
    <w:p w:rsidR="0073789A" w:rsidRPr="00DB13D3" w:rsidRDefault="0073789A" w:rsidP="00660E51">
      <w:pPr>
        <w:rPr>
          <w:rFonts w:ascii="Georgia" w:hAnsi="Georgia"/>
          <w:color w:val="000000" w:themeColor="text1"/>
          <w:sz w:val="24"/>
          <w:szCs w:val="28"/>
          <w:lang w:val="sv-SE"/>
        </w:rPr>
      </w:pPr>
    </w:p>
    <w:p w:rsidR="006B38A2" w:rsidRPr="00DB13D3" w:rsidRDefault="0073789A">
      <w:pPr>
        <w:rPr>
          <w:rFonts w:ascii="Georgia" w:hAnsi="Georgia"/>
          <w:sz w:val="24"/>
          <w:szCs w:val="28"/>
          <w:lang w:val="sv-SE"/>
        </w:rPr>
      </w:pPr>
      <w:r w:rsidRPr="00DB13D3">
        <w:rPr>
          <w:rFonts w:ascii="Georgia" w:hAnsi="Georgia"/>
          <w:color w:val="000000" w:themeColor="text1"/>
          <w:sz w:val="24"/>
          <w:szCs w:val="28"/>
          <w:lang w:val="sv-SE"/>
        </w:rPr>
        <w:t xml:space="preserve">Bland de högst rankade bolagen i IR Nordic Markets är hela </w:t>
      </w:r>
      <w:proofErr w:type="gramStart"/>
      <w:r w:rsidRPr="00DB13D3">
        <w:rPr>
          <w:rFonts w:ascii="Georgia" w:hAnsi="Georgia"/>
          <w:b/>
          <w:color w:val="000000" w:themeColor="text1"/>
          <w:sz w:val="24"/>
          <w:szCs w:val="28"/>
          <w:lang w:val="sv-SE"/>
        </w:rPr>
        <w:t>40%</w:t>
      </w:r>
      <w:proofErr w:type="gramEnd"/>
      <w:r w:rsidRPr="00DB13D3">
        <w:rPr>
          <w:rFonts w:ascii="Georgia" w:hAnsi="Georgia"/>
          <w:color w:val="000000" w:themeColor="text1"/>
          <w:sz w:val="24"/>
          <w:szCs w:val="28"/>
          <w:lang w:val="sv-SE"/>
        </w:rPr>
        <w:t xml:space="preserve"> av IR-cheferna en del av företagsledningen, medan motsvarande siffra bland de lägst rankade bolagen är </w:t>
      </w:r>
      <w:r w:rsidRPr="00DB13D3">
        <w:rPr>
          <w:rFonts w:ascii="Georgia" w:hAnsi="Georgia"/>
          <w:b/>
          <w:color w:val="000000" w:themeColor="text1"/>
          <w:sz w:val="24"/>
          <w:szCs w:val="28"/>
          <w:lang w:val="sv-SE"/>
        </w:rPr>
        <w:t>0%</w:t>
      </w:r>
      <w:r w:rsidRPr="00DB13D3">
        <w:rPr>
          <w:rFonts w:ascii="Georgia" w:hAnsi="Georgia"/>
          <w:color w:val="000000" w:themeColor="text1"/>
          <w:sz w:val="24"/>
          <w:szCs w:val="28"/>
          <w:lang w:val="sv-SE"/>
        </w:rPr>
        <w:t xml:space="preserve">. </w:t>
      </w:r>
    </w:p>
    <w:p w:rsidR="001A49A5" w:rsidRDefault="001A49A5">
      <w:pPr>
        <w:rPr>
          <w:rFonts w:ascii="Georgia" w:hAnsi="Georgia"/>
          <w:lang w:val="sv-SE"/>
        </w:rPr>
      </w:pPr>
      <w:r>
        <w:rPr>
          <w:noProof/>
          <w:lang w:val="sv-SE" w:bidi="ar-SA"/>
        </w:rPr>
        <w:drawing>
          <wp:inline distT="0" distB="0" distL="0" distR="0" wp14:anchorId="5913A1B3" wp14:editId="6DE3C796">
            <wp:extent cx="4572000" cy="2743200"/>
            <wp:effectExtent l="0" t="0" r="0" b="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12F5F" w:rsidRDefault="001A49A5">
      <w:pPr>
        <w:rPr>
          <w:rFonts w:ascii="Georgia" w:hAnsi="Georgia"/>
          <w:lang w:val="sv-SE"/>
        </w:rPr>
      </w:pPr>
      <w:r>
        <w:rPr>
          <w:noProof/>
          <w:lang w:val="sv-SE" w:bidi="ar-SA"/>
        </w:rPr>
        <w:drawing>
          <wp:inline distT="0" distB="0" distL="0" distR="0" wp14:anchorId="2CD9273B" wp14:editId="4692B443">
            <wp:extent cx="4572000" cy="2743200"/>
            <wp:effectExtent l="0" t="0" r="0" b="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B13D3" w:rsidRDefault="00DB13D3">
      <w:pPr>
        <w:rPr>
          <w:rFonts w:ascii="Georgia" w:hAnsi="Georgia"/>
          <w:b/>
          <w:sz w:val="40"/>
          <w:szCs w:val="40"/>
          <w:u w:val="single"/>
          <w:lang w:val="en-US"/>
        </w:rPr>
      </w:pPr>
    </w:p>
    <w:p w:rsidR="0065652E" w:rsidRDefault="0065652E">
      <w:pPr>
        <w:rPr>
          <w:rFonts w:ascii="Georgia" w:hAnsi="Georgia"/>
          <w:b/>
          <w:sz w:val="32"/>
          <w:szCs w:val="40"/>
          <w:u w:val="single"/>
          <w:lang w:val="en-US"/>
        </w:rPr>
      </w:pPr>
    </w:p>
    <w:p w:rsidR="0065652E" w:rsidRDefault="0065652E">
      <w:pPr>
        <w:rPr>
          <w:rFonts w:ascii="Georgia" w:hAnsi="Georgia"/>
          <w:b/>
          <w:sz w:val="32"/>
          <w:szCs w:val="40"/>
          <w:u w:val="single"/>
          <w:lang w:val="en-US"/>
        </w:rPr>
      </w:pPr>
    </w:p>
    <w:p w:rsidR="0065652E" w:rsidRDefault="0065652E">
      <w:pPr>
        <w:rPr>
          <w:rFonts w:ascii="Georgia" w:hAnsi="Georgia"/>
          <w:b/>
          <w:sz w:val="32"/>
          <w:szCs w:val="40"/>
          <w:u w:val="single"/>
          <w:lang w:val="en-US"/>
        </w:rPr>
      </w:pPr>
    </w:p>
    <w:p w:rsidR="00BF4D2F" w:rsidRPr="00344771" w:rsidRDefault="009114AB">
      <w:pPr>
        <w:rPr>
          <w:rStyle w:val="hps"/>
          <w:rFonts w:ascii="Georgia" w:hAnsi="Georgia" w:cs="Arial"/>
          <w:b/>
          <w:color w:val="222222"/>
          <w:sz w:val="32"/>
          <w:szCs w:val="40"/>
          <w:u w:val="single"/>
          <w:lang w:val="en"/>
        </w:rPr>
      </w:pPr>
      <w:proofErr w:type="spellStart"/>
      <w:r w:rsidRPr="00344771">
        <w:rPr>
          <w:rFonts w:ascii="Georgia" w:hAnsi="Georgia"/>
          <w:b/>
          <w:sz w:val="32"/>
          <w:szCs w:val="40"/>
          <w:u w:val="single"/>
          <w:lang w:val="en-US"/>
        </w:rPr>
        <w:lastRenderedPageBreak/>
        <w:t>Trender</w:t>
      </w:r>
      <w:proofErr w:type="spellEnd"/>
      <w:r w:rsidRPr="00344771">
        <w:rPr>
          <w:rFonts w:ascii="Georgia" w:hAnsi="Georgia"/>
          <w:b/>
          <w:sz w:val="32"/>
          <w:szCs w:val="40"/>
          <w:u w:val="single"/>
          <w:lang w:val="en-US"/>
        </w:rPr>
        <w:t xml:space="preserve"> </w:t>
      </w:r>
      <w:proofErr w:type="spellStart"/>
      <w:r w:rsidRPr="00344771">
        <w:rPr>
          <w:rFonts w:ascii="Georgia" w:hAnsi="Georgia"/>
          <w:b/>
          <w:sz w:val="32"/>
          <w:szCs w:val="40"/>
          <w:u w:val="single"/>
          <w:lang w:val="en-US"/>
        </w:rPr>
        <w:t>över</w:t>
      </w:r>
      <w:proofErr w:type="spellEnd"/>
      <w:r w:rsidRPr="00344771">
        <w:rPr>
          <w:rFonts w:ascii="Georgia" w:hAnsi="Georgia"/>
          <w:b/>
          <w:sz w:val="32"/>
          <w:szCs w:val="40"/>
          <w:u w:val="single"/>
          <w:lang w:val="en-US"/>
        </w:rPr>
        <w:t xml:space="preserve"> </w:t>
      </w:r>
      <w:proofErr w:type="spellStart"/>
      <w:r w:rsidRPr="00344771">
        <w:rPr>
          <w:rFonts w:ascii="Georgia" w:hAnsi="Georgia"/>
          <w:b/>
          <w:sz w:val="32"/>
          <w:szCs w:val="40"/>
          <w:u w:val="single"/>
          <w:lang w:val="en-US"/>
        </w:rPr>
        <w:t>åren</w:t>
      </w:r>
      <w:proofErr w:type="spellEnd"/>
    </w:p>
    <w:p w:rsidR="009114AB" w:rsidRDefault="009114AB">
      <w:pPr>
        <w:rPr>
          <w:rStyle w:val="hps"/>
          <w:rFonts w:ascii="Georgia" w:hAnsi="Georgia" w:cs="Arial"/>
          <w:color w:val="222222"/>
          <w:sz w:val="40"/>
          <w:szCs w:val="40"/>
          <w:u w:val="single"/>
          <w:lang w:val="en"/>
        </w:rPr>
      </w:pPr>
    </w:p>
    <w:p w:rsidR="009114AB" w:rsidRDefault="009114AB">
      <w:pPr>
        <w:rPr>
          <w:rStyle w:val="hps"/>
          <w:rFonts w:ascii="Georgia" w:hAnsi="Georgia" w:cs="Arial"/>
          <w:color w:val="222222"/>
          <w:sz w:val="40"/>
          <w:szCs w:val="40"/>
          <w:u w:val="single"/>
          <w:lang w:val="en"/>
        </w:rPr>
      </w:pPr>
      <w:r>
        <w:rPr>
          <w:noProof/>
          <w:lang w:val="sv-SE" w:bidi="ar-SA"/>
        </w:rPr>
        <w:drawing>
          <wp:inline distT="0" distB="0" distL="0" distR="0" wp14:anchorId="1EB947EC" wp14:editId="009E6DAA">
            <wp:extent cx="4572000" cy="2470245"/>
            <wp:effectExtent l="0" t="0" r="0" b="6350"/>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4D2F" w:rsidRDefault="00BF4D2F">
      <w:pPr>
        <w:rPr>
          <w:rStyle w:val="hps"/>
          <w:rFonts w:ascii="Georgia" w:hAnsi="Georgia" w:cs="Arial"/>
          <w:color w:val="222222"/>
          <w:sz w:val="40"/>
          <w:szCs w:val="40"/>
          <w:u w:val="single"/>
          <w:lang w:val="en"/>
        </w:rPr>
      </w:pPr>
    </w:p>
    <w:p w:rsidR="00344771" w:rsidRDefault="00344771" w:rsidP="008745D7">
      <w:pPr>
        <w:rPr>
          <w:rStyle w:val="hps"/>
          <w:rFonts w:ascii="Georgia" w:hAnsi="Georgia" w:cs="Arial"/>
          <w:color w:val="222222"/>
          <w:sz w:val="24"/>
          <w:szCs w:val="28"/>
          <w:lang w:val="sv-SE"/>
        </w:rPr>
      </w:pPr>
    </w:p>
    <w:p w:rsidR="00DA40D1" w:rsidRPr="00DB13D3" w:rsidRDefault="009114AB" w:rsidP="008745D7">
      <w:pPr>
        <w:rPr>
          <w:rStyle w:val="hps"/>
          <w:rFonts w:ascii="Georgia" w:hAnsi="Georgia" w:cs="Arial"/>
          <w:color w:val="222222"/>
          <w:sz w:val="24"/>
          <w:szCs w:val="28"/>
          <w:lang w:val="sv-SE"/>
        </w:rPr>
      </w:pPr>
      <w:r w:rsidRPr="00DB13D3">
        <w:rPr>
          <w:rStyle w:val="hps"/>
          <w:rFonts w:ascii="Georgia" w:hAnsi="Georgia" w:cs="Arial"/>
          <w:color w:val="222222"/>
          <w:sz w:val="24"/>
          <w:szCs w:val="28"/>
          <w:lang w:val="sv-SE"/>
        </w:rPr>
        <w:t>En generell trend</w:t>
      </w:r>
      <w:r w:rsidR="008745D7" w:rsidRPr="00DB13D3">
        <w:rPr>
          <w:rStyle w:val="hps"/>
          <w:rFonts w:ascii="Georgia" w:hAnsi="Georgia" w:cs="Arial"/>
          <w:color w:val="222222"/>
          <w:sz w:val="24"/>
          <w:szCs w:val="28"/>
          <w:lang w:val="sv-SE"/>
        </w:rPr>
        <w:t xml:space="preserve"> som kan utläsas,</w:t>
      </w:r>
      <w:r w:rsidRPr="00DB13D3">
        <w:rPr>
          <w:rStyle w:val="hps"/>
          <w:rFonts w:ascii="Georgia" w:hAnsi="Georgia" w:cs="Arial"/>
          <w:color w:val="222222"/>
          <w:sz w:val="24"/>
          <w:szCs w:val="28"/>
          <w:lang w:val="sv-SE"/>
        </w:rPr>
        <w:t xml:space="preserve"> när vi jämför </w:t>
      </w:r>
      <w:r w:rsidR="008745D7" w:rsidRPr="00DB13D3">
        <w:rPr>
          <w:rStyle w:val="hps"/>
          <w:rFonts w:ascii="Georgia" w:hAnsi="Georgia" w:cs="Arial"/>
          <w:color w:val="222222"/>
          <w:sz w:val="24"/>
          <w:szCs w:val="28"/>
          <w:lang w:val="sv-SE"/>
        </w:rPr>
        <w:t xml:space="preserve">resultat från tidigare upplagor av IR Nordic Markets </w:t>
      </w:r>
      <w:r w:rsidRPr="00DB13D3">
        <w:rPr>
          <w:rStyle w:val="hps"/>
          <w:rFonts w:ascii="Georgia" w:hAnsi="Georgia" w:cs="Arial"/>
          <w:color w:val="222222"/>
          <w:sz w:val="24"/>
          <w:szCs w:val="28"/>
          <w:lang w:val="sv-SE"/>
        </w:rPr>
        <w:t xml:space="preserve">med årets, är att totalbetyget </w:t>
      </w:r>
      <w:r w:rsidR="008745D7" w:rsidRPr="00DB13D3">
        <w:rPr>
          <w:rStyle w:val="hps"/>
          <w:rFonts w:ascii="Georgia" w:hAnsi="Georgia" w:cs="Arial"/>
          <w:color w:val="222222"/>
          <w:sz w:val="24"/>
          <w:szCs w:val="28"/>
          <w:lang w:val="sv-SE"/>
        </w:rPr>
        <w:t xml:space="preserve">för de finska bolagen har sjunkit. De andra nordiska bolagens betyg har bara förändrats marginellt under jämförelseperioden 2010-2013. </w:t>
      </w:r>
    </w:p>
    <w:p w:rsidR="00BF4D2F" w:rsidRPr="00DB13D3" w:rsidRDefault="00BF4D2F">
      <w:pPr>
        <w:rPr>
          <w:rStyle w:val="hps"/>
          <w:rFonts w:ascii="Georgia" w:hAnsi="Georgia" w:cs="Arial"/>
          <w:color w:val="222222"/>
          <w:sz w:val="24"/>
          <w:szCs w:val="28"/>
          <w:lang w:val="sv-SE"/>
        </w:rPr>
      </w:pPr>
    </w:p>
    <w:p w:rsidR="00F95BEA" w:rsidRPr="00DB13D3" w:rsidRDefault="008745D7" w:rsidP="00FC310D">
      <w:pPr>
        <w:rPr>
          <w:rStyle w:val="hps"/>
          <w:rFonts w:ascii="Georgia" w:hAnsi="Georgia" w:cs="Arial"/>
          <w:color w:val="222222"/>
          <w:sz w:val="24"/>
          <w:szCs w:val="28"/>
          <w:lang w:val="sv-SE"/>
        </w:rPr>
      </w:pPr>
      <w:r w:rsidRPr="00DB13D3">
        <w:rPr>
          <w:rStyle w:val="hps"/>
          <w:rFonts w:ascii="Georgia" w:hAnsi="Georgia" w:cs="Arial"/>
          <w:color w:val="222222"/>
          <w:sz w:val="24"/>
          <w:szCs w:val="28"/>
          <w:lang w:val="sv-SE"/>
        </w:rPr>
        <w:t>När vi tittar närmare på förändringar inom specifika as</w:t>
      </w:r>
      <w:r w:rsidR="00FC310D" w:rsidRPr="00DB13D3">
        <w:rPr>
          <w:rStyle w:val="hps"/>
          <w:rFonts w:ascii="Georgia" w:hAnsi="Georgia" w:cs="Arial"/>
          <w:color w:val="222222"/>
          <w:sz w:val="24"/>
          <w:szCs w:val="28"/>
          <w:lang w:val="sv-SE"/>
        </w:rPr>
        <w:t>pekter av IR-arbetet</w:t>
      </w:r>
      <w:r w:rsidRPr="00DB13D3">
        <w:rPr>
          <w:rStyle w:val="hps"/>
          <w:rFonts w:ascii="Georgia" w:hAnsi="Georgia" w:cs="Arial"/>
          <w:color w:val="222222"/>
          <w:sz w:val="24"/>
          <w:szCs w:val="28"/>
          <w:lang w:val="sv-SE"/>
        </w:rPr>
        <w:t xml:space="preserve"> kan vi se att företag </w:t>
      </w:r>
      <w:r w:rsidR="00FC310D" w:rsidRPr="00DB13D3">
        <w:rPr>
          <w:rStyle w:val="hps"/>
          <w:rFonts w:ascii="Georgia" w:hAnsi="Georgia" w:cs="Arial"/>
          <w:color w:val="222222"/>
          <w:sz w:val="24"/>
          <w:szCs w:val="28"/>
          <w:lang w:val="sv-SE"/>
        </w:rPr>
        <w:t>i</w:t>
      </w:r>
      <w:r w:rsidRPr="00DB13D3">
        <w:rPr>
          <w:rStyle w:val="hps"/>
          <w:rFonts w:ascii="Georgia" w:hAnsi="Georgia" w:cs="Arial"/>
          <w:color w:val="222222"/>
          <w:sz w:val="24"/>
          <w:szCs w:val="28"/>
          <w:lang w:val="sv-SE"/>
        </w:rPr>
        <w:t xml:space="preserve"> alla nordiska länder har förbättrat sin hemsida sedan förra året. Svenska företag har enligt analytikerna gjort </w:t>
      </w:r>
      <w:r w:rsidR="00997956" w:rsidRPr="00DB13D3">
        <w:rPr>
          <w:rStyle w:val="hps"/>
          <w:rFonts w:ascii="Georgia" w:hAnsi="Georgia" w:cs="Arial"/>
          <w:color w:val="222222"/>
          <w:sz w:val="24"/>
          <w:szCs w:val="28"/>
          <w:lang w:val="sv-SE"/>
        </w:rPr>
        <w:t xml:space="preserve">det mest utvecklande </w:t>
      </w:r>
      <w:r w:rsidRPr="00DB13D3">
        <w:rPr>
          <w:rStyle w:val="hps"/>
          <w:rFonts w:ascii="Georgia" w:hAnsi="Georgia" w:cs="Arial"/>
          <w:color w:val="222222"/>
          <w:sz w:val="24"/>
          <w:szCs w:val="28"/>
          <w:lang w:val="sv-SE"/>
        </w:rPr>
        <w:t>arbete</w:t>
      </w:r>
      <w:r w:rsidR="00997956" w:rsidRPr="00DB13D3">
        <w:rPr>
          <w:rStyle w:val="hps"/>
          <w:rFonts w:ascii="Georgia" w:hAnsi="Georgia" w:cs="Arial"/>
          <w:color w:val="222222"/>
          <w:sz w:val="24"/>
          <w:szCs w:val="28"/>
          <w:lang w:val="sv-SE"/>
        </w:rPr>
        <w:t>t</w:t>
      </w:r>
      <w:r w:rsidRPr="00DB13D3">
        <w:rPr>
          <w:rStyle w:val="hps"/>
          <w:rFonts w:ascii="Georgia" w:hAnsi="Georgia" w:cs="Arial"/>
          <w:color w:val="222222"/>
          <w:sz w:val="24"/>
          <w:szCs w:val="28"/>
          <w:lang w:val="sv-SE"/>
        </w:rPr>
        <w:t xml:space="preserve"> med </w:t>
      </w:r>
      <w:r w:rsidR="00997956" w:rsidRPr="00DB13D3">
        <w:rPr>
          <w:rStyle w:val="hps"/>
          <w:rFonts w:ascii="Georgia" w:hAnsi="Georgia" w:cs="Arial"/>
          <w:color w:val="222222"/>
          <w:sz w:val="24"/>
          <w:szCs w:val="28"/>
          <w:lang w:val="sv-SE"/>
        </w:rPr>
        <w:t>sina hemsidor</w:t>
      </w:r>
      <w:r w:rsidRPr="00DB13D3">
        <w:rPr>
          <w:rStyle w:val="hps"/>
          <w:rFonts w:ascii="Georgia" w:hAnsi="Georgia" w:cs="Arial"/>
          <w:color w:val="222222"/>
          <w:sz w:val="24"/>
          <w:szCs w:val="28"/>
          <w:lang w:val="sv-SE"/>
        </w:rPr>
        <w:t xml:space="preserve"> under året som gått. </w:t>
      </w:r>
      <w:r w:rsidR="00997956" w:rsidRPr="00DB13D3">
        <w:rPr>
          <w:rStyle w:val="hps"/>
          <w:rFonts w:ascii="Georgia" w:hAnsi="Georgia" w:cs="Arial"/>
          <w:color w:val="222222"/>
          <w:sz w:val="24"/>
          <w:szCs w:val="28"/>
          <w:lang w:val="sv-SE"/>
        </w:rPr>
        <w:t>Sverige har i året</w:t>
      </w:r>
      <w:r w:rsidR="00FC310D" w:rsidRPr="00DB13D3">
        <w:rPr>
          <w:rStyle w:val="hps"/>
          <w:rFonts w:ascii="Georgia" w:hAnsi="Georgia" w:cs="Arial"/>
          <w:color w:val="222222"/>
          <w:sz w:val="24"/>
          <w:szCs w:val="28"/>
          <w:lang w:val="sv-SE"/>
        </w:rPr>
        <w:t xml:space="preserve"> studie</w:t>
      </w:r>
      <w:r w:rsidR="00997956" w:rsidRPr="00DB13D3">
        <w:rPr>
          <w:rStyle w:val="hps"/>
          <w:rFonts w:ascii="Georgia" w:hAnsi="Georgia" w:cs="Arial"/>
          <w:color w:val="222222"/>
          <w:sz w:val="24"/>
          <w:szCs w:val="28"/>
          <w:lang w:val="sv-SE"/>
        </w:rPr>
        <w:t xml:space="preserve"> gått om </w:t>
      </w:r>
      <w:r w:rsidR="00FC310D" w:rsidRPr="00DB13D3">
        <w:rPr>
          <w:rStyle w:val="hps"/>
          <w:rFonts w:ascii="Georgia" w:hAnsi="Georgia" w:cs="Arial"/>
          <w:color w:val="222222"/>
          <w:sz w:val="24"/>
          <w:szCs w:val="28"/>
          <w:lang w:val="sv-SE"/>
        </w:rPr>
        <w:t xml:space="preserve">Norge i totalrankingen. De områden som analytikerna har sett störst försämring inom hos de norska </w:t>
      </w:r>
      <w:proofErr w:type="gramStart"/>
      <w:r w:rsidR="00FC310D" w:rsidRPr="00DB13D3">
        <w:rPr>
          <w:rStyle w:val="hps"/>
          <w:rFonts w:ascii="Georgia" w:hAnsi="Georgia" w:cs="Arial"/>
          <w:color w:val="222222"/>
          <w:sz w:val="24"/>
          <w:szCs w:val="28"/>
          <w:lang w:val="sv-SE"/>
        </w:rPr>
        <w:t>bolag</w:t>
      </w:r>
      <w:proofErr w:type="gramEnd"/>
      <w:r w:rsidR="00FC310D" w:rsidRPr="00DB13D3">
        <w:rPr>
          <w:rStyle w:val="hps"/>
          <w:rFonts w:ascii="Georgia" w:hAnsi="Georgia" w:cs="Arial"/>
          <w:color w:val="222222"/>
          <w:sz w:val="24"/>
          <w:szCs w:val="28"/>
          <w:lang w:val="sv-SE"/>
        </w:rPr>
        <w:t xml:space="preserve"> sedan förra året är deras förmåga att arrangera intressanta och relevanta kapitalmarknadsdagar samt tillgängligheten till företagsledningen. </w:t>
      </w:r>
    </w:p>
    <w:p w:rsidR="00FE2ED1" w:rsidRPr="00893826" w:rsidRDefault="00FE2ED1">
      <w:pPr>
        <w:rPr>
          <w:rStyle w:val="hps"/>
          <w:rFonts w:cs="Arial"/>
          <w:color w:val="222222"/>
          <w:lang w:val="sv-SE"/>
        </w:rPr>
      </w:pPr>
    </w:p>
    <w:p w:rsidR="00FE2ED1" w:rsidRPr="00893826" w:rsidRDefault="00FE2ED1">
      <w:pPr>
        <w:rPr>
          <w:rStyle w:val="hps"/>
          <w:rFonts w:cs="Arial"/>
          <w:color w:val="222222"/>
          <w:lang w:val="sv-SE"/>
        </w:rPr>
      </w:pPr>
    </w:p>
    <w:p w:rsidR="00F95BEA" w:rsidRPr="00893826" w:rsidRDefault="00F95BEA">
      <w:pPr>
        <w:rPr>
          <w:rStyle w:val="hps"/>
          <w:rFonts w:ascii="Georgia" w:hAnsi="Georgia" w:cs="Arial"/>
          <w:color w:val="222222"/>
          <w:sz w:val="28"/>
          <w:szCs w:val="28"/>
          <w:lang w:val="sv-SE"/>
        </w:rPr>
      </w:pPr>
    </w:p>
    <w:p w:rsidR="00D12F5F" w:rsidRPr="00893826" w:rsidRDefault="00D12F5F">
      <w:pPr>
        <w:rPr>
          <w:rFonts w:ascii="Georgia" w:hAnsi="Georgia"/>
          <w:sz w:val="40"/>
          <w:szCs w:val="40"/>
          <w:u w:val="single"/>
          <w:lang w:val="sv-SE"/>
        </w:rPr>
      </w:pPr>
    </w:p>
    <w:p w:rsidR="00D12F5F" w:rsidRPr="00893826" w:rsidRDefault="00D12F5F">
      <w:pPr>
        <w:rPr>
          <w:rFonts w:ascii="Georgia" w:hAnsi="Georgia"/>
          <w:lang w:val="sv-SE"/>
        </w:rPr>
      </w:pPr>
    </w:p>
    <w:p w:rsidR="00D12F5F" w:rsidRPr="00893826" w:rsidRDefault="00D12F5F">
      <w:pPr>
        <w:rPr>
          <w:rFonts w:ascii="Georgia" w:hAnsi="Georgia"/>
          <w:lang w:val="sv-SE"/>
        </w:rPr>
      </w:pPr>
    </w:p>
    <w:sectPr w:rsidR="00D12F5F" w:rsidRPr="00893826" w:rsidSect="0065652E">
      <w:foot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3D3" w:rsidRDefault="00DB13D3" w:rsidP="00CA4E07">
      <w:r>
        <w:separator/>
      </w:r>
    </w:p>
  </w:endnote>
  <w:endnote w:type="continuationSeparator" w:id="0">
    <w:p w:rsidR="00DB13D3" w:rsidRDefault="00DB13D3" w:rsidP="00CA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52E" w:rsidRDefault="0065652E">
    <w:pPr>
      <w:pStyle w:val="Sidfot"/>
      <w:jc w:val="right"/>
    </w:pPr>
  </w:p>
  <w:p w:rsidR="00DB13D3" w:rsidRPr="00CA4E07" w:rsidRDefault="00DB13D3" w:rsidP="00CA4E07">
    <w:pPr>
      <w:pStyle w:val="REGIsidfot"/>
      <w:ind w:right="14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218413"/>
      <w:docPartObj>
        <w:docPartGallery w:val="Page Numbers (Bottom of Page)"/>
        <w:docPartUnique/>
      </w:docPartObj>
    </w:sdtPr>
    <w:sdtEndPr/>
    <w:sdtContent>
      <w:p w:rsidR="0065652E" w:rsidRDefault="0065652E">
        <w:pPr>
          <w:pStyle w:val="Sidfot"/>
          <w:jc w:val="right"/>
        </w:pPr>
        <w:r>
          <w:fldChar w:fldCharType="begin"/>
        </w:r>
        <w:r>
          <w:instrText>PAGE   \* MERGEFORMAT</w:instrText>
        </w:r>
        <w:r>
          <w:fldChar w:fldCharType="separate"/>
        </w:r>
        <w:r w:rsidR="00625467" w:rsidRPr="00625467">
          <w:rPr>
            <w:noProof/>
            <w:lang w:val="sv-SE"/>
          </w:rPr>
          <w:t>1</w:t>
        </w:r>
        <w:r>
          <w:fldChar w:fldCharType="end"/>
        </w:r>
      </w:p>
    </w:sdtContent>
  </w:sdt>
  <w:p w:rsidR="0065652E" w:rsidRPr="00CA4E07" w:rsidRDefault="0065652E" w:rsidP="00CA4E07">
    <w:pPr>
      <w:pStyle w:val="REGIsidfot"/>
      <w:ind w:righ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3D3" w:rsidRDefault="00DB13D3" w:rsidP="00CA4E07">
      <w:r>
        <w:separator/>
      </w:r>
    </w:p>
  </w:footnote>
  <w:footnote w:type="continuationSeparator" w:id="0">
    <w:p w:rsidR="00DB13D3" w:rsidRDefault="00DB13D3" w:rsidP="00CA4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81448"/>
    <w:multiLevelType w:val="hybridMultilevel"/>
    <w:tmpl w:val="6E0098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64"/>
    <w:rsid w:val="00002FB2"/>
    <w:rsid w:val="00026B42"/>
    <w:rsid w:val="00054FF6"/>
    <w:rsid w:val="00057725"/>
    <w:rsid w:val="00070C8B"/>
    <w:rsid w:val="0009493E"/>
    <w:rsid w:val="00095A53"/>
    <w:rsid w:val="000B2C51"/>
    <w:rsid w:val="001A49A5"/>
    <w:rsid w:val="001B1B5A"/>
    <w:rsid w:val="002016C7"/>
    <w:rsid w:val="00236169"/>
    <w:rsid w:val="0026226F"/>
    <w:rsid w:val="002952D3"/>
    <w:rsid w:val="002D1388"/>
    <w:rsid w:val="002D372C"/>
    <w:rsid w:val="002E5E63"/>
    <w:rsid w:val="00303AC9"/>
    <w:rsid w:val="00344771"/>
    <w:rsid w:val="00362983"/>
    <w:rsid w:val="003804CD"/>
    <w:rsid w:val="00383981"/>
    <w:rsid w:val="003C31D6"/>
    <w:rsid w:val="003F46B8"/>
    <w:rsid w:val="00473B1A"/>
    <w:rsid w:val="00480121"/>
    <w:rsid w:val="004D36D4"/>
    <w:rsid w:val="004D5B85"/>
    <w:rsid w:val="0051189F"/>
    <w:rsid w:val="00515416"/>
    <w:rsid w:val="00556030"/>
    <w:rsid w:val="00574B8A"/>
    <w:rsid w:val="00592252"/>
    <w:rsid w:val="005F7479"/>
    <w:rsid w:val="005F791A"/>
    <w:rsid w:val="00604FDB"/>
    <w:rsid w:val="00613F9E"/>
    <w:rsid w:val="00625467"/>
    <w:rsid w:val="00633510"/>
    <w:rsid w:val="00644834"/>
    <w:rsid w:val="0065652E"/>
    <w:rsid w:val="00660E51"/>
    <w:rsid w:val="00680FC0"/>
    <w:rsid w:val="006B38A2"/>
    <w:rsid w:val="006F014D"/>
    <w:rsid w:val="006F0E5F"/>
    <w:rsid w:val="00704CBC"/>
    <w:rsid w:val="0071759E"/>
    <w:rsid w:val="0073789A"/>
    <w:rsid w:val="00763BE6"/>
    <w:rsid w:val="007B2EE0"/>
    <w:rsid w:val="007D4815"/>
    <w:rsid w:val="0082401D"/>
    <w:rsid w:val="008745D7"/>
    <w:rsid w:val="00893826"/>
    <w:rsid w:val="008B6DEC"/>
    <w:rsid w:val="008F04BB"/>
    <w:rsid w:val="009106CE"/>
    <w:rsid w:val="009114AB"/>
    <w:rsid w:val="009133F5"/>
    <w:rsid w:val="00916ABA"/>
    <w:rsid w:val="00974133"/>
    <w:rsid w:val="00992930"/>
    <w:rsid w:val="00997956"/>
    <w:rsid w:val="009C4E95"/>
    <w:rsid w:val="009F2474"/>
    <w:rsid w:val="00A0083E"/>
    <w:rsid w:val="00A22D76"/>
    <w:rsid w:val="00A30C23"/>
    <w:rsid w:val="00A609B7"/>
    <w:rsid w:val="00A771CE"/>
    <w:rsid w:val="00AA3A64"/>
    <w:rsid w:val="00AB4EC8"/>
    <w:rsid w:val="00AD3DB3"/>
    <w:rsid w:val="00AE173A"/>
    <w:rsid w:val="00B3312F"/>
    <w:rsid w:val="00B57FCC"/>
    <w:rsid w:val="00B80ACD"/>
    <w:rsid w:val="00BC2FCD"/>
    <w:rsid w:val="00BE46A7"/>
    <w:rsid w:val="00BF1043"/>
    <w:rsid w:val="00BF4D2F"/>
    <w:rsid w:val="00C03836"/>
    <w:rsid w:val="00C31B7C"/>
    <w:rsid w:val="00C63C3A"/>
    <w:rsid w:val="00C73BDD"/>
    <w:rsid w:val="00C77EA8"/>
    <w:rsid w:val="00CA3244"/>
    <w:rsid w:val="00CA4E07"/>
    <w:rsid w:val="00CE17FB"/>
    <w:rsid w:val="00D077E8"/>
    <w:rsid w:val="00D12F5F"/>
    <w:rsid w:val="00D61917"/>
    <w:rsid w:val="00D635D7"/>
    <w:rsid w:val="00D81423"/>
    <w:rsid w:val="00DA40D1"/>
    <w:rsid w:val="00DB13D3"/>
    <w:rsid w:val="00DD682E"/>
    <w:rsid w:val="00E0792C"/>
    <w:rsid w:val="00E12460"/>
    <w:rsid w:val="00E12B1A"/>
    <w:rsid w:val="00E27B9D"/>
    <w:rsid w:val="00E40A52"/>
    <w:rsid w:val="00E549BA"/>
    <w:rsid w:val="00E65EBD"/>
    <w:rsid w:val="00E679C2"/>
    <w:rsid w:val="00E91E80"/>
    <w:rsid w:val="00EB02AD"/>
    <w:rsid w:val="00EC3C5E"/>
    <w:rsid w:val="00ED18A4"/>
    <w:rsid w:val="00ED5793"/>
    <w:rsid w:val="00EE5854"/>
    <w:rsid w:val="00EF2CFB"/>
    <w:rsid w:val="00EF7FE5"/>
    <w:rsid w:val="00F04077"/>
    <w:rsid w:val="00F51F65"/>
    <w:rsid w:val="00F534B7"/>
    <w:rsid w:val="00F72787"/>
    <w:rsid w:val="00F95BEA"/>
    <w:rsid w:val="00FC310D"/>
    <w:rsid w:val="00FD0E57"/>
    <w:rsid w:val="00FE2ED1"/>
    <w:rsid w:val="00FE4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DF9EA-679A-4C5C-B9AB-0077FBD4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A64"/>
    <w:pPr>
      <w:spacing w:after="0" w:line="240" w:lineRule="auto"/>
      <w:ind w:right="567"/>
    </w:pPr>
    <w:rPr>
      <w:rFonts w:ascii="Arial" w:eastAsia="Calibri" w:hAnsi="Arial" w:cs="Times New Roman"/>
      <w:szCs w:val="20"/>
      <w:lang w:val="en-GB" w:eastAsia="sv-SE" w:bidi="en-US"/>
    </w:rPr>
  </w:style>
  <w:style w:type="paragraph" w:styleId="Rubrik1">
    <w:name w:val="heading 1"/>
    <w:basedOn w:val="Normal"/>
    <w:next w:val="Normal"/>
    <w:link w:val="Rubrik1Char"/>
    <w:uiPriority w:val="9"/>
    <w:qFormat/>
    <w:rsid w:val="00AA3A6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agaRubrik1">
    <w:name w:val="BilagaRubrik1"/>
    <w:basedOn w:val="Rubrik1"/>
    <w:link w:val="BilagaRubrik1Char"/>
    <w:qFormat/>
    <w:rsid w:val="00AA3A64"/>
    <w:pPr>
      <w:keepLines w:val="0"/>
      <w:spacing w:before="0" w:line="360" w:lineRule="auto"/>
      <w:ind w:right="-62"/>
    </w:pPr>
    <w:rPr>
      <w:rFonts w:ascii="Arial" w:eastAsia="Calibri" w:hAnsi="Arial" w:cs="Arial"/>
      <w:b/>
      <w:bCs/>
      <w:color w:val="auto"/>
      <w:sz w:val="28"/>
      <w:szCs w:val="28"/>
      <w:lang w:eastAsia="en-US"/>
    </w:rPr>
  </w:style>
  <w:style w:type="character" w:customStyle="1" w:styleId="BilagaRubrik1Char">
    <w:name w:val="BilagaRubrik1 Char"/>
    <w:basedOn w:val="Standardstycketeckensnitt"/>
    <w:link w:val="BilagaRubrik1"/>
    <w:rsid w:val="00AA3A64"/>
    <w:rPr>
      <w:rFonts w:ascii="Arial" w:eastAsia="Calibri" w:hAnsi="Arial" w:cs="Arial"/>
      <w:b/>
      <w:bCs/>
      <w:sz w:val="28"/>
      <w:szCs w:val="28"/>
      <w:lang w:val="en-GB" w:bidi="en-US"/>
    </w:rPr>
  </w:style>
  <w:style w:type="character" w:customStyle="1" w:styleId="Rubrik1Char">
    <w:name w:val="Rubrik 1 Char"/>
    <w:basedOn w:val="Standardstycketeckensnitt"/>
    <w:link w:val="Rubrik1"/>
    <w:uiPriority w:val="9"/>
    <w:rsid w:val="00AA3A64"/>
    <w:rPr>
      <w:rFonts w:asciiTheme="majorHAnsi" w:eastAsiaTheme="majorEastAsia" w:hAnsiTheme="majorHAnsi" w:cstheme="majorBidi"/>
      <w:color w:val="2E74B5" w:themeColor="accent1" w:themeShade="BF"/>
      <w:sz w:val="32"/>
      <w:szCs w:val="32"/>
      <w:lang w:val="en-GB" w:eastAsia="sv-SE" w:bidi="en-US"/>
    </w:rPr>
  </w:style>
  <w:style w:type="character" w:styleId="Betoning">
    <w:name w:val="Emphasis"/>
    <w:basedOn w:val="Standardstycketeckensnitt"/>
    <w:uiPriority w:val="20"/>
    <w:qFormat/>
    <w:rsid w:val="00026B42"/>
    <w:rPr>
      <w:b/>
      <w:bCs/>
      <w:i w:val="0"/>
      <w:iCs w:val="0"/>
    </w:rPr>
  </w:style>
  <w:style w:type="paragraph" w:styleId="Sidhuvud">
    <w:name w:val="header"/>
    <w:basedOn w:val="Normal"/>
    <w:link w:val="SidhuvudChar"/>
    <w:uiPriority w:val="99"/>
    <w:unhideWhenUsed/>
    <w:rsid w:val="00CA4E07"/>
    <w:pPr>
      <w:tabs>
        <w:tab w:val="center" w:pos="4536"/>
        <w:tab w:val="right" w:pos="9072"/>
      </w:tabs>
    </w:pPr>
  </w:style>
  <w:style w:type="character" w:customStyle="1" w:styleId="SidhuvudChar">
    <w:name w:val="Sidhuvud Char"/>
    <w:basedOn w:val="Standardstycketeckensnitt"/>
    <w:link w:val="Sidhuvud"/>
    <w:uiPriority w:val="99"/>
    <w:rsid w:val="00CA4E07"/>
    <w:rPr>
      <w:rFonts w:ascii="Arial" w:eastAsia="Calibri" w:hAnsi="Arial" w:cs="Times New Roman"/>
      <w:szCs w:val="20"/>
      <w:lang w:val="en-GB" w:eastAsia="sv-SE" w:bidi="en-US"/>
    </w:rPr>
  </w:style>
  <w:style w:type="paragraph" w:styleId="Sidfot">
    <w:name w:val="footer"/>
    <w:basedOn w:val="Normal"/>
    <w:link w:val="SidfotChar"/>
    <w:uiPriority w:val="99"/>
    <w:unhideWhenUsed/>
    <w:rsid w:val="00CA4E07"/>
    <w:pPr>
      <w:tabs>
        <w:tab w:val="center" w:pos="4536"/>
        <w:tab w:val="right" w:pos="9072"/>
      </w:tabs>
    </w:pPr>
  </w:style>
  <w:style w:type="character" w:customStyle="1" w:styleId="SidfotChar">
    <w:name w:val="Sidfot Char"/>
    <w:basedOn w:val="Standardstycketeckensnitt"/>
    <w:link w:val="Sidfot"/>
    <w:uiPriority w:val="99"/>
    <w:rsid w:val="00CA4E07"/>
    <w:rPr>
      <w:rFonts w:ascii="Arial" w:eastAsia="Calibri" w:hAnsi="Arial" w:cs="Times New Roman"/>
      <w:szCs w:val="20"/>
      <w:lang w:val="en-GB" w:eastAsia="sv-SE" w:bidi="en-US"/>
    </w:rPr>
  </w:style>
  <w:style w:type="paragraph" w:customStyle="1" w:styleId="REGIsidfot">
    <w:name w:val="REGI sidfot"/>
    <w:basedOn w:val="Normal"/>
    <w:qFormat/>
    <w:rsid w:val="00CA4E07"/>
    <w:pPr>
      <w:widowControl w:val="0"/>
      <w:autoSpaceDE w:val="0"/>
      <w:autoSpaceDN w:val="0"/>
      <w:adjustRightInd w:val="0"/>
      <w:ind w:right="2262"/>
      <w:jc w:val="right"/>
      <w:textAlignment w:val="center"/>
    </w:pPr>
    <w:rPr>
      <w:rFonts w:ascii="Georgia" w:eastAsiaTheme="minorEastAsia" w:hAnsi="Georgia" w:cs="Georgia"/>
      <w:color w:val="000000"/>
      <w:sz w:val="13"/>
      <w:szCs w:val="13"/>
      <w:lang w:val="en-US" w:bidi="ar-SA"/>
    </w:rPr>
  </w:style>
  <w:style w:type="character" w:styleId="Hyperlnk">
    <w:name w:val="Hyperlink"/>
    <w:basedOn w:val="Standardstycketeckensnitt"/>
    <w:uiPriority w:val="99"/>
    <w:unhideWhenUsed/>
    <w:rsid w:val="00CA4E07"/>
    <w:rPr>
      <w:color w:val="0563C1" w:themeColor="hyperlink"/>
      <w:u w:val="single"/>
    </w:rPr>
  </w:style>
  <w:style w:type="character" w:customStyle="1" w:styleId="shorttext">
    <w:name w:val="short_text"/>
    <w:basedOn w:val="Standardstycketeckensnitt"/>
    <w:rsid w:val="00D12F5F"/>
  </w:style>
  <w:style w:type="character" w:customStyle="1" w:styleId="hps">
    <w:name w:val="hps"/>
    <w:basedOn w:val="Standardstycketeckensnitt"/>
    <w:rsid w:val="00D12F5F"/>
  </w:style>
  <w:style w:type="paragraph" w:styleId="Ballongtext">
    <w:name w:val="Balloon Text"/>
    <w:basedOn w:val="Normal"/>
    <w:link w:val="BallongtextChar"/>
    <w:uiPriority w:val="99"/>
    <w:semiHidden/>
    <w:unhideWhenUsed/>
    <w:rsid w:val="00E1246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12460"/>
    <w:rPr>
      <w:rFonts w:ascii="Segoe UI" w:eastAsia="Calibri" w:hAnsi="Segoe UI" w:cs="Segoe UI"/>
      <w:sz w:val="18"/>
      <w:szCs w:val="18"/>
      <w:lang w:val="en-GB" w:eastAsia="sv-S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5213">
      <w:bodyDiv w:val="1"/>
      <w:marLeft w:val="0"/>
      <w:marRight w:val="0"/>
      <w:marTop w:val="0"/>
      <w:marBottom w:val="0"/>
      <w:divBdr>
        <w:top w:val="none" w:sz="0" w:space="0" w:color="auto"/>
        <w:left w:val="none" w:sz="0" w:space="0" w:color="auto"/>
        <w:bottom w:val="none" w:sz="0" w:space="0" w:color="auto"/>
        <w:right w:val="none" w:sz="0" w:space="0" w:color="auto"/>
      </w:divBdr>
    </w:div>
    <w:div w:id="27923848">
      <w:bodyDiv w:val="1"/>
      <w:marLeft w:val="0"/>
      <w:marRight w:val="0"/>
      <w:marTop w:val="0"/>
      <w:marBottom w:val="0"/>
      <w:divBdr>
        <w:top w:val="none" w:sz="0" w:space="0" w:color="auto"/>
        <w:left w:val="none" w:sz="0" w:space="0" w:color="auto"/>
        <w:bottom w:val="none" w:sz="0" w:space="0" w:color="auto"/>
        <w:right w:val="none" w:sz="0" w:space="0" w:color="auto"/>
      </w:divBdr>
    </w:div>
    <w:div w:id="88090459">
      <w:bodyDiv w:val="1"/>
      <w:marLeft w:val="0"/>
      <w:marRight w:val="0"/>
      <w:marTop w:val="0"/>
      <w:marBottom w:val="0"/>
      <w:divBdr>
        <w:top w:val="none" w:sz="0" w:space="0" w:color="auto"/>
        <w:left w:val="none" w:sz="0" w:space="0" w:color="auto"/>
        <w:bottom w:val="none" w:sz="0" w:space="0" w:color="auto"/>
        <w:right w:val="none" w:sz="0" w:space="0" w:color="auto"/>
      </w:divBdr>
    </w:div>
    <w:div w:id="102000123">
      <w:bodyDiv w:val="1"/>
      <w:marLeft w:val="0"/>
      <w:marRight w:val="0"/>
      <w:marTop w:val="0"/>
      <w:marBottom w:val="0"/>
      <w:divBdr>
        <w:top w:val="none" w:sz="0" w:space="0" w:color="auto"/>
        <w:left w:val="none" w:sz="0" w:space="0" w:color="auto"/>
        <w:bottom w:val="none" w:sz="0" w:space="0" w:color="auto"/>
        <w:right w:val="none" w:sz="0" w:space="0" w:color="auto"/>
      </w:divBdr>
    </w:div>
    <w:div w:id="107357512">
      <w:bodyDiv w:val="1"/>
      <w:marLeft w:val="0"/>
      <w:marRight w:val="0"/>
      <w:marTop w:val="0"/>
      <w:marBottom w:val="0"/>
      <w:divBdr>
        <w:top w:val="none" w:sz="0" w:space="0" w:color="auto"/>
        <w:left w:val="none" w:sz="0" w:space="0" w:color="auto"/>
        <w:bottom w:val="none" w:sz="0" w:space="0" w:color="auto"/>
        <w:right w:val="none" w:sz="0" w:space="0" w:color="auto"/>
      </w:divBdr>
    </w:div>
    <w:div w:id="211813693">
      <w:bodyDiv w:val="1"/>
      <w:marLeft w:val="0"/>
      <w:marRight w:val="0"/>
      <w:marTop w:val="0"/>
      <w:marBottom w:val="0"/>
      <w:divBdr>
        <w:top w:val="none" w:sz="0" w:space="0" w:color="auto"/>
        <w:left w:val="none" w:sz="0" w:space="0" w:color="auto"/>
        <w:bottom w:val="none" w:sz="0" w:space="0" w:color="auto"/>
        <w:right w:val="none" w:sz="0" w:space="0" w:color="auto"/>
      </w:divBdr>
    </w:div>
    <w:div w:id="218595216">
      <w:bodyDiv w:val="1"/>
      <w:marLeft w:val="0"/>
      <w:marRight w:val="0"/>
      <w:marTop w:val="0"/>
      <w:marBottom w:val="0"/>
      <w:divBdr>
        <w:top w:val="none" w:sz="0" w:space="0" w:color="auto"/>
        <w:left w:val="none" w:sz="0" w:space="0" w:color="auto"/>
        <w:bottom w:val="none" w:sz="0" w:space="0" w:color="auto"/>
        <w:right w:val="none" w:sz="0" w:space="0" w:color="auto"/>
      </w:divBdr>
    </w:div>
    <w:div w:id="255137259">
      <w:bodyDiv w:val="1"/>
      <w:marLeft w:val="0"/>
      <w:marRight w:val="0"/>
      <w:marTop w:val="0"/>
      <w:marBottom w:val="0"/>
      <w:divBdr>
        <w:top w:val="none" w:sz="0" w:space="0" w:color="auto"/>
        <w:left w:val="none" w:sz="0" w:space="0" w:color="auto"/>
        <w:bottom w:val="none" w:sz="0" w:space="0" w:color="auto"/>
        <w:right w:val="none" w:sz="0" w:space="0" w:color="auto"/>
      </w:divBdr>
    </w:div>
    <w:div w:id="297229633">
      <w:bodyDiv w:val="1"/>
      <w:marLeft w:val="0"/>
      <w:marRight w:val="0"/>
      <w:marTop w:val="0"/>
      <w:marBottom w:val="0"/>
      <w:divBdr>
        <w:top w:val="none" w:sz="0" w:space="0" w:color="auto"/>
        <w:left w:val="none" w:sz="0" w:space="0" w:color="auto"/>
        <w:bottom w:val="none" w:sz="0" w:space="0" w:color="auto"/>
        <w:right w:val="none" w:sz="0" w:space="0" w:color="auto"/>
      </w:divBdr>
    </w:div>
    <w:div w:id="330573315">
      <w:bodyDiv w:val="1"/>
      <w:marLeft w:val="0"/>
      <w:marRight w:val="0"/>
      <w:marTop w:val="0"/>
      <w:marBottom w:val="0"/>
      <w:divBdr>
        <w:top w:val="none" w:sz="0" w:space="0" w:color="auto"/>
        <w:left w:val="none" w:sz="0" w:space="0" w:color="auto"/>
        <w:bottom w:val="none" w:sz="0" w:space="0" w:color="auto"/>
        <w:right w:val="none" w:sz="0" w:space="0" w:color="auto"/>
      </w:divBdr>
    </w:div>
    <w:div w:id="360012167">
      <w:bodyDiv w:val="1"/>
      <w:marLeft w:val="0"/>
      <w:marRight w:val="0"/>
      <w:marTop w:val="0"/>
      <w:marBottom w:val="0"/>
      <w:divBdr>
        <w:top w:val="none" w:sz="0" w:space="0" w:color="auto"/>
        <w:left w:val="none" w:sz="0" w:space="0" w:color="auto"/>
        <w:bottom w:val="none" w:sz="0" w:space="0" w:color="auto"/>
        <w:right w:val="none" w:sz="0" w:space="0" w:color="auto"/>
      </w:divBdr>
    </w:div>
    <w:div w:id="368265684">
      <w:bodyDiv w:val="1"/>
      <w:marLeft w:val="0"/>
      <w:marRight w:val="0"/>
      <w:marTop w:val="0"/>
      <w:marBottom w:val="0"/>
      <w:divBdr>
        <w:top w:val="none" w:sz="0" w:space="0" w:color="auto"/>
        <w:left w:val="none" w:sz="0" w:space="0" w:color="auto"/>
        <w:bottom w:val="none" w:sz="0" w:space="0" w:color="auto"/>
        <w:right w:val="none" w:sz="0" w:space="0" w:color="auto"/>
      </w:divBdr>
    </w:div>
    <w:div w:id="416946590">
      <w:bodyDiv w:val="1"/>
      <w:marLeft w:val="0"/>
      <w:marRight w:val="0"/>
      <w:marTop w:val="0"/>
      <w:marBottom w:val="0"/>
      <w:divBdr>
        <w:top w:val="none" w:sz="0" w:space="0" w:color="auto"/>
        <w:left w:val="none" w:sz="0" w:space="0" w:color="auto"/>
        <w:bottom w:val="none" w:sz="0" w:space="0" w:color="auto"/>
        <w:right w:val="none" w:sz="0" w:space="0" w:color="auto"/>
      </w:divBdr>
    </w:div>
    <w:div w:id="429473199">
      <w:bodyDiv w:val="1"/>
      <w:marLeft w:val="0"/>
      <w:marRight w:val="0"/>
      <w:marTop w:val="0"/>
      <w:marBottom w:val="0"/>
      <w:divBdr>
        <w:top w:val="none" w:sz="0" w:space="0" w:color="auto"/>
        <w:left w:val="none" w:sz="0" w:space="0" w:color="auto"/>
        <w:bottom w:val="none" w:sz="0" w:space="0" w:color="auto"/>
        <w:right w:val="none" w:sz="0" w:space="0" w:color="auto"/>
      </w:divBdr>
    </w:div>
    <w:div w:id="442577743">
      <w:bodyDiv w:val="1"/>
      <w:marLeft w:val="0"/>
      <w:marRight w:val="0"/>
      <w:marTop w:val="0"/>
      <w:marBottom w:val="0"/>
      <w:divBdr>
        <w:top w:val="none" w:sz="0" w:space="0" w:color="auto"/>
        <w:left w:val="none" w:sz="0" w:space="0" w:color="auto"/>
        <w:bottom w:val="none" w:sz="0" w:space="0" w:color="auto"/>
        <w:right w:val="none" w:sz="0" w:space="0" w:color="auto"/>
      </w:divBdr>
    </w:div>
    <w:div w:id="457452939">
      <w:bodyDiv w:val="1"/>
      <w:marLeft w:val="0"/>
      <w:marRight w:val="0"/>
      <w:marTop w:val="0"/>
      <w:marBottom w:val="0"/>
      <w:divBdr>
        <w:top w:val="none" w:sz="0" w:space="0" w:color="auto"/>
        <w:left w:val="none" w:sz="0" w:space="0" w:color="auto"/>
        <w:bottom w:val="none" w:sz="0" w:space="0" w:color="auto"/>
        <w:right w:val="none" w:sz="0" w:space="0" w:color="auto"/>
      </w:divBdr>
    </w:div>
    <w:div w:id="486822140">
      <w:bodyDiv w:val="1"/>
      <w:marLeft w:val="0"/>
      <w:marRight w:val="0"/>
      <w:marTop w:val="0"/>
      <w:marBottom w:val="0"/>
      <w:divBdr>
        <w:top w:val="none" w:sz="0" w:space="0" w:color="auto"/>
        <w:left w:val="none" w:sz="0" w:space="0" w:color="auto"/>
        <w:bottom w:val="none" w:sz="0" w:space="0" w:color="auto"/>
        <w:right w:val="none" w:sz="0" w:space="0" w:color="auto"/>
      </w:divBdr>
    </w:div>
    <w:div w:id="530724254">
      <w:bodyDiv w:val="1"/>
      <w:marLeft w:val="0"/>
      <w:marRight w:val="0"/>
      <w:marTop w:val="0"/>
      <w:marBottom w:val="0"/>
      <w:divBdr>
        <w:top w:val="none" w:sz="0" w:space="0" w:color="auto"/>
        <w:left w:val="none" w:sz="0" w:space="0" w:color="auto"/>
        <w:bottom w:val="none" w:sz="0" w:space="0" w:color="auto"/>
        <w:right w:val="none" w:sz="0" w:space="0" w:color="auto"/>
      </w:divBdr>
    </w:div>
    <w:div w:id="551386713">
      <w:bodyDiv w:val="1"/>
      <w:marLeft w:val="0"/>
      <w:marRight w:val="0"/>
      <w:marTop w:val="0"/>
      <w:marBottom w:val="0"/>
      <w:divBdr>
        <w:top w:val="none" w:sz="0" w:space="0" w:color="auto"/>
        <w:left w:val="none" w:sz="0" w:space="0" w:color="auto"/>
        <w:bottom w:val="none" w:sz="0" w:space="0" w:color="auto"/>
        <w:right w:val="none" w:sz="0" w:space="0" w:color="auto"/>
      </w:divBdr>
    </w:div>
    <w:div w:id="567882690">
      <w:bodyDiv w:val="1"/>
      <w:marLeft w:val="0"/>
      <w:marRight w:val="0"/>
      <w:marTop w:val="0"/>
      <w:marBottom w:val="0"/>
      <w:divBdr>
        <w:top w:val="none" w:sz="0" w:space="0" w:color="auto"/>
        <w:left w:val="none" w:sz="0" w:space="0" w:color="auto"/>
        <w:bottom w:val="none" w:sz="0" w:space="0" w:color="auto"/>
        <w:right w:val="none" w:sz="0" w:space="0" w:color="auto"/>
      </w:divBdr>
    </w:div>
    <w:div w:id="574900468">
      <w:bodyDiv w:val="1"/>
      <w:marLeft w:val="0"/>
      <w:marRight w:val="0"/>
      <w:marTop w:val="0"/>
      <w:marBottom w:val="0"/>
      <w:divBdr>
        <w:top w:val="none" w:sz="0" w:space="0" w:color="auto"/>
        <w:left w:val="none" w:sz="0" w:space="0" w:color="auto"/>
        <w:bottom w:val="none" w:sz="0" w:space="0" w:color="auto"/>
        <w:right w:val="none" w:sz="0" w:space="0" w:color="auto"/>
      </w:divBdr>
    </w:div>
    <w:div w:id="671950551">
      <w:bodyDiv w:val="1"/>
      <w:marLeft w:val="0"/>
      <w:marRight w:val="0"/>
      <w:marTop w:val="0"/>
      <w:marBottom w:val="0"/>
      <w:divBdr>
        <w:top w:val="none" w:sz="0" w:space="0" w:color="auto"/>
        <w:left w:val="none" w:sz="0" w:space="0" w:color="auto"/>
        <w:bottom w:val="none" w:sz="0" w:space="0" w:color="auto"/>
        <w:right w:val="none" w:sz="0" w:space="0" w:color="auto"/>
      </w:divBdr>
    </w:div>
    <w:div w:id="712773346">
      <w:bodyDiv w:val="1"/>
      <w:marLeft w:val="0"/>
      <w:marRight w:val="0"/>
      <w:marTop w:val="0"/>
      <w:marBottom w:val="0"/>
      <w:divBdr>
        <w:top w:val="none" w:sz="0" w:space="0" w:color="auto"/>
        <w:left w:val="none" w:sz="0" w:space="0" w:color="auto"/>
        <w:bottom w:val="none" w:sz="0" w:space="0" w:color="auto"/>
        <w:right w:val="none" w:sz="0" w:space="0" w:color="auto"/>
      </w:divBdr>
    </w:div>
    <w:div w:id="733821439">
      <w:bodyDiv w:val="1"/>
      <w:marLeft w:val="0"/>
      <w:marRight w:val="0"/>
      <w:marTop w:val="0"/>
      <w:marBottom w:val="0"/>
      <w:divBdr>
        <w:top w:val="none" w:sz="0" w:space="0" w:color="auto"/>
        <w:left w:val="none" w:sz="0" w:space="0" w:color="auto"/>
        <w:bottom w:val="none" w:sz="0" w:space="0" w:color="auto"/>
        <w:right w:val="none" w:sz="0" w:space="0" w:color="auto"/>
      </w:divBdr>
    </w:div>
    <w:div w:id="843788404">
      <w:bodyDiv w:val="1"/>
      <w:marLeft w:val="0"/>
      <w:marRight w:val="0"/>
      <w:marTop w:val="0"/>
      <w:marBottom w:val="0"/>
      <w:divBdr>
        <w:top w:val="none" w:sz="0" w:space="0" w:color="auto"/>
        <w:left w:val="none" w:sz="0" w:space="0" w:color="auto"/>
        <w:bottom w:val="none" w:sz="0" w:space="0" w:color="auto"/>
        <w:right w:val="none" w:sz="0" w:space="0" w:color="auto"/>
      </w:divBdr>
    </w:div>
    <w:div w:id="848981086">
      <w:bodyDiv w:val="1"/>
      <w:marLeft w:val="0"/>
      <w:marRight w:val="0"/>
      <w:marTop w:val="0"/>
      <w:marBottom w:val="0"/>
      <w:divBdr>
        <w:top w:val="none" w:sz="0" w:space="0" w:color="auto"/>
        <w:left w:val="none" w:sz="0" w:space="0" w:color="auto"/>
        <w:bottom w:val="none" w:sz="0" w:space="0" w:color="auto"/>
        <w:right w:val="none" w:sz="0" w:space="0" w:color="auto"/>
      </w:divBdr>
    </w:div>
    <w:div w:id="859078338">
      <w:bodyDiv w:val="1"/>
      <w:marLeft w:val="0"/>
      <w:marRight w:val="0"/>
      <w:marTop w:val="0"/>
      <w:marBottom w:val="0"/>
      <w:divBdr>
        <w:top w:val="none" w:sz="0" w:space="0" w:color="auto"/>
        <w:left w:val="none" w:sz="0" w:space="0" w:color="auto"/>
        <w:bottom w:val="none" w:sz="0" w:space="0" w:color="auto"/>
        <w:right w:val="none" w:sz="0" w:space="0" w:color="auto"/>
      </w:divBdr>
    </w:div>
    <w:div w:id="865480086">
      <w:bodyDiv w:val="1"/>
      <w:marLeft w:val="0"/>
      <w:marRight w:val="0"/>
      <w:marTop w:val="0"/>
      <w:marBottom w:val="0"/>
      <w:divBdr>
        <w:top w:val="none" w:sz="0" w:space="0" w:color="auto"/>
        <w:left w:val="none" w:sz="0" w:space="0" w:color="auto"/>
        <w:bottom w:val="none" w:sz="0" w:space="0" w:color="auto"/>
        <w:right w:val="none" w:sz="0" w:space="0" w:color="auto"/>
      </w:divBdr>
    </w:div>
    <w:div w:id="938682191">
      <w:bodyDiv w:val="1"/>
      <w:marLeft w:val="0"/>
      <w:marRight w:val="0"/>
      <w:marTop w:val="0"/>
      <w:marBottom w:val="0"/>
      <w:divBdr>
        <w:top w:val="none" w:sz="0" w:space="0" w:color="auto"/>
        <w:left w:val="none" w:sz="0" w:space="0" w:color="auto"/>
        <w:bottom w:val="none" w:sz="0" w:space="0" w:color="auto"/>
        <w:right w:val="none" w:sz="0" w:space="0" w:color="auto"/>
      </w:divBdr>
    </w:div>
    <w:div w:id="948659805">
      <w:bodyDiv w:val="1"/>
      <w:marLeft w:val="0"/>
      <w:marRight w:val="0"/>
      <w:marTop w:val="0"/>
      <w:marBottom w:val="0"/>
      <w:divBdr>
        <w:top w:val="none" w:sz="0" w:space="0" w:color="auto"/>
        <w:left w:val="none" w:sz="0" w:space="0" w:color="auto"/>
        <w:bottom w:val="none" w:sz="0" w:space="0" w:color="auto"/>
        <w:right w:val="none" w:sz="0" w:space="0" w:color="auto"/>
      </w:divBdr>
    </w:div>
    <w:div w:id="953945830">
      <w:bodyDiv w:val="1"/>
      <w:marLeft w:val="0"/>
      <w:marRight w:val="0"/>
      <w:marTop w:val="0"/>
      <w:marBottom w:val="0"/>
      <w:divBdr>
        <w:top w:val="none" w:sz="0" w:space="0" w:color="auto"/>
        <w:left w:val="none" w:sz="0" w:space="0" w:color="auto"/>
        <w:bottom w:val="none" w:sz="0" w:space="0" w:color="auto"/>
        <w:right w:val="none" w:sz="0" w:space="0" w:color="auto"/>
      </w:divBdr>
    </w:div>
    <w:div w:id="956133864">
      <w:bodyDiv w:val="1"/>
      <w:marLeft w:val="0"/>
      <w:marRight w:val="0"/>
      <w:marTop w:val="0"/>
      <w:marBottom w:val="0"/>
      <w:divBdr>
        <w:top w:val="none" w:sz="0" w:space="0" w:color="auto"/>
        <w:left w:val="none" w:sz="0" w:space="0" w:color="auto"/>
        <w:bottom w:val="none" w:sz="0" w:space="0" w:color="auto"/>
        <w:right w:val="none" w:sz="0" w:space="0" w:color="auto"/>
      </w:divBdr>
    </w:div>
    <w:div w:id="984699991">
      <w:bodyDiv w:val="1"/>
      <w:marLeft w:val="0"/>
      <w:marRight w:val="0"/>
      <w:marTop w:val="0"/>
      <w:marBottom w:val="0"/>
      <w:divBdr>
        <w:top w:val="none" w:sz="0" w:space="0" w:color="auto"/>
        <w:left w:val="none" w:sz="0" w:space="0" w:color="auto"/>
        <w:bottom w:val="none" w:sz="0" w:space="0" w:color="auto"/>
        <w:right w:val="none" w:sz="0" w:space="0" w:color="auto"/>
      </w:divBdr>
    </w:div>
    <w:div w:id="1070225567">
      <w:bodyDiv w:val="1"/>
      <w:marLeft w:val="0"/>
      <w:marRight w:val="0"/>
      <w:marTop w:val="0"/>
      <w:marBottom w:val="0"/>
      <w:divBdr>
        <w:top w:val="none" w:sz="0" w:space="0" w:color="auto"/>
        <w:left w:val="none" w:sz="0" w:space="0" w:color="auto"/>
        <w:bottom w:val="none" w:sz="0" w:space="0" w:color="auto"/>
        <w:right w:val="none" w:sz="0" w:space="0" w:color="auto"/>
      </w:divBdr>
    </w:div>
    <w:div w:id="1141002709">
      <w:bodyDiv w:val="1"/>
      <w:marLeft w:val="0"/>
      <w:marRight w:val="0"/>
      <w:marTop w:val="0"/>
      <w:marBottom w:val="0"/>
      <w:divBdr>
        <w:top w:val="none" w:sz="0" w:space="0" w:color="auto"/>
        <w:left w:val="none" w:sz="0" w:space="0" w:color="auto"/>
        <w:bottom w:val="none" w:sz="0" w:space="0" w:color="auto"/>
        <w:right w:val="none" w:sz="0" w:space="0" w:color="auto"/>
      </w:divBdr>
    </w:div>
    <w:div w:id="1146359962">
      <w:bodyDiv w:val="1"/>
      <w:marLeft w:val="0"/>
      <w:marRight w:val="0"/>
      <w:marTop w:val="0"/>
      <w:marBottom w:val="0"/>
      <w:divBdr>
        <w:top w:val="none" w:sz="0" w:space="0" w:color="auto"/>
        <w:left w:val="none" w:sz="0" w:space="0" w:color="auto"/>
        <w:bottom w:val="none" w:sz="0" w:space="0" w:color="auto"/>
        <w:right w:val="none" w:sz="0" w:space="0" w:color="auto"/>
      </w:divBdr>
    </w:div>
    <w:div w:id="1184126671">
      <w:bodyDiv w:val="1"/>
      <w:marLeft w:val="0"/>
      <w:marRight w:val="0"/>
      <w:marTop w:val="0"/>
      <w:marBottom w:val="0"/>
      <w:divBdr>
        <w:top w:val="none" w:sz="0" w:space="0" w:color="auto"/>
        <w:left w:val="none" w:sz="0" w:space="0" w:color="auto"/>
        <w:bottom w:val="none" w:sz="0" w:space="0" w:color="auto"/>
        <w:right w:val="none" w:sz="0" w:space="0" w:color="auto"/>
      </w:divBdr>
    </w:div>
    <w:div w:id="1190408551">
      <w:bodyDiv w:val="1"/>
      <w:marLeft w:val="0"/>
      <w:marRight w:val="0"/>
      <w:marTop w:val="0"/>
      <w:marBottom w:val="0"/>
      <w:divBdr>
        <w:top w:val="none" w:sz="0" w:space="0" w:color="auto"/>
        <w:left w:val="none" w:sz="0" w:space="0" w:color="auto"/>
        <w:bottom w:val="none" w:sz="0" w:space="0" w:color="auto"/>
        <w:right w:val="none" w:sz="0" w:space="0" w:color="auto"/>
      </w:divBdr>
    </w:div>
    <w:div w:id="1190991524">
      <w:bodyDiv w:val="1"/>
      <w:marLeft w:val="0"/>
      <w:marRight w:val="0"/>
      <w:marTop w:val="0"/>
      <w:marBottom w:val="0"/>
      <w:divBdr>
        <w:top w:val="none" w:sz="0" w:space="0" w:color="auto"/>
        <w:left w:val="none" w:sz="0" w:space="0" w:color="auto"/>
        <w:bottom w:val="none" w:sz="0" w:space="0" w:color="auto"/>
        <w:right w:val="none" w:sz="0" w:space="0" w:color="auto"/>
      </w:divBdr>
    </w:div>
    <w:div w:id="1252812823">
      <w:bodyDiv w:val="1"/>
      <w:marLeft w:val="0"/>
      <w:marRight w:val="0"/>
      <w:marTop w:val="0"/>
      <w:marBottom w:val="0"/>
      <w:divBdr>
        <w:top w:val="none" w:sz="0" w:space="0" w:color="auto"/>
        <w:left w:val="none" w:sz="0" w:space="0" w:color="auto"/>
        <w:bottom w:val="none" w:sz="0" w:space="0" w:color="auto"/>
        <w:right w:val="none" w:sz="0" w:space="0" w:color="auto"/>
      </w:divBdr>
    </w:div>
    <w:div w:id="1289438607">
      <w:bodyDiv w:val="1"/>
      <w:marLeft w:val="0"/>
      <w:marRight w:val="0"/>
      <w:marTop w:val="0"/>
      <w:marBottom w:val="0"/>
      <w:divBdr>
        <w:top w:val="none" w:sz="0" w:space="0" w:color="auto"/>
        <w:left w:val="none" w:sz="0" w:space="0" w:color="auto"/>
        <w:bottom w:val="none" w:sz="0" w:space="0" w:color="auto"/>
        <w:right w:val="none" w:sz="0" w:space="0" w:color="auto"/>
      </w:divBdr>
    </w:div>
    <w:div w:id="1294140121">
      <w:bodyDiv w:val="1"/>
      <w:marLeft w:val="0"/>
      <w:marRight w:val="0"/>
      <w:marTop w:val="0"/>
      <w:marBottom w:val="0"/>
      <w:divBdr>
        <w:top w:val="none" w:sz="0" w:space="0" w:color="auto"/>
        <w:left w:val="none" w:sz="0" w:space="0" w:color="auto"/>
        <w:bottom w:val="none" w:sz="0" w:space="0" w:color="auto"/>
        <w:right w:val="none" w:sz="0" w:space="0" w:color="auto"/>
      </w:divBdr>
    </w:div>
    <w:div w:id="1296448550">
      <w:bodyDiv w:val="1"/>
      <w:marLeft w:val="0"/>
      <w:marRight w:val="0"/>
      <w:marTop w:val="0"/>
      <w:marBottom w:val="0"/>
      <w:divBdr>
        <w:top w:val="none" w:sz="0" w:space="0" w:color="auto"/>
        <w:left w:val="none" w:sz="0" w:space="0" w:color="auto"/>
        <w:bottom w:val="none" w:sz="0" w:space="0" w:color="auto"/>
        <w:right w:val="none" w:sz="0" w:space="0" w:color="auto"/>
      </w:divBdr>
    </w:div>
    <w:div w:id="1445034568">
      <w:bodyDiv w:val="1"/>
      <w:marLeft w:val="0"/>
      <w:marRight w:val="0"/>
      <w:marTop w:val="0"/>
      <w:marBottom w:val="0"/>
      <w:divBdr>
        <w:top w:val="none" w:sz="0" w:space="0" w:color="auto"/>
        <w:left w:val="none" w:sz="0" w:space="0" w:color="auto"/>
        <w:bottom w:val="none" w:sz="0" w:space="0" w:color="auto"/>
        <w:right w:val="none" w:sz="0" w:space="0" w:color="auto"/>
      </w:divBdr>
    </w:div>
    <w:div w:id="1462722423">
      <w:bodyDiv w:val="1"/>
      <w:marLeft w:val="0"/>
      <w:marRight w:val="0"/>
      <w:marTop w:val="0"/>
      <w:marBottom w:val="0"/>
      <w:divBdr>
        <w:top w:val="none" w:sz="0" w:space="0" w:color="auto"/>
        <w:left w:val="none" w:sz="0" w:space="0" w:color="auto"/>
        <w:bottom w:val="none" w:sz="0" w:space="0" w:color="auto"/>
        <w:right w:val="none" w:sz="0" w:space="0" w:color="auto"/>
      </w:divBdr>
    </w:div>
    <w:div w:id="1517841457">
      <w:bodyDiv w:val="1"/>
      <w:marLeft w:val="0"/>
      <w:marRight w:val="0"/>
      <w:marTop w:val="0"/>
      <w:marBottom w:val="0"/>
      <w:divBdr>
        <w:top w:val="none" w:sz="0" w:space="0" w:color="auto"/>
        <w:left w:val="none" w:sz="0" w:space="0" w:color="auto"/>
        <w:bottom w:val="none" w:sz="0" w:space="0" w:color="auto"/>
        <w:right w:val="none" w:sz="0" w:space="0" w:color="auto"/>
      </w:divBdr>
    </w:div>
    <w:div w:id="1549105408">
      <w:bodyDiv w:val="1"/>
      <w:marLeft w:val="0"/>
      <w:marRight w:val="0"/>
      <w:marTop w:val="0"/>
      <w:marBottom w:val="0"/>
      <w:divBdr>
        <w:top w:val="none" w:sz="0" w:space="0" w:color="auto"/>
        <w:left w:val="none" w:sz="0" w:space="0" w:color="auto"/>
        <w:bottom w:val="none" w:sz="0" w:space="0" w:color="auto"/>
        <w:right w:val="none" w:sz="0" w:space="0" w:color="auto"/>
      </w:divBdr>
    </w:div>
    <w:div w:id="1588341544">
      <w:bodyDiv w:val="1"/>
      <w:marLeft w:val="0"/>
      <w:marRight w:val="0"/>
      <w:marTop w:val="0"/>
      <w:marBottom w:val="0"/>
      <w:divBdr>
        <w:top w:val="none" w:sz="0" w:space="0" w:color="auto"/>
        <w:left w:val="none" w:sz="0" w:space="0" w:color="auto"/>
        <w:bottom w:val="none" w:sz="0" w:space="0" w:color="auto"/>
        <w:right w:val="none" w:sz="0" w:space="0" w:color="auto"/>
      </w:divBdr>
    </w:div>
    <w:div w:id="1625692434">
      <w:bodyDiv w:val="1"/>
      <w:marLeft w:val="0"/>
      <w:marRight w:val="0"/>
      <w:marTop w:val="0"/>
      <w:marBottom w:val="0"/>
      <w:divBdr>
        <w:top w:val="none" w:sz="0" w:space="0" w:color="auto"/>
        <w:left w:val="none" w:sz="0" w:space="0" w:color="auto"/>
        <w:bottom w:val="none" w:sz="0" w:space="0" w:color="auto"/>
        <w:right w:val="none" w:sz="0" w:space="0" w:color="auto"/>
      </w:divBdr>
    </w:div>
    <w:div w:id="1685015374">
      <w:bodyDiv w:val="1"/>
      <w:marLeft w:val="0"/>
      <w:marRight w:val="0"/>
      <w:marTop w:val="0"/>
      <w:marBottom w:val="0"/>
      <w:divBdr>
        <w:top w:val="none" w:sz="0" w:space="0" w:color="auto"/>
        <w:left w:val="none" w:sz="0" w:space="0" w:color="auto"/>
        <w:bottom w:val="none" w:sz="0" w:space="0" w:color="auto"/>
        <w:right w:val="none" w:sz="0" w:space="0" w:color="auto"/>
      </w:divBdr>
    </w:div>
    <w:div w:id="1747454949">
      <w:bodyDiv w:val="1"/>
      <w:marLeft w:val="0"/>
      <w:marRight w:val="0"/>
      <w:marTop w:val="0"/>
      <w:marBottom w:val="0"/>
      <w:divBdr>
        <w:top w:val="none" w:sz="0" w:space="0" w:color="auto"/>
        <w:left w:val="none" w:sz="0" w:space="0" w:color="auto"/>
        <w:bottom w:val="none" w:sz="0" w:space="0" w:color="auto"/>
        <w:right w:val="none" w:sz="0" w:space="0" w:color="auto"/>
      </w:divBdr>
    </w:div>
    <w:div w:id="1757944423">
      <w:bodyDiv w:val="1"/>
      <w:marLeft w:val="0"/>
      <w:marRight w:val="0"/>
      <w:marTop w:val="0"/>
      <w:marBottom w:val="0"/>
      <w:divBdr>
        <w:top w:val="none" w:sz="0" w:space="0" w:color="auto"/>
        <w:left w:val="none" w:sz="0" w:space="0" w:color="auto"/>
        <w:bottom w:val="none" w:sz="0" w:space="0" w:color="auto"/>
        <w:right w:val="none" w:sz="0" w:space="0" w:color="auto"/>
      </w:divBdr>
    </w:div>
    <w:div w:id="1810896643">
      <w:bodyDiv w:val="1"/>
      <w:marLeft w:val="0"/>
      <w:marRight w:val="0"/>
      <w:marTop w:val="0"/>
      <w:marBottom w:val="0"/>
      <w:divBdr>
        <w:top w:val="none" w:sz="0" w:space="0" w:color="auto"/>
        <w:left w:val="none" w:sz="0" w:space="0" w:color="auto"/>
        <w:bottom w:val="none" w:sz="0" w:space="0" w:color="auto"/>
        <w:right w:val="none" w:sz="0" w:space="0" w:color="auto"/>
      </w:divBdr>
    </w:div>
    <w:div w:id="1818570048">
      <w:bodyDiv w:val="1"/>
      <w:marLeft w:val="0"/>
      <w:marRight w:val="0"/>
      <w:marTop w:val="0"/>
      <w:marBottom w:val="0"/>
      <w:divBdr>
        <w:top w:val="none" w:sz="0" w:space="0" w:color="auto"/>
        <w:left w:val="none" w:sz="0" w:space="0" w:color="auto"/>
        <w:bottom w:val="none" w:sz="0" w:space="0" w:color="auto"/>
        <w:right w:val="none" w:sz="0" w:space="0" w:color="auto"/>
      </w:divBdr>
    </w:div>
    <w:div w:id="1833908818">
      <w:bodyDiv w:val="1"/>
      <w:marLeft w:val="0"/>
      <w:marRight w:val="0"/>
      <w:marTop w:val="0"/>
      <w:marBottom w:val="0"/>
      <w:divBdr>
        <w:top w:val="none" w:sz="0" w:space="0" w:color="auto"/>
        <w:left w:val="none" w:sz="0" w:space="0" w:color="auto"/>
        <w:bottom w:val="none" w:sz="0" w:space="0" w:color="auto"/>
        <w:right w:val="none" w:sz="0" w:space="0" w:color="auto"/>
      </w:divBdr>
    </w:div>
    <w:div w:id="1888177278">
      <w:bodyDiv w:val="1"/>
      <w:marLeft w:val="0"/>
      <w:marRight w:val="0"/>
      <w:marTop w:val="0"/>
      <w:marBottom w:val="0"/>
      <w:divBdr>
        <w:top w:val="none" w:sz="0" w:space="0" w:color="auto"/>
        <w:left w:val="none" w:sz="0" w:space="0" w:color="auto"/>
        <w:bottom w:val="none" w:sz="0" w:space="0" w:color="auto"/>
        <w:right w:val="none" w:sz="0" w:space="0" w:color="auto"/>
      </w:divBdr>
    </w:div>
    <w:div w:id="2032415940">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7303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skolfman@regi.s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www.regi.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oline.tiala@regi.se"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nyregiserver\gemensam\PROJEKT\Projekt%202013\IRO%20Insight\Sammanst&#228;llning\Maja%20Sammanst&#228;llningar%20IRO%20Insight\Utr&#228;kningar%20b&#228;sta%20och%20s&#228;msta%20bolag%20i%20IRNM.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yregiserver\gemensam\PROJEKT\Projekt%202013\IRO%20Insight\Sammanst&#228;llning\Maja%20Sammanst&#228;llningar%20IRO%20Insight\Utr&#228;kningar%20b&#228;sta%20och%20s&#228;msta%20bolag%20i%20IRNM.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resurs2-2013\Desktop\Majas%20blandat\Pressmaterial\Pressmaterial\Siffror%20Press.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latin typeface="Georgia" pitchFamily="18" charset="0"/>
              </a:defRPr>
            </a:pPr>
            <a:r>
              <a:rPr lang="sv-SE" sz="1400"/>
              <a:t>De högst rankade bolagen </a:t>
            </a:r>
          </a:p>
        </c:rich>
      </c:tx>
      <c:layout/>
      <c:overlay val="0"/>
    </c:title>
    <c:autoTitleDeleted val="0"/>
    <c:plotArea>
      <c:layout/>
      <c:pieChart>
        <c:varyColors val="1"/>
        <c:ser>
          <c:idx val="0"/>
          <c:order val="0"/>
          <c:dPt>
            <c:idx val="0"/>
            <c:bubble3D val="0"/>
            <c:spPr>
              <a:solidFill>
                <a:srgbClr val="B2B2B2"/>
              </a:solidFill>
            </c:spPr>
          </c:dPt>
          <c:dPt>
            <c:idx val="1"/>
            <c:bubble3D val="0"/>
            <c:spPr>
              <a:solidFill>
                <a:srgbClr val="870A50"/>
              </a:solidFill>
            </c:spPr>
          </c:dPt>
          <c:dPt>
            <c:idx val="2"/>
            <c:bubble3D val="0"/>
            <c:spPr>
              <a:solidFill>
                <a:srgbClr val="FAA028"/>
              </a:solidFill>
            </c:spPr>
          </c:dPt>
          <c:dPt>
            <c:idx val="3"/>
            <c:bubble3D val="0"/>
            <c:spPr>
              <a:solidFill>
                <a:srgbClr val="005A84"/>
              </a:solidFill>
            </c:spPr>
          </c:dPt>
          <c:dPt>
            <c:idx val="4"/>
            <c:bubble3D val="0"/>
            <c:spPr>
              <a:solidFill>
                <a:srgbClr val="78A22F"/>
              </a:solidFill>
            </c:spPr>
          </c:dPt>
          <c:dPt>
            <c:idx val="5"/>
            <c:bubble3D val="0"/>
            <c:spPr>
              <a:solidFill>
                <a:schemeClr val="tx1"/>
              </a:solidFill>
            </c:spPr>
          </c:dPt>
          <c:dLbls>
            <c:dLbl>
              <c:idx val="0"/>
              <c:delete val="1"/>
              <c:extLst>
                <c:ext xmlns:c15="http://schemas.microsoft.com/office/drawing/2012/chart" uri="{CE6537A1-D6FC-4f65-9D91-7224C49458BB}"/>
              </c:extLst>
            </c:dLbl>
            <c:numFmt formatCode="0%" sourceLinked="0"/>
            <c:spPr>
              <a:noFill/>
              <a:ln>
                <a:noFill/>
              </a:ln>
              <a:effectLst/>
            </c:spPr>
            <c:txPr>
              <a:bodyPr/>
              <a:lstStyle/>
              <a:p>
                <a:pPr>
                  <a:defRPr sz="1600">
                    <a:latin typeface="Georgia" pitchFamily="18" charset="0"/>
                  </a:defRPr>
                </a:pPr>
                <a:endParaRPr lang="sv-SE"/>
              </a:p>
            </c:txPr>
            <c:dLblPos val="outEnd"/>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Sammanställningar!$L$20:$L$21</c:f>
              <c:strCache>
                <c:ptCount val="2"/>
                <c:pt idx="0">
                  <c:v>Nej</c:v>
                </c:pt>
                <c:pt idx="1">
                  <c:v>IR-chefer i företagsledningen</c:v>
                </c:pt>
              </c:strCache>
            </c:strRef>
          </c:cat>
          <c:val>
            <c:numRef>
              <c:f>Sammanställningar!$M$20:$M$21</c:f>
              <c:numCache>
                <c:formatCode>0%</c:formatCode>
                <c:ptCount val="2"/>
                <c:pt idx="0">
                  <c:v>0.6</c:v>
                </c:pt>
                <c:pt idx="1">
                  <c:v>0.4</c:v>
                </c:pt>
              </c:numCache>
            </c:numRef>
          </c:val>
        </c:ser>
        <c:dLbls>
          <c:showLegendKey val="0"/>
          <c:showVal val="0"/>
          <c:showCatName val="0"/>
          <c:showSerName val="0"/>
          <c:showPercent val="0"/>
          <c:showBubbleSize val="0"/>
          <c:showLeaderLines val="0"/>
        </c:dLbls>
        <c:firstSliceAng val="0"/>
      </c:pieChart>
    </c:plotArea>
    <c:legend>
      <c:legendPos val="t"/>
      <c:legendEntry>
        <c:idx val="0"/>
        <c:delete val="1"/>
      </c:legendEntry>
      <c:layout/>
      <c:overlay val="0"/>
      <c:txPr>
        <a:bodyPr/>
        <a:lstStyle/>
        <a:p>
          <a:pPr rtl="0">
            <a:defRPr sz="1100">
              <a:latin typeface="Georgia" pitchFamily="18" charset="0"/>
            </a:defRPr>
          </a:pPr>
          <a:endParaRPr lang="sv-SE"/>
        </a:p>
      </c:txPr>
    </c:legend>
    <c:plotVisOnly val="1"/>
    <c:dispBlanksAs val="zero"/>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Georgia" pitchFamily="18" charset="0"/>
              </a:defRPr>
            </a:pPr>
            <a:r>
              <a:rPr lang="sv-SE" sz="1400"/>
              <a:t>De lägst rankade bolagen</a:t>
            </a:r>
          </a:p>
        </c:rich>
      </c:tx>
      <c:layout/>
      <c:overlay val="0"/>
    </c:title>
    <c:autoTitleDeleted val="0"/>
    <c:plotArea>
      <c:layout/>
      <c:pieChart>
        <c:varyColors val="1"/>
        <c:ser>
          <c:idx val="0"/>
          <c:order val="0"/>
          <c:dPt>
            <c:idx val="0"/>
            <c:bubble3D val="0"/>
            <c:spPr>
              <a:solidFill>
                <a:srgbClr val="B2B2B2"/>
              </a:solidFill>
            </c:spPr>
          </c:dPt>
          <c:dPt>
            <c:idx val="1"/>
            <c:bubble3D val="0"/>
            <c:spPr>
              <a:solidFill>
                <a:srgbClr val="870A50"/>
              </a:solidFill>
            </c:spPr>
          </c:dPt>
          <c:dPt>
            <c:idx val="2"/>
            <c:bubble3D val="0"/>
            <c:spPr>
              <a:solidFill>
                <a:srgbClr val="FAA028"/>
              </a:solidFill>
            </c:spPr>
          </c:dPt>
          <c:dPt>
            <c:idx val="3"/>
            <c:bubble3D val="0"/>
            <c:spPr>
              <a:solidFill>
                <a:srgbClr val="005A84"/>
              </a:solidFill>
            </c:spPr>
          </c:dPt>
          <c:dPt>
            <c:idx val="4"/>
            <c:bubble3D val="0"/>
            <c:spPr>
              <a:solidFill>
                <a:srgbClr val="78A22F"/>
              </a:solidFill>
            </c:spPr>
          </c:dPt>
          <c:dPt>
            <c:idx val="5"/>
            <c:bubble3D val="0"/>
            <c:spPr>
              <a:solidFill>
                <a:schemeClr val="tx1"/>
              </a:solidFill>
            </c:spPr>
          </c:dPt>
          <c:dLbls>
            <c:dLbl>
              <c:idx val="0"/>
              <c:delete val="1"/>
              <c:extLst>
                <c:ext xmlns:c15="http://schemas.microsoft.com/office/drawing/2012/chart" uri="{CE6537A1-D6FC-4f65-9D91-7224C49458BB}"/>
              </c:extLst>
            </c:dLbl>
            <c:dLbl>
              <c:idx val="1"/>
              <c:layout>
                <c:manualLayout>
                  <c:x val="-0.22222222222222221"/>
                  <c:y val="0.2731481481481481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 sourceLinked="0"/>
            <c:spPr>
              <a:noFill/>
              <a:ln>
                <a:noFill/>
              </a:ln>
              <a:effectLst/>
            </c:spPr>
            <c:txPr>
              <a:bodyPr/>
              <a:lstStyle/>
              <a:p>
                <a:pPr>
                  <a:defRPr sz="1600">
                    <a:latin typeface="Georgia" pitchFamily="18" charset="0"/>
                  </a:defRPr>
                </a:pPr>
                <a:endParaRPr lang="sv-SE"/>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Sammanställningar!$I$30:$I$31</c:f>
              <c:strCache>
                <c:ptCount val="2"/>
                <c:pt idx="0">
                  <c:v>Nej</c:v>
                </c:pt>
                <c:pt idx="1">
                  <c:v>IR-chefer i företagsledningen</c:v>
                </c:pt>
              </c:strCache>
            </c:strRef>
          </c:cat>
          <c:val>
            <c:numRef>
              <c:f>Sammanställningar!$J$30:$J$31</c:f>
              <c:numCache>
                <c:formatCode>0%</c:formatCode>
                <c:ptCount val="2"/>
                <c:pt idx="0">
                  <c:v>1</c:v>
                </c:pt>
                <c:pt idx="1">
                  <c:v>0</c:v>
                </c:pt>
              </c:numCache>
            </c:numRef>
          </c:val>
        </c:ser>
        <c:dLbls>
          <c:showLegendKey val="0"/>
          <c:showVal val="0"/>
          <c:showCatName val="0"/>
          <c:showSerName val="0"/>
          <c:showPercent val="0"/>
          <c:showBubbleSize val="0"/>
          <c:showLeaderLines val="0"/>
        </c:dLbls>
        <c:firstSliceAng val="0"/>
      </c:pieChart>
    </c:plotArea>
    <c:legend>
      <c:legendPos val="t"/>
      <c:legendEntry>
        <c:idx val="0"/>
        <c:delete val="1"/>
      </c:legendEntry>
      <c:layout/>
      <c:overlay val="0"/>
      <c:txPr>
        <a:bodyPr/>
        <a:lstStyle/>
        <a:p>
          <a:pPr rtl="0">
            <a:defRPr sz="1100">
              <a:latin typeface="Georgia" pitchFamily="18" charset="0"/>
            </a:defRPr>
          </a:pPr>
          <a:endParaRPr lang="sv-SE"/>
        </a:p>
      </c:txPr>
    </c:legend>
    <c:plotVisOnly val="1"/>
    <c:dispBlanksAs val="zero"/>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a:pPr>
            <a:r>
              <a:rPr lang="sv-SE" sz="1400" b="0"/>
              <a:t>Totalbetyg </a:t>
            </a:r>
            <a:r>
              <a:rPr lang="sv-SE" sz="1100" b="0"/>
              <a:t>(10=mycket</a:t>
            </a:r>
            <a:r>
              <a:rPr lang="sv-SE" sz="1100" b="0" baseline="0"/>
              <a:t> bra)</a:t>
            </a:r>
            <a:endParaRPr lang="sv-SE" sz="1100" b="0"/>
          </a:p>
        </c:rich>
      </c:tx>
      <c:layout/>
      <c:overlay val="0"/>
    </c:title>
    <c:autoTitleDeleted val="0"/>
    <c:plotArea>
      <c:layout/>
      <c:lineChart>
        <c:grouping val="standard"/>
        <c:varyColors val="0"/>
        <c:ser>
          <c:idx val="0"/>
          <c:order val="0"/>
          <c:tx>
            <c:strRef>
              <c:f>Norden!$J$42</c:f>
              <c:strCache>
                <c:ptCount val="1"/>
                <c:pt idx="0">
                  <c:v>Sverige</c:v>
                </c:pt>
              </c:strCache>
            </c:strRef>
          </c:tx>
          <c:marker>
            <c:symbol val="none"/>
          </c:marker>
          <c:cat>
            <c:numRef>
              <c:f>Norden!$K$41:$N$41</c:f>
              <c:numCache>
                <c:formatCode>General</c:formatCode>
                <c:ptCount val="4"/>
                <c:pt idx="0">
                  <c:v>2010</c:v>
                </c:pt>
                <c:pt idx="1">
                  <c:v>2011</c:v>
                </c:pt>
                <c:pt idx="2">
                  <c:v>2012</c:v>
                </c:pt>
                <c:pt idx="3">
                  <c:v>2013</c:v>
                </c:pt>
              </c:numCache>
            </c:numRef>
          </c:cat>
          <c:val>
            <c:numRef>
              <c:f>Norden!$K$42:$N$42</c:f>
              <c:numCache>
                <c:formatCode>General</c:formatCode>
                <c:ptCount val="4"/>
                <c:pt idx="0">
                  <c:v>7.4774063537251276</c:v>
                </c:pt>
                <c:pt idx="1">
                  <c:v>7.4303478968539309</c:v>
                </c:pt>
                <c:pt idx="2">
                  <c:v>7.45713890660089</c:v>
                </c:pt>
                <c:pt idx="3">
                  <c:v>7.5416638095039668</c:v>
                </c:pt>
              </c:numCache>
            </c:numRef>
          </c:val>
          <c:smooth val="0"/>
        </c:ser>
        <c:ser>
          <c:idx val="1"/>
          <c:order val="1"/>
          <c:tx>
            <c:strRef>
              <c:f>Norden!$J$43</c:f>
              <c:strCache>
                <c:ptCount val="1"/>
                <c:pt idx="0">
                  <c:v>Finland</c:v>
                </c:pt>
              </c:strCache>
            </c:strRef>
          </c:tx>
          <c:marker>
            <c:symbol val="none"/>
          </c:marker>
          <c:cat>
            <c:numRef>
              <c:f>Norden!$K$41:$N$41</c:f>
              <c:numCache>
                <c:formatCode>General</c:formatCode>
                <c:ptCount val="4"/>
                <c:pt idx="0">
                  <c:v>2010</c:v>
                </c:pt>
                <c:pt idx="1">
                  <c:v>2011</c:v>
                </c:pt>
                <c:pt idx="2">
                  <c:v>2012</c:v>
                </c:pt>
                <c:pt idx="3">
                  <c:v>2013</c:v>
                </c:pt>
              </c:numCache>
            </c:numRef>
          </c:cat>
          <c:val>
            <c:numRef>
              <c:f>Norden!$K$43:$N$43</c:f>
              <c:numCache>
                <c:formatCode>General</c:formatCode>
                <c:ptCount val="4"/>
                <c:pt idx="0">
                  <c:v>7.8438322518665142</c:v>
                </c:pt>
                <c:pt idx="1">
                  <c:v>7.7251520824006761</c:v>
                </c:pt>
                <c:pt idx="2">
                  <c:v>7.7461842572552007</c:v>
                </c:pt>
                <c:pt idx="3">
                  <c:v>7.6945956337616019</c:v>
                </c:pt>
              </c:numCache>
            </c:numRef>
          </c:val>
          <c:smooth val="0"/>
        </c:ser>
        <c:ser>
          <c:idx val="2"/>
          <c:order val="2"/>
          <c:tx>
            <c:strRef>
              <c:f>Norden!$J$44</c:f>
              <c:strCache>
                <c:ptCount val="1"/>
                <c:pt idx="0">
                  <c:v>Norge</c:v>
                </c:pt>
              </c:strCache>
            </c:strRef>
          </c:tx>
          <c:marker>
            <c:symbol val="none"/>
          </c:marker>
          <c:cat>
            <c:numRef>
              <c:f>Norden!$K$41:$N$41</c:f>
              <c:numCache>
                <c:formatCode>General</c:formatCode>
                <c:ptCount val="4"/>
                <c:pt idx="0">
                  <c:v>2010</c:v>
                </c:pt>
                <c:pt idx="1">
                  <c:v>2011</c:v>
                </c:pt>
                <c:pt idx="2">
                  <c:v>2012</c:v>
                </c:pt>
                <c:pt idx="3">
                  <c:v>2013</c:v>
                </c:pt>
              </c:numCache>
            </c:numRef>
          </c:cat>
          <c:val>
            <c:numRef>
              <c:f>Norden!$K$44:$N$44</c:f>
              <c:numCache>
                <c:formatCode>General</c:formatCode>
                <c:ptCount val="4"/>
                <c:pt idx="0">
                  <c:v>7.4831100820518497</c:v>
                </c:pt>
                <c:pt idx="1">
                  <c:v>7.535196619504374</c:v>
                </c:pt>
                <c:pt idx="2">
                  <c:v>7.4683163067631444</c:v>
                </c:pt>
                <c:pt idx="3">
                  <c:v>7.4103837426576389</c:v>
                </c:pt>
              </c:numCache>
            </c:numRef>
          </c:val>
          <c:smooth val="0"/>
        </c:ser>
        <c:ser>
          <c:idx val="3"/>
          <c:order val="3"/>
          <c:tx>
            <c:strRef>
              <c:f>Norden!$J$45</c:f>
              <c:strCache>
                <c:ptCount val="1"/>
                <c:pt idx="0">
                  <c:v>Danmark</c:v>
                </c:pt>
              </c:strCache>
            </c:strRef>
          </c:tx>
          <c:marker>
            <c:symbol val="none"/>
          </c:marker>
          <c:cat>
            <c:numRef>
              <c:f>Norden!$K$41:$N$41</c:f>
              <c:numCache>
                <c:formatCode>General</c:formatCode>
                <c:ptCount val="4"/>
                <c:pt idx="0">
                  <c:v>2010</c:v>
                </c:pt>
                <c:pt idx="1">
                  <c:v>2011</c:v>
                </c:pt>
                <c:pt idx="2">
                  <c:v>2012</c:v>
                </c:pt>
                <c:pt idx="3">
                  <c:v>2013</c:v>
                </c:pt>
              </c:numCache>
            </c:numRef>
          </c:cat>
          <c:val>
            <c:numRef>
              <c:f>Norden!$K$45:$N$45</c:f>
              <c:numCache>
                <c:formatCode>General</c:formatCode>
                <c:ptCount val="4"/>
                <c:pt idx="0">
                  <c:v>7.6289095162480649</c:v>
                </c:pt>
                <c:pt idx="1">
                  <c:v>7.5013962132311303</c:v>
                </c:pt>
                <c:pt idx="2">
                  <c:v>7.5873393548940138</c:v>
                </c:pt>
                <c:pt idx="3">
                  <c:v>7.5682228910887996</c:v>
                </c:pt>
              </c:numCache>
            </c:numRef>
          </c:val>
          <c:smooth val="0"/>
        </c:ser>
        <c:dLbls>
          <c:showLegendKey val="0"/>
          <c:showVal val="0"/>
          <c:showCatName val="0"/>
          <c:showSerName val="0"/>
          <c:showPercent val="0"/>
          <c:showBubbleSize val="0"/>
        </c:dLbls>
        <c:smooth val="0"/>
        <c:axId val="273247464"/>
        <c:axId val="272890960"/>
      </c:lineChart>
      <c:catAx>
        <c:axId val="273247464"/>
        <c:scaling>
          <c:orientation val="minMax"/>
        </c:scaling>
        <c:delete val="0"/>
        <c:axPos val="b"/>
        <c:numFmt formatCode="General" sourceLinked="1"/>
        <c:majorTickMark val="out"/>
        <c:minorTickMark val="none"/>
        <c:tickLblPos val="nextTo"/>
        <c:txPr>
          <a:bodyPr/>
          <a:lstStyle/>
          <a:p>
            <a:pPr>
              <a:defRPr sz="1400"/>
            </a:pPr>
            <a:endParaRPr lang="sv-SE"/>
          </a:p>
        </c:txPr>
        <c:crossAx val="272890960"/>
        <c:crosses val="autoZero"/>
        <c:auto val="0"/>
        <c:lblAlgn val="ctr"/>
        <c:lblOffset val="100"/>
        <c:noMultiLvlLbl val="0"/>
      </c:catAx>
      <c:valAx>
        <c:axId val="272890960"/>
        <c:scaling>
          <c:orientation val="minMax"/>
          <c:max val="8"/>
          <c:min val="7.3"/>
        </c:scaling>
        <c:delete val="0"/>
        <c:axPos val="l"/>
        <c:numFmt formatCode="General" sourceLinked="1"/>
        <c:majorTickMark val="out"/>
        <c:minorTickMark val="none"/>
        <c:tickLblPos val="nextTo"/>
        <c:txPr>
          <a:bodyPr/>
          <a:lstStyle/>
          <a:p>
            <a:pPr>
              <a:defRPr sz="1400"/>
            </a:pPr>
            <a:endParaRPr lang="sv-SE"/>
          </a:p>
        </c:txPr>
        <c:crossAx val="273247464"/>
        <c:crosses val="autoZero"/>
        <c:crossBetween val="between"/>
      </c:valAx>
    </c:plotArea>
    <c:legend>
      <c:legendPos val="r"/>
      <c:layout/>
      <c:overlay val="0"/>
      <c:txPr>
        <a:bodyPr/>
        <a:lstStyle/>
        <a:p>
          <a:pPr>
            <a:defRPr sz="1400"/>
          </a:pPr>
          <a:endParaRPr lang="sv-SE"/>
        </a:p>
      </c:txPr>
    </c:legend>
    <c:plotVisOnly val="1"/>
    <c:dispBlanksAs val="gap"/>
    <c:showDLblsOverMax val="0"/>
  </c:chart>
  <c:txPr>
    <a:bodyPr/>
    <a:lstStyle/>
    <a:p>
      <a:pPr>
        <a:defRPr sz="1600">
          <a:latin typeface="Georgia" pitchFamily="18" charset="0"/>
        </a:defRPr>
      </a:pPr>
      <a:endParaRPr lang="sv-SE"/>
    </a:p>
  </c:txPr>
  <c:externalData r:id="rId2">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FB6EB-4582-476B-86EA-354C73C9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11</Pages>
  <Words>2003</Words>
  <Characters>10619</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resurs2-2013</dc:creator>
  <cp:keywords/>
  <dc:description/>
  <cp:lastModifiedBy>resurs2-2013</cp:lastModifiedBy>
  <cp:revision>71</cp:revision>
  <cp:lastPrinted>2013-11-28T07:13:00Z</cp:lastPrinted>
  <dcterms:created xsi:type="dcterms:W3CDTF">2013-11-21T08:55:00Z</dcterms:created>
  <dcterms:modified xsi:type="dcterms:W3CDTF">2013-11-28T07:13:00Z</dcterms:modified>
</cp:coreProperties>
</file>