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D" w:rsidRPr="0034793D" w:rsidRDefault="00153D7D" w:rsidP="00976D96">
      <w:pPr>
        <w:jc w:val="center"/>
      </w:pPr>
    </w:p>
    <w:p w:rsidR="001C3465" w:rsidRPr="0034793D" w:rsidRDefault="00976D96" w:rsidP="00FB77FC">
      <w:pPr>
        <w:tabs>
          <w:tab w:val="right" w:pos="9072"/>
        </w:tabs>
        <w:rPr>
          <w:rFonts w:ascii="Arial" w:hAnsi="Arial" w:cs="Arial"/>
          <w:b/>
          <w:sz w:val="28"/>
          <w:szCs w:val="28"/>
        </w:rPr>
      </w:pPr>
      <w:r w:rsidRPr="0034793D">
        <w:rPr>
          <w:rFonts w:ascii="Arial" w:hAnsi="Arial" w:cs="Arial"/>
          <w:b/>
          <w:sz w:val="28"/>
          <w:szCs w:val="28"/>
        </w:rPr>
        <w:t>PRESSEINFORMATION</w:t>
      </w:r>
      <w:r w:rsidR="00FB77FC" w:rsidRPr="0034793D">
        <w:rPr>
          <w:rFonts w:ascii="Arial" w:hAnsi="Arial" w:cs="Arial"/>
          <w:b/>
          <w:sz w:val="28"/>
          <w:szCs w:val="28"/>
        </w:rPr>
        <w:tab/>
      </w:r>
      <w:r w:rsidR="003079AF" w:rsidRPr="0034793D">
        <w:rPr>
          <w:rFonts w:ascii="Arial" w:hAnsi="Arial" w:cs="Arial"/>
          <w:b/>
          <w:sz w:val="28"/>
          <w:szCs w:val="28"/>
        </w:rPr>
        <w:t>November</w:t>
      </w:r>
      <w:r w:rsidR="00170EC3" w:rsidRPr="0034793D">
        <w:rPr>
          <w:rFonts w:ascii="Arial" w:hAnsi="Arial" w:cs="Arial"/>
          <w:b/>
          <w:sz w:val="28"/>
          <w:szCs w:val="28"/>
        </w:rPr>
        <w:t xml:space="preserve"> 201</w:t>
      </w:r>
      <w:r w:rsidR="003079AF" w:rsidRPr="0034793D">
        <w:rPr>
          <w:rFonts w:ascii="Arial" w:hAnsi="Arial" w:cs="Arial"/>
          <w:b/>
          <w:sz w:val="28"/>
          <w:szCs w:val="28"/>
        </w:rPr>
        <w:t>9</w:t>
      </w:r>
    </w:p>
    <w:p w:rsidR="0034793D" w:rsidRDefault="0034793D" w:rsidP="0034793D">
      <w:pPr>
        <w:rPr>
          <w:rFonts w:ascii="Arial" w:hAnsi="Arial" w:cs="Arial"/>
          <w:b/>
          <w:sz w:val="28"/>
          <w:szCs w:val="28"/>
        </w:rPr>
      </w:pPr>
    </w:p>
    <w:p w:rsidR="0034793D" w:rsidRPr="0034793D" w:rsidRDefault="0034793D" w:rsidP="0034793D">
      <w:pPr>
        <w:rPr>
          <w:rFonts w:ascii="Arial" w:hAnsi="Arial" w:cs="Arial"/>
          <w:b/>
          <w:sz w:val="28"/>
          <w:szCs w:val="28"/>
        </w:rPr>
      </w:pPr>
      <w:r w:rsidRPr="0034793D">
        <w:rPr>
          <w:rFonts w:ascii="Arial" w:hAnsi="Arial" w:cs="Arial"/>
          <w:b/>
          <w:sz w:val="28"/>
          <w:szCs w:val="28"/>
        </w:rPr>
        <w:t>„Herrmanns Restaurant“ im Hotel zum Goldenen Stern in Jüterbog ist „Gastgeber des Jahres“ des Landes Brandenburg</w:t>
      </w:r>
    </w:p>
    <w:p w:rsidR="00A71EBA" w:rsidRPr="00A71EBA" w:rsidRDefault="0034793D" w:rsidP="0034793D">
      <w:pPr>
        <w:rPr>
          <w:rFonts w:ascii="Arial" w:hAnsi="Arial" w:cs="Arial"/>
          <w:b/>
        </w:rPr>
      </w:pPr>
      <w:r w:rsidRPr="00C01B6A">
        <w:rPr>
          <w:rFonts w:ascii="Arial" w:hAnsi="Arial" w:cs="Arial"/>
          <w:b/>
        </w:rPr>
        <w:t xml:space="preserve">Seit 15 Jahren verleiht der DEHOGA Brandenburg das </w:t>
      </w:r>
      <w:r w:rsidR="004C47CA">
        <w:rPr>
          <w:rFonts w:ascii="Arial" w:hAnsi="Arial" w:cs="Arial"/>
          <w:b/>
        </w:rPr>
        <w:t>Qualitätss</w:t>
      </w:r>
      <w:r w:rsidRPr="00C01B6A">
        <w:rPr>
          <w:rFonts w:ascii="Arial" w:hAnsi="Arial" w:cs="Arial"/>
          <w:b/>
        </w:rPr>
        <w:t>iegel  „Brandenburger Gastlichkeit</w:t>
      </w:r>
      <w:r w:rsidR="00C01B6A">
        <w:rPr>
          <w:rFonts w:ascii="Arial" w:hAnsi="Arial" w:cs="Arial"/>
          <w:b/>
        </w:rPr>
        <w:t xml:space="preserve">. </w:t>
      </w:r>
      <w:r w:rsidR="00A71EBA" w:rsidRPr="0034793D">
        <w:rPr>
          <w:rFonts w:ascii="Arial" w:hAnsi="Arial" w:cs="Arial"/>
          <w:b/>
        </w:rPr>
        <w:t xml:space="preserve">Erstmals wurde </w:t>
      </w:r>
      <w:r w:rsidR="00A71EBA">
        <w:rPr>
          <w:rFonts w:ascii="Arial" w:hAnsi="Arial" w:cs="Arial"/>
          <w:b/>
        </w:rPr>
        <w:t xml:space="preserve">am 28. Oktober </w:t>
      </w:r>
      <w:r w:rsidR="00A71EBA" w:rsidRPr="00A71EBA">
        <w:rPr>
          <w:rFonts w:ascii="Arial" w:hAnsi="Arial" w:cs="Arial"/>
          <w:b/>
        </w:rPr>
        <w:t>2019 i</w:t>
      </w:r>
      <w:r w:rsidR="00A71EBA" w:rsidRPr="00A71EBA">
        <w:rPr>
          <w:rFonts w:ascii="Arial" w:hAnsi="Arial" w:cs="Arial"/>
          <w:b/>
          <w:shd w:val="clear" w:color="auto" w:fill="FFFFFF"/>
        </w:rPr>
        <w:t>m Rahmen einer großen Auszeichnungsgala der „Gastgeber des Jahres“ aus Gastronomie und Hotellerie des Landes Brandenburg sowie der einzelnen Reiseregionen gekürt</w:t>
      </w:r>
      <w:r w:rsidR="00764DF6">
        <w:rPr>
          <w:rFonts w:ascii="Arial" w:hAnsi="Arial" w:cs="Arial"/>
          <w:b/>
          <w:shd w:val="clear" w:color="auto" w:fill="FFFFFF"/>
        </w:rPr>
        <w:t xml:space="preserve">. Gesamtsieger für das Land Brandenburg ist </w:t>
      </w:r>
      <w:r w:rsidR="00764DF6" w:rsidRPr="0034793D">
        <w:rPr>
          <w:rFonts w:ascii="Arial" w:hAnsi="Arial" w:cs="Arial"/>
          <w:b/>
        </w:rPr>
        <w:t>das „Restaurant Herrmann</w:t>
      </w:r>
      <w:r w:rsidR="00764DF6">
        <w:rPr>
          <w:rFonts w:ascii="Arial" w:hAnsi="Arial" w:cs="Arial"/>
          <w:b/>
        </w:rPr>
        <w:t>s</w:t>
      </w:r>
      <w:r w:rsidR="00764DF6" w:rsidRPr="0034793D">
        <w:rPr>
          <w:rFonts w:ascii="Arial" w:hAnsi="Arial" w:cs="Arial"/>
          <w:b/>
        </w:rPr>
        <w:t>“ im Hotel zum Goldenen Stern in Jüterbog</w:t>
      </w:r>
      <w:r w:rsidR="00764DF6">
        <w:rPr>
          <w:rFonts w:ascii="Arial" w:hAnsi="Arial" w:cs="Arial"/>
          <w:b/>
        </w:rPr>
        <w:t>.</w:t>
      </w:r>
    </w:p>
    <w:p w:rsidR="00C01B6A" w:rsidRDefault="00C01B6A" w:rsidP="0034793D">
      <w:pPr>
        <w:rPr>
          <w:rFonts w:ascii="Arial" w:hAnsi="Arial" w:cs="Arial"/>
        </w:rPr>
      </w:pPr>
      <w:r w:rsidRPr="00C01B6A">
        <w:rPr>
          <w:rFonts w:ascii="Arial" w:hAnsi="Arial" w:cs="Arial"/>
        </w:rPr>
        <w:t>Über 150 Betriebe haben sich</w:t>
      </w:r>
      <w:r w:rsidR="00764DF6">
        <w:rPr>
          <w:rFonts w:ascii="Arial" w:hAnsi="Arial" w:cs="Arial"/>
        </w:rPr>
        <w:t xml:space="preserve"> in den letzten Monaten </w:t>
      </w:r>
      <w:r>
        <w:rPr>
          <w:rFonts w:ascii="Arial" w:hAnsi="Arial" w:cs="Arial"/>
        </w:rPr>
        <w:t>an de</w:t>
      </w:r>
      <w:r w:rsidR="00764DF6">
        <w:rPr>
          <w:rFonts w:ascii="Arial" w:hAnsi="Arial" w:cs="Arial"/>
        </w:rPr>
        <w:t xml:space="preserve">r Qualitätsinitiative „Brandenburger Gastlichkeit“ </w:t>
      </w:r>
      <w:r w:rsidRPr="00C01B6A">
        <w:rPr>
          <w:rFonts w:ascii="Arial" w:hAnsi="Arial" w:cs="Arial"/>
        </w:rPr>
        <w:t>beteiligt.</w:t>
      </w:r>
      <w:r>
        <w:rPr>
          <w:rFonts w:ascii="Arial" w:hAnsi="Arial" w:cs="Arial"/>
        </w:rPr>
        <w:t xml:space="preserve"> Alle Teilnehmer werden einem </w:t>
      </w:r>
      <w:r w:rsidRPr="0034793D">
        <w:rPr>
          <w:rFonts w:ascii="Arial" w:hAnsi="Arial" w:cs="Arial"/>
        </w:rPr>
        <w:t>Mystery-Check</w:t>
      </w:r>
      <w:r>
        <w:rPr>
          <w:rFonts w:ascii="Arial" w:hAnsi="Arial" w:cs="Arial"/>
        </w:rPr>
        <w:t xml:space="preserve"> unterzogen. </w:t>
      </w:r>
      <w:r w:rsidR="00AC5A15">
        <w:rPr>
          <w:rFonts w:ascii="Arial" w:hAnsi="Arial" w:cs="Arial"/>
        </w:rPr>
        <w:t xml:space="preserve">Neu in </w:t>
      </w:r>
      <w:r>
        <w:rPr>
          <w:rFonts w:ascii="Arial" w:hAnsi="Arial" w:cs="Arial"/>
        </w:rPr>
        <w:t>diesem Jahr</w:t>
      </w:r>
      <w:r w:rsidR="00AC5A15">
        <w:rPr>
          <w:rFonts w:ascii="Arial" w:hAnsi="Arial" w:cs="Arial"/>
        </w:rPr>
        <w:t>: A</w:t>
      </w:r>
      <w:r>
        <w:rPr>
          <w:rFonts w:ascii="Arial" w:hAnsi="Arial" w:cs="Arial"/>
        </w:rPr>
        <w:t xml:space="preserve">uch die </w:t>
      </w:r>
      <w:r w:rsidRPr="0034793D">
        <w:rPr>
          <w:rFonts w:ascii="Arial" w:hAnsi="Arial" w:cs="Arial"/>
        </w:rPr>
        <w:t xml:space="preserve">Online-Reputation bei „Trust </w:t>
      </w:r>
      <w:proofErr w:type="spellStart"/>
      <w:r w:rsidRPr="0034793D">
        <w:rPr>
          <w:rFonts w:ascii="Arial" w:hAnsi="Arial" w:cs="Arial"/>
        </w:rPr>
        <w:t>you</w:t>
      </w:r>
      <w:proofErr w:type="spellEnd"/>
      <w:r w:rsidRPr="0034793D">
        <w:rPr>
          <w:rFonts w:ascii="Arial" w:hAnsi="Arial" w:cs="Arial"/>
        </w:rPr>
        <w:t>“ und die Selbstauskunft des Unternehmens</w:t>
      </w:r>
      <w:r>
        <w:rPr>
          <w:rFonts w:ascii="Arial" w:hAnsi="Arial" w:cs="Arial"/>
        </w:rPr>
        <w:t xml:space="preserve"> </w:t>
      </w:r>
      <w:r w:rsidR="00AC5A15">
        <w:rPr>
          <w:rFonts w:ascii="Arial" w:hAnsi="Arial" w:cs="Arial"/>
        </w:rPr>
        <w:t xml:space="preserve">wurde </w:t>
      </w:r>
      <w:bookmarkStart w:id="0" w:name="_GoBack"/>
      <w:bookmarkEnd w:id="0"/>
      <w:r>
        <w:rPr>
          <w:rFonts w:ascii="Arial" w:hAnsi="Arial" w:cs="Arial"/>
        </w:rPr>
        <w:t xml:space="preserve">zur Bewertung mit herangezogen. </w:t>
      </w:r>
    </w:p>
    <w:p w:rsidR="00764DF6" w:rsidRPr="000B183E" w:rsidRDefault="00764DF6" w:rsidP="0034793D">
      <w:pPr>
        <w:rPr>
          <w:rFonts w:ascii="Arial" w:hAnsi="Arial" w:cs="Arial"/>
        </w:rPr>
      </w:pPr>
      <w:r w:rsidRPr="000B183E">
        <w:rPr>
          <w:rFonts w:ascii="Arial" w:hAnsi="Arial" w:cs="Arial"/>
        </w:rPr>
        <w:t>Die Teilnehmer, erhalten n</w:t>
      </w:r>
      <w:r w:rsidRPr="000B183E">
        <w:rPr>
          <w:rFonts w:ascii="Arial" w:hAnsi="Arial" w:cs="Arial"/>
          <w:shd w:val="clear" w:color="auto" w:fill="FFFFFF"/>
        </w:rPr>
        <w:t>eben der Plakette für Ihr Haus auch eine detaillierte Auswertung ihrer Testergebnisse sowie den „Gastlichkeits-Score“ - das Ergebnis aus Test, Online-Reputation und Selbstauskunft.</w:t>
      </w:r>
    </w:p>
    <w:p w:rsidR="00C01B6A" w:rsidRDefault="004C47CA" w:rsidP="00C01B6A">
      <w:pPr>
        <w:rPr>
          <w:rFonts w:ascii="Arial" w:hAnsi="Arial" w:cs="Arial"/>
        </w:rPr>
      </w:pPr>
      <w:r>
        <w:rPr>
          <w:rFonts w:ascii="Arial" w:hAnsi="Arial" w:cs="Arial"/>
        </w:rPr>
        <w:t>Aus allen t</w:t>
      </w:r>
      <w:r w:rsidR="00C01B6A">
        <w:rPr>
          <w:rFonts w:ascii="Arial" w:hAnsi="Arial" w:cs="Arial"/>
        </w:rPr>
        <w:t>eilnehmen</w:t>
      </w:r>
      <w:r>
        <w:rPr>
          <w:rFonts w:ascii="Arial" w:hAnsi="Arial" w:cs="Arial"/>
        </w:rPr>
        <w:t>den Restaurants und Hotels</w:t>
      </w:r>
      <w:r w:rsidR="00C01B6A">
        <w:rPr>
          <w:rFonts w:ascii="Arial" w:hAnsi="Arial" w:cs="Arial"/>
        </w:rPr>
        <w:t xml:space="preserve"> wählte die Jury, die </w:t>
      </w:r>
      <w:r w:rsidR="00C01B6A" w:rsidRPr="0034793D">
        <w:rPr>
          <w:rFonts w:ascii="Arial" w:hAnsi="Arial" w:cs="Arial"/>
        </w:rPr>
        <w:t xml:space="preserve">aus Vertretern der </w:t>
      </w:r>
      <w:proofErr w:type="spellStart"/>
      <w:r w:rsidR="00C01B6A" w:rsidRPr="0034793D">
        <w:rPr>
          <w:rFonts w:ascii="Arial" w:hAnsi="Arial" w:cs="Arial"/>
        </w:rPr>
        <w:t>IHK’s</w:t>
      </w:r>
      <w:proofErr w:type="spellEnd"/>
      <w:r w:rsidR="00C01B6A" w:rsidRPr="0034793D">
        <w:rPr>
          <w:rFonts w:ascii="Arial" w:hAnsi="Arial" w:cs="Arial"/>
        </w:rPr>
        <w:t xml:space="preserve">, der Tourismusverbände, von pro </w:t>
      </w:r>
      <w:proofErr w:type="spellStart"/>
      <w:r w:rsidR="00C01B6A" w:rsidRPr="0034793D">
        <w:rPr>
          <w:rFonts w:ascii="Arial" w:hAnsi="Arial" w:cs="Arial"/>
        </w:rPr>
        <w:t>agro</w:t>
      </w:r>
      <w:proofErr w:type="spellEnd"/>
      <w:r w:rsidR="00C01B6A" w:rsidRPr="0034793D">
        <w:rPr>
          <w:rFonts w:ascii="Arial" w:hAnsi="Arial" w:cs="Arial"/>
        </w:rPr>
        <w:t xml:space="preserve">, den </w:t>
      </w:r>
      <w:proofErr w:type="spellStart"/>
      <w:r w:rsidR="00C01B6A" w:rsidRPr="0034793D">
        <w:rPr>
          <w:rFonts w:ascii="Arial" w:hAnsi="Arial" w:cs="Arial"/>
        </w:rPr>
        <w:t>Gastro</w:t>
      </w:r>
      <w:proofErr w:type="spellEnd"/>
      <w:r w:rsidR="00C01B6A" w:rsidRPr="0034793D">
        <w:rPr>
          <w:rFonts w:ascii="Arial" w:hAnsi="Arial" w:cs="Arial"/>
        </w:rPr>
        <w:t>-Piraten sowie dem DEHOGA Brandenbur</w:t>
      </w:r>
      <w:r w:rsidR="00C01B6A">
        <w:rPr>
          <w:rFonts w:ascii="Arial" w:hAnsi="Arial" w:cs="Arial"/>
        </w:rPr>
        <w:t xml:space="preserve">g besteht, </w:t>
      </w:r>
      <w:r w:rsidR="00764DF6">
        <w:rPr>
          <w:rFonts w:ascii="Arial" w:hAnsi="Arial" w:cs="Arial"/>
        </w:rPr>
        <w:t xml:space="preserve">nun erstmalig auch </w:t>
      </w:r>
      <w:r w:rsidR="00C01B6A">
        <w:rPr>
          <w:rFonts w:ascii="Arial" w:hAnsi="Arial" w:cs="Arial"/>
        </w:rPr>
        <w:t xml:space="preserve">den </w:t>
      </w:r>
      <w:r>
        <w:rPr>
          <w:rFonts w:ascii="Arial" w:hAnsi="Arial" w:cs="Arial"/>
        </w:rPr>
        <w:t>„</w:t>
      </w:r>
      <w:r w:rsidR="00C01B6A">
        <w:rPr>
          <w:rFonts w:ascii="Arial" w:hAnsi="Arial" w:cs="Arial"/>
        </w:rPr>
        <w:t>Gastgeber des Jahres 2020</w:t>
      </w:r>
      <w:r>
        <w:rPr>
          <w:rFonts w:ascii="Arial" w:hAnsi="Arial" w:cs="Arial"/>
        </w:rPr>
        <w:t>“</w:t>
      </w:r>
      <w:r w:rsidR="00C01B6A">
        <w:rPr>
          <w:rFonts w:ascii="Arial" w:hAnsi="Arial" w:cs="Arial"/>
        </w:rPr>
        <w:t>.</w:t>
      </w:r>
      <w:r w:rsidR="00C01B6A" w:rsidRPr="0034793D">
        <w:rPr>
          <w:rFonts w:ascii="Arial" w:hAnsi="Arial" w:cs="Arial"/>
        </w:rPr>
        <w:t xml:space="preserve"> </w:t>
      </w:r>
      <w:r>
        <w:rPr>
          <w:rFonts w:ascii="Arial" w:hAnsi="Arial" w:cs="Arial"/>
        </w:rPr>
        <w:t xml:space="preserve">In </w:t>
      </w:r>
      <w:r w:rsidR="00A71EBA">
        <w:rPr>
          <w:rFonts w:ascii="Arial" w:hAnsi="Arial" w:cs="Arial"/>
        </w:rPr>
        <w:t>jede</w:t>
      </w:r>
      <w:r>
        <w:rPr>
          <w:rFonts w:ascii="Arial" w:hAnsi="Arial" w:cs="Arial"/>
        </w:rPr>
        <w:t>r</w:t>
      </w:r>
      <w:r w:rsidR="00A71EBA">
        <w:rPr>
          <w:rFonts w:ascii="Arial" w:hAnsi="Arial" w:cs="Arial"/>
        </w:rPr>
        <w:t xml:space="preserve"> Reiseregion wurde je ein Gastgeber </w:t>
      </w:r>
      <w:r>
        <w:rPr>
          <w:rFonts w:ascii="Arial" w:hAnsi="Arial" w:cs="Arial"/>
        </w:rPr>
        <w:t xml:space="preserve">mit diesem Titel ausgezeichnet. </w:t>
      </w:r>
      <w:r w:rsidR="00A71EBA">
        <w:rPr>
          <w:rFonts w:ascii="Arial" w:hAnsi="Arial" w:cs="Arial"/>
        </w:rPr>
        <w:t xml:space="preserve">Zusätzlich wurde die Plakette </w:t>
      </w:r>
      <w:r>
        <w:rPr>
          <w:rFonts w:ascii="Arial" w:hAnsi="Arial" w:cs="Arial"/>
        </w:rPr>
        <w:t>„</w:t>
      </w:r>
      <w:r w:rsidR="00A71EBA">
        <w:rPr>
          <w:rFonts w:ascii="Arial" w:hAnsi="Arial" w:cs="Arial"/>
        </w:rPr>
        <w:t>Gastgeber des Jahres des Landes Brandenburg</w:t>
      </w:r>
      <w:r>
        <w:rPr>
          <w:rFonts w:ascii="Arial" w:hAnsi="Arial" w:cs="Arial"/>
        </w:rPr>
        <w:t>“</w:t>
      </w:r>
      <w:r w:rsidR="00A71EBA">
        <w:rPr>
          <w:rFonts w:ascii="Arial" w:hAnsi="Arial" w:cs="Arial"/>
        </w:rPr>
        <w:t xml:space="preserve"> verliehen, also ein Gesamtsieger. Dieser Titel ging an das </w:t>
      </w:r>
      <w:r w:rsidR="00C01B6A" w:rsidRPr="00C01B6A">
        <w:rPr>
          <w:rFonts w:ascii="Arial" w:hAnsi="Arial" w:cs="Arial"/>
        </w:rPr>
        <w:t>„Restaurant Herrmann</w:t>
      </w:r>
      <w:r w:rsidR="00A71EBA">
        <w:rPr>
          <w:rFonts w:ascii="Arial" w:hAnsi="Arial" w:cs="Arial"/>
        </w:rPr>
        <w:t>s</w:t>
      </w:r>
      <w:r w:rsidR="00C01B6A" w:rsidRPr="00C01B6A">
        <w:rPr>
          <w:rFonts w:ascii="Arial" w:hAnsi="Arial" w:cs="Arial"/>
        </w:rPr>
        <w:t>“ im Hotel zum Goldenen Stern in Jüterbog</w:t>
      </w:r>
      <w:r w:rsidR="00A71EBA">
        <w:rPr>
          <w:rFonts w:ascii="Arial" w:hAnsi="Arial" w:cs="Arial"/>
        </w:rPr>
        <w:t>.</w:t>
      </w:r>
    </w:p>
    <w:p w:rsidR="00C01B6A" w:rsidRDefault="0034793D" w:rsidP="0034793D">
      <w:pPr>
        <w:rPr>
          <w:rFonts w:ascii="Arial" w:hAnsi="Arial" w:cs="Arial"/>
        </w:rPr>
      </w:pPr>
      <w:r w:rsidRPr="0034793D">
        <w:rPr>
          <w:rFonts w:ascii="Arial" w:hAnsi="Arial" w:cs="Arial"/>
        </w:rPr>
        <w:t xml:space="preserve">DEHOGA Präsident Olaf </w:t>
      </w:r>
      <w:proofErr w:type="spellStart"/>
      <w:r w:rsidRPr="0034793D">
        <w:rPr>
          <w:rFonts w:ascii="Arial" w:hAnsi="Arial" w:cs="Arial"/>
        </w:rPr>
        <w:t>Schöpe</w:t>
      </w:r>
      <w:proofErr w:type="spellEnd"/>
      <w:r w:rsidRPr="0034793D">
        <w:rPr>
          <w:rFonts w:ascii="Arial" w:hAnsi="Arial" w:cs="Arial"/>
        </w:rPr>
        <w:t>, Unternehmer aus Cottbus und dem Spreewald unterstrich die Bedeutung der Qualitätsinitiative mit den Worten: „Mit dem Gala-Abend und der Auszeichnung „Gastgeber des Jahres“ werden in erster Linie die Anstrengungen der Unternehmen gewürdigt, die auf motivierte und qualifizierte Mitarbeiter setzen und sich seit Jahren um Servicequalität, Regionalität und Nachhaltigkeit sowie a</w:t>
      </w:r>
      <w:r w:rsidR="00C01B6A">
        <w:rPr>
          <w:rFonts w:ascii="Arial" w:hAnsi="Arial" w:cs="Arial"/>
        </w:rPr>
        <w:t>ktives Online-Marketing bemühen.</w:t>
      </w:r>
      <w:r w:rsidRPr="0034793D">
        <w:rPr>
          <w:rFonts w:ascii="Arial" w:hAnsi="Arial" w:cs="Arial"/>
        </w:rPr>
        <w:t xml:space="preserve"> Mit der Gastlichkeitsplakette und dem Titel „Gastgeber des Jahres“ haben wir den Unternehmen und den Reiseregionen ein zusätzliches Marketinginstrument und den Gästen ein Orientieru</w:t>
      </w:r>
      <w:r w:rsidR="00C01B6A">
        <w:rPr>
          <w:rFonts w:ascii="Arial" w:hAnsi="Arial" w:cs="Arial"/>
        </w:rPr>
        <w:t>ngs-Merkmal an die Hand gegeben.</w:t>
      </w:r>
      <w:r w:rsidRPr="0034793D">
        <w:rPr>
          <w:rFonts w:ascii="Arial" w:hAnsi="Arial" w:cs="Arial"/>
        </w:rPr>
        <w:t xml:space="preserve"> Vielleicht ist das ja auch ein Signal an die Politik, der Gastronomie mehr W</w:t>
      </w:r>
      <w:r w:rsidR="00C01B6A">
        <w:rPr>
          <w:rFonts w:ascii="Arial" w:hAnsi="Arial" w:cs="Arial"/>
        </w:rPr>
        <w:t>ertschätzung zukommen zu lassen.</w:t>
      </w:r>
      <w:r w:rsidRPr="0034793D">
        <w:rPr>
          <w:rFonts w:ascii="Arial" w:hAnsi="Arial" w:cs="Arial"/>
        </w:rPr>
        <w:t xml:space="preserve">“ </w:t>
      </w:r>
    </w:p>
    <w:p w:rsidR="00A71EBA" w:rsidRPr="00A71EBA" w:rsidRDefault="00764DF6" w:rsidP="0034793D">
      <w:pPr>
        <w:rPr>
          <w:rFonts w:ascii="Arial" w:hAnsi="Arial" w:cs="Arial"/>
          <w:b/>
        </w:rPr>
      </w:pPr>
      <w:r>
        <w:rPr>
          <w:rFonts w:ascii="Arial" w:hAnsi="Arial" w:cs="Arial"/>
          <w:b/>
        </w:rPr>
        <w:t>Alle Gastgeber des Jahres im Überblick:</w:t>
      </w:r>
    </w:p>
    <w:p w:rsidR="0034793D" w:rsidRPr="0034793D" w:rsidRDefault="0034793D" w:rsidP="0034793D">
      <w:pPr>
        <w:rPr>
          <w:rFonts w:ascii="Arial" w:hAnsi="Arial" w:cs="Arial"/>
        </w:rPr>
      </w:pPr>
      <w:r w:rsidRPr="0034793D">
        <w:rPr>
          <w:rFonts w:ascii="Arial" w:hAnsi="Arial" w:cs="Arial"/>
        </w:rPr>
        <w:t xml:space="preserve">1. Barnim: Hotel Haus </w:t>
      </w:r>
      <w:proofErr w:type="spellStart"/>
      <w:r w:rsidRPr="0034793D">
        <w:rPr>
          <w:rFonts w:ascii="Arial" w:hAnsi="Arial" w:cs="Arial"/>
        </w:rPr>
        <w:t>Chorin</w:t>
      </w:r>
      <w:proofErr w:type="spellEnd"/>
      <w:r w:rsidRPr="0034793D">
        <w:rPr>
          <w:rFonts w:ascii="Arial" w:hAnsi="Arial" w:cs="Arial"/>
        </w:rPr>
        <w:t xml:space="preserve">, Neue Klosterallee 10, 16230 </w:t>
      </w:r>
      <w:proofErr w:type="spellStart"/>
      <w:r w:rsidRPr="0034793D">
        <w:rPr>
          <w:rFonts w:ascii="Arial" w:hAnsi="Arial" w:cs="Arial"/>
        </w:rPr>
        <w:t>Chorin</w:t>
      </w:r>
      <w:proofErr w:type="spellEnd"/>
      <w:r w:rsidRPr="0034793D">
        <w:rPr>
          <w:rFonts w:ascii="Arial" w:hAnsi="Arial" w:cs="Arial"/>
        </w:rPr>
        <w:t>,</w:t>
      </w:r>
    </w:p>
    <w:p w:rsidR="0034793D" w:rsidRPr="0034793D" w:rsidRDefault="0034793D" w:rsidP="0034793D">
      <w:pPr>
        <w:rPr>
          <w:rFonts w:ascii="Arial" w:hAnsi="Arial" w:cs="Arial"/>
        </w:rPr>
      </w:pPr>
      <w:r w:rsidRPr="0034793D">
        <w:rPr>
          <w:rFonts w:ascii="Arial" w:hAnsi="Arial" w:cs="Arial"/>
        </w:rPr>
        <w:t xml:space="preserve">2. Dahme-Seenland: Gasthaus „Zur Hecke“, Grünauer Straße 2, 12529 </w:t>
      </w:r>
      <w:proofErr w:type="spellStart"/>
      <w:r w:rsidRPr="0034793D">
        <w:rPr>
          <w:rFonts w:ascii="Arial" w:hAnsi="Arial" w:cs="Arial"/>
        </w:rPr>
        <w:t>Waltersdorf</w:t>
      </w:r>
      <w:proofErr w:type="spellEnd"/>
      <w:r w:rsidRPr="0034793D">
        <w:rPr>
          <w:rFonts w:ascii="Arial" w:hAnsi="Arial" w:cs="Arial"/>
        </w:rPr>
        <w:t xml:space="preserve"> OT Schönefeld</w:t>
      </w:r>
    </w:p>
    <w:p w:rsidR="0034793D" w:rsidRPr="0034793D" w:rsidRDefault="0034793D" w:rsidP="0034793D">
      <w:pPr>
        <w:rPr>
          <w:rFonts w:ascii="Arial" w:hAnsi="Arial" w:cs="Arial"/>
        </w:rPr>
      </w:pPr>
      <w:r w:rsidRPr="0034793D">
        <w:rPr>
          <w:rFonts w:ascii="Arial" w:hAnsi="Arial" w:cs="Arial"/>
        </w:rPr>
        <w:lastRenderedPageBreak/>
        <w:t>3. Fläming: „Restaurant Hermanns“ im Hotel zum Goldenen Stern, Markt 14, 14913 Jüterbog</w:t>
      </w:r>
    </w:p>
    <w:p w:rsidR="0034793D" w:rsidRPr="0034793D" w:rsidRDefault="0034793D" w:rsidP="0034793D">
      <w:pPr>
        <w:rPr>
          <w:rFonts w:ascii="Arial" w:hAnsi="Arial" w:cs="Arial"/>
        </w:rPr>
      </w:pPr>
      <w:r w:rsidRPr="0034793D">
        <w:rPr>
          <w:rFonts w:ascii="Arial" w:hAnsi="Arial" w:cs="Arial"/>
        </w:rPr>
        <w:t>4. Havelland, Schloß Ribbeck, Theodor-Fontane-Str. 10, 14641 Nauen OT Ribbeck</w:t>
      </w:r>
    </w:p>
    <w:p w:rsidR="0034793D" w:rsidRPr="0034793D" w:rsidRDefault="0034793D" w:rsidP="0034793D">
      <w:pPr>
        <w:rPr>
          <w:rFonts w:ascii="Arial" w:hAnsi="Arial" w:cs="Arial"/>
        </w:rPr>
      </w:pPr>
      <w:r w:rsidRPr="0034793D">
        <w:rPr>
          <w:rFonts w:ascii="Arial" w:hAnsi="Arial" w:cs="Arial"/>
        </w:rPr>
        <w:t xml:space="preserve">5. Lausitzer Seenland: Gut Neu </w:t>
      </w:r>
      <w:proofErr w:type="spellStart"/>
      <w:r w:rsidRPr="0034793D">
        <w:rPr>
          <w:rFonts w:ascii="Arial" w:hAnsi="Arial" w:cs="Arial"/>
        </w:rPr>
        <w:t>Sacro</w:t>
      </w:r>
      <w:proofErr w:type="spellEnd"/>
      <w:r w:rsidRPr="0034793D">
        <w:rPr>
          <w:rFonts w:ascii="Arial" w:hAnsi="Arial" w:cs="Arial"/>
        </w:rPr>
        <w:t xml:space="preserve">, Neu </w:t>
      </w:r>
      <w:proofErr w:type="spellStart"/>
      <w:r w:rsidRPr="0034793D">
        <w:rPr>
          <w:rFonts w:ascii="Arial" w:hAnsi="Arial" w:cs="Arial"/>
        </w:rPr>
        <w:t>Sacro</w:t>
      </w:r>
      <w:proofErr w:type="spellEnd"/>
      <w:r w:rsidRPr="0034793D">
        <w:rPr>
          <w:rFonts w:ascii="Arial" w:hAnsi="Arial" w:cs="Arial"/>
        </w:rPr>
        <w:t xml:space="preserve"> 13, 03149 Forst (Lausitz)</w:t>
      </w:r>
    </w:p>
    <w:p w:rsidR="0034793D" w:rsidRPr="0034793D" w:rsidRDefault="0034793D" w:rsidP="0034793D">
      <w:pPr>
        <w:rPr>
          <w:rFonts w:ascii="Arial" w:hAnsi="Arial" w:cs="Arial"/>
        </w:rPr>
      </w:pPr>
      <w:r w:rsidRPr="0034793D">
        <w:rPr>
          <w:rFonts w:ascii="Arial" w:hAnsi="Arial" w:cs="Arial"/>
        </w:rPr>
        <w:t>6. Potsdam, „</w:t>
      </w:r>
      <w:proofErr w:type="spellStart"/>
      <w:r w:rsidRPr="0034793D">
        <w:rPr>
          <w:rFonts w:ascii="Arial" w:hAnsi="Arial" w:cs="Arial"/>
        </w:rPr>
        <w:t>Waikiki</w:t>
      </w:r>
      <w:proofErr w:type="spellEnd"/>
      <w:r w:rsidRPr="0034793D">
        <w:rPr>
          <w:rFonts w:ascii="Arial" w:hAnsi="Arial" w:cs="Arial"/>
        </w:rPr>
        <w:t xml:space="preserve"> Burger“, </w:t>
      </w:r>
      <w:proofErr w:type="spellStart"/>
      <w:r w:rsidRPr="0034793D">
        <w:rPr>
          <w:rFonts w:ascii="Arial" w:hAnsi="Arial" w:cs="Arial"/>
        </w:rPr>
        <w:t>Dortustraße</w:t>
      </w:r>
      <w:proofErr w:type="spellEnd"/>
      <w:r w:rsidRPr="0034793D">
        <w:rPr>
          <w:rFonts w:ascii="Arial" w:hAnsi="Arial" w:cs="Arial"/>
        </w:rPr>
        <w:t xml:space="preserve"> 62, 14467 Potsdam</w:t>
      </w:r>
    </w:p>
    <w:p w:rsidR="0034793D" w:rsidRPr="0034793D" w:rsidRDefault="0034793D" w:rsidP="0034793D">
      <w:pPr>
        <w:rPr>
          <w:rFonts w:ascii="Arial" w:hAnsi="Arial" w:cs="Arial"/>
        </w:rPr>
      </w:pPr>
      <w:r w:rsidRPr="0034793D">
        <w:rPr>
          <w:rFonts w:ascii="Arial" w:hAnsi="Arial" w:cs="Arial"/>
        </w:rPr>
        <w:t xml:space="preserve">7. Prignitz, Restaurant im VITALHOTEL </w:t>
      </w:r>
      <w:proofErr w:type="spellStart"/>
      <w:r w:rsidRPr="0034793D">
        <w:rPr>
          <w:rFonts w:ascii="Arial" w:hAnsi="Arial" w:cs="Arial"/>
        </w:rPr>
        <w:t>ambiente</w:t>
      </w:r>
      <w:proofErr w:type="spellEnd"/>
      <w:r w:rsidRPr="0034793D">
        <w:rPr>
          <w:rFonts w:ascii="Arial" w:hAnsi="Arial" w:cs="Arial"/>
        </w:rPr>
        <w:t>, Dr.-Wilhelm-</w:t>
      </w:r>
      <w:proofErr w:type="spellStart"/>
      <w:r w:rsidRPr="0034793D">
        <w:rPr>
          <w:rFonts w:ascii="Arial" w:hAnsi="Arial" w:cs="Arial"/>
        </w:rPr>
        <w:t>Külz</w:t>
      </w:r>
      <w:proofErr w:type="spellEnd"/>
      <w:r w:rsidRPr="0034793D">
        <w:rPr>
          <w:rFonts w:ascii="Arial" w:hAnsi="Arial" w:cs="Arial"/>
        </w:rPr>
        <w:t xml:space="preserve">-Str. 5a, 19336 Bad </w:t>
      </w:r>
      <w:proofErr w:type="spellStart"/>
      <w:r w:rsidRPr="0034793D">
        <w:rPr>
          <w:rFonts w:ascii="Arial" w:hAnsi="Arial" w:cs="Arial"/>
        </w:rPr>
        <w:t>Wilsnack</w:t>
      </w:r>
      <w:proofErr w:type="spellEnd"/>
    </w:p>
    <w:p w:rsidR="0034793D" w:rsidRPr="0034793D" w:rsidRDefault="0034793D" w:rsidP="0034793D">
      <w:pPr>
        <w:rPr>
          <w:rFonts w:ascii="Arial" w:hAnsi="Arial" w:cs="Arial"/>
        </w:rPr>
      </w:pPr>
      <w:r w:rsidRPr="0034793D">
        <w:rPr>
          <w:rFonts w:ascii="Arial" w:hAnsi="Arial" w:cs="Arial"/>
        </w:rPr>
        <w:t xml:space="preserve">8. </w:t>
      </w:r>
      <w:proofErr w:type="spellStart"/>
      <w:r w:rsidRPr="0034793D">
        <w:rPr>
          <w:rFonts w:ascii="Arial" w:hAnsi="Arial" w:cs="Arial"/>
        </w:rPr>
        <w:t>Ruppiner</w:t>
      </w:r>
      <w:proofErr w:type="spellEnd"/>
      <w:r w:rsidRPr="0034793D">
        <w:rPr>
          <w:rFonts w:ascii="Arial" w:hAnsi="Arial" w:cs="Arial"/>
        </w:rPr>
        <w:t xml:space="preserve"> Seenland, Restaurant </w:t>
      </w:r>
      <w:proofErr w:type="spellStart"/>
      <w:r w:rsidRPr="0034793D">
        <w:rPr>
          <w:rFonts w:ascii="Arial" w:hAnsi="Arial" w:cs="Arial"/>
        </w:rPr>
        <w:t>Coldehörn</w:t>
      </w:r>
      <w:proofErr w:type="spellEnd"/>
      <w:r w:rsidRPr="0034793D">
        <w:rPr>
          <w:rFonts w:ascii="Arial" w:hAnsi="Arial" w:cs="Arial"/>
        </w:rPr>
        <w:t xml:space="preserve">, Scheunenweg 30, 16766 </w:t>
      </w:r>
      <w:proofErr w:type="spellStart"/>
      <w:r w:rsidRPr="0034793D">
        <w:rPr>
          <w:rFonts w:ascii="Arial" w:hAnsi="Arial" w:cs="Arial"/>
        </w:rPr>
        <w:t>Kremmen</w:t>
      </w:r>
      <w:proofErr w:type="spellEnd"/>
    </w:p>
    <w:p w:rsidR="0034793D" w:rsidRPr="0034793D" w:rsidRDefault="0034793D" w:rsidP="0034793D">
      <w:pPr>
        <w:rPr>
          <w:rFonts w:ascii="Arial" w:hAnsi="Arial" w:cs="Arial"/>
        </w:rPr>
      </w:pPr>
      <w:r w:rsidRPr="0034793D">
        <w:rPr>
          <w:rFonts w:ascii="Arial" w:hAnsi="Arial" w:cs="Arial"/>
        </w:rPr>
        <w:t xml:space="preserve">9. Seenland </w:t>
      </w:r>
      <w:proofErr w:type="spellStart"/>
      <w:r w:rsidRPr="0034793D">
        <w:rPr>
          <w:rFonts w:ascii="Arial" w:hAnsi="Arial" w:cs="Arial"/>
        </w:rPr>
        <w:t>Oder</w:t>
      </w:r>
      <w:proofErr w:type="spellEnd"/>
      <w:r w:rsidRPr="0034793D">
        <w:rPr>
          <w:rFonts w:ascii="Arial" w:hAnsi="Arial" w:cs="Arial"/>
        </w:rPr>
        <w:t xml:space="preserve"> Spree; „</w:t>
      </w:r>
      <w:proofErr w:type="spellStart"/>
      <w:r w:rsidRPr="0034793D">
        <w:rPr>
          <w:rFonts w:ascii="Arial" w:hAnsi="Arial" w:cs="Arial"/>
        </w:rPr>
        <w:t>Köllnitzer</w:t>
      </w:r>
      <w:proofErr w:type="spellEnd"/>
      <w:r w:rsidRPr="0034793D">
        <w:rPr>
          <w:rFonts w:ascii="Arial" w:hAnsi="Arial" w:cs="Arial"/>
        </w:rPr>
        <w:t xml:space="preserve"> Fischerstuben”, Groß </w:t>
      </w:r>
      <w:proofErr w:type="spellStart"/>
      <w:r w:rsidRPr="0034793D">
        <w:rPr>
          <w:rFonts w:ascii="Arial" w:hAnsi="Arial" w:cs="Arial"/>
        </w:rPr>
        <w:t>Schauener</w:t>
      </w:r>
      <w:proofErr w:type="spellEnd"/>
      <w:r w:rsidRPr="0034793D">
        <w:rPr>
          <w:rFonts w:ascii="Arial" w:hAnsi="Arial" w:cs="Arial"/>
        </w:rPr>
        <w:t xml:space="preserve"> Hauptstraße 31, 15859 </w:t>
      </w:r>
      <w:proofErr w:type="spellStart"/>
      <w:r w:rsidRPr="0034793D">
        <w:rPr>
          <w:rFonts w:ascii="Arial" w:hAnsi="Arial" w:cs="Arial"/>
        </w:rPr>
        <w:t>Storkow</w:t>
      </w:r>
      <w:proofErr w:type="spellEnd"/>
    </w:p>
    <w:p w:rsidR="0034793D" w:rsidRPr="0034793D" w:rsidRDefault="0034793D" w:rsidP="0034793D">
      <w:pPr>
        <w:rPr>
          <w:rFonts w:ascii="Arial" w:hAnsi="Arial" w:cs="Arial"/>
        </w:rPr>
      </w:pPr>
      <w:r w:rsidRPr="0034793D">
        <w:rPr>
          <w:rFonts w:ascii="Arial" w:hAnsi="Arial" w:cs="Arial"/>
        </w:rPr>
        <w:t xml:space="preserve">10. Spreewald, Hotel </w:t>
      </w:r>
      <w:proofErr w:type="spellStart"/>
      <w:r w:rsidRPr="0034793D">
        <w:rPr>
          <w:rFonts w:ascii="Arial" w:hAnsi="Arial" w:cs="Arial"/>
        </w:rPr>
        <w:t>Ebusch</w:t>
      </w:r>
      <w:proofErr w:type="spellEnd"/>
      <w:r w:rsidRPr="0034793D">
        <w:rPr>
          <w:rFonts w:ascii="Arial" w:hAnsi="Arial" w:cs="Arial"/>
        </w:rPr>
        <w:t>, Topfmarkt 4, 03222 Lübbenau</w:t>
      </w:r>
    </w:p>
    <w:p w:rsidR="0034793D" w:rsidRPr="0034793D" w:rsidRDefault="0034793D" w:rsidP="0034793D">
      <w:pPr>
        <w:rPr>
          <w:rFonts w:ascii="Arial" w:hAnsi="Arial" w:cs="Arial"/>
        </w:rPr>
      </w:pPr>
      <w:r w:rsidRPr="0034793D">
        <w:rPr>
          <w:rFonts w:ascii="Arial" w:hAnsi="Arial" w:cs="Arial"/>
        </w:rPr>
        <w:t xml:space="preserve">11. Uckermark, Restaurant im Panorama Hotel am </w:t>
      </w:r>
      <w:proofErr w:type="spellStart"/>
      <w:r w:rsidRPr="0034793D">
        <w:rPr>
          <w:rFonts w:ascii="Arial" w:hAnsi="Arial" w:cs="Arial"/>
        </w:rPr>
        <w:t>Oberuckersee</w:t>
      </w:r>
      <w:proofErr w:type="spellEnd"/>
      <w:r w:rsidRPr="0034793D">
        <w:rPr>
          <w:rFonts w:ascii="Arial" w:hAnsi="Arial" w:cs="Arial"/>
        </w:rPr>
        <w:t xml:space="preserve">, </w:t>
      </w:r>
      <w:proofErr w:type="spellStart"/>
      <w:r w:rsidRPr="0034793D">
        <w:rPr>
          <w:rFonts w:ascii="Arial" w:hAnsi="Arial" w:cs="Arial"/>
        </w:rPr>
        <w:t>Quastweg</w:t>
      </w:r>
      <w:proofErr w:type="spellEnd"/>
      <w:r w:rsidRPr="0034793D">
        <w:rPr>
          <w:rFonts w:ascii="Arial" w:hAnsi="Arial" w:cs="Arial"/>
        </w:rPr>
        <w:t xml:space="preserve"> 2, 17291 </w:t>
      </w:r>
      <w:proofErr w:type="spellStart"/>
      <w:r w:rsidRPr="0034793D">
        <w:rPr>
          <w:rFonts w:ascii="Arial" w:hAnsi="Arial" w:cs="Arial"/>
        </w:rPr>
        <w:t>Oberuckersee</w:t>
      </w:r>
      <w:proofErr w:type="spellEnd"/>
      <w:r w:rsidRPr="0034793D">
        <w:rPr>
          <w:rFonts w:ascii="Arial" w:hAnsi="Arial" w:cs="Arial"/>
        </w:rPr>
        <w:t xml:space="preserve"> OT </w:t>
      </w:r>
      <w:proofErr w:type="spellStart"/>
      <w:r w:rsidRPr="0034793D">
        <w:rPr>
          <w:rFonts w:ascii="Arial" w:hAnsi="Arial" w:cs="Arial"/>
        </w:rPr>
        <w:t>Warnitz</w:t>
      </w:r>
      <w:proofErr w:type="spellEnd"/>
    </w:p>
    <w:p w:rsidR="00A71EBA" w:rsidRDefault="00A71EBA" w:rsidP="0034793D">
      <w:pPr>
        <w:rPr>
          <w:rFonts w:ascii="Arial" w:hAnsi="Arial" w:cs="Arial"/>
        </w:rPr>
      </w:pPr>
    </w:p>
    <w:p w:rsidR="00764DF6" w:rsidRDefault="0034793D" w:rsidP="0034793D">
      <w:pPr>
        <w:rPr>
          <w:rFonts w:ascii="Arial" w:hAnsi="Arial" w:cs="Arial"/>
        </w:rPr>
      </w:pPr>
      <w:r w:rsidRPr="0034793D">
        <w:rPr>
          <w:rFonts w:ascii="Arial" w:hAnsi="Arial" w:cs="Arial"/>
        </w:rPr>
        <w:t>Alle Teilnehmer und Träger der Plakette „Brandenburger Gastlichkeit“ 2020/21</w:t>
      </w:r>
      <w:r w:rsidR="00764DF6">
        <w:rPr>
          <w:rFonts w:ascii="Arial" w:hAnsi="Arial" w:cs="Arial"/>
        </w:rPr>
        <w:t xml:space="preserve">, die in diesem Jahr in </w:t>
      </w:r>
      <w:r w:rsidRPr="0034793D">
        <w:rPr>
          <w:rFonts w:ascii="Arial" w:hAnsi="Arial" w:cs="Arial"/>
        </w:rPr>
        <w:t xml:space="preserve">den Regionen Prignitz, </w:t>
      </w:r>
      <w:proofErr w:type="spellStart"/>
      <w:r w:rsidRPr="0034793D">
        <w:rPr>
          <w:rFonts w:ascii="Arial" w:hAnsi="Arial" w:cs="Arial"/>
        </w:rPr>
        <w:t>Ruppiner</w:t>
      </w:r>
      <w:proofErr w:type="spellEnd"/>
      <w:r w:rsidRPr="0034793D">
        <w:rPr>
          <w:rFonts w:ascii="Arial" w:hAnsi="Arial" w:cs="Arial"/>
        </w:rPr>
        <w:t xml:space="preserve"> Seenland, Fläming, Dahme-Seenland und Spreewald </w:t>
      </w:r>
      <w:r w:rsidR="00764DF6">
        <w:rPr>
          <w:rFonts w:ascii="Arial" w:hAnsi="Arial" w:cs="Arial"/>
        </w:rPr>
        <w:t xml:space="preserve">verliehen wurde gibt es </w:t>
      </w:r>
      <w:r w:rsidRPr="0034793D">
        <w:rPr>
          <w:rFonts w:ascii="Arial" w:hAnsi="Arial" w:cs="Arial"/>
        </w:rPr>
        <w:t xml:space="preserve">unter: </w:t>
      </w:r>
    </w:p>
    <w:p w:rsidR="0034793D" w:rsidRDefault="00764DF6" w:rsidP="0034793D">
      <w:pPr>
        <w:rPr>
          <w:rFonts w:ascii="Arial" w:hAnsi="Arial" w:cs="Arial"/>
        </w:rPr>
      </w:pPr>
      <w:hyperlink r:id="rId7" w:history="1">
        <w:r w:rsidRPr="00C5576C">
          <w:rPr>
            <w:rStyle w:val="Hyperlink"/>
            <w:rFonts w:ascii="Arial" w:hAnsi="Arial" w:cs="Arial"/>
          </w:rPr>
          <w:t>www.brandenburger-gastlichkeit.de</w:t>
        </w:r>
      </w:hyperlink>
      <w:r w:rsidR="0034793D" w:rsidRPr="0034793D">
        <w:rPr>
          <w:rFonts w:ascii="Arial" w:hAnsi="Arial" w:cs="Arial"/>
        </w:rPr>
        <w:t xml:space="preserve"> </w:t>
      </w:r>
    </w:p>
    <w:p w:rsidR="00764DF6" w:rsidRPr="0034793D" w:rsidRDefault="00764DF6" w:rsidP="0034793D">
      <w:pPr>
        <w:rPr>
          <w:rFonts w:ascii="Arial" w:hAnsi="Arial" w:cs="Arial"/>
        </w:rPr>
      </w:pPr>
    </w:p>
    <w:p w:rsidR="00976D96" w:rsidRPr="0034793D" w:rsidRDefault="0034793D" w:rsidP="00764DF6">
      <w:pPr>
        <w:rPr>
          <w:rFonts w:ascii="Arial" w:hAnsi="Arial" w:cs="Arial"/>
        </w:rPr>
      </w:pPr>
      <w:r w:rsidRPr="0034793D">
        <w:rPr>
          <w:rFonts w:ascii="Arial" w:hAnsi="Arial" w:cs="Arial"/>
        </w:rPr>
        <w:t>Ansprechpartner</w:t>
      </w:r>
      <w:r w:rsidR="00764DF6">
        <w:rPr>
          <w:rFonts w:ascii="Arial" w:hAnsi="Arial" w:cs="Arial"/>
        </w:rPr>
        <w:t xml:space="preserve"> zu diesem Thema</w:t>
      </w:r>
      <w:r w:rsidRPr="0034793D">
        <w:rPr>
          <w:rFonts w:ascii="Arial" w:hAnsi="Arial" w:cs="Arial"/>
        </w:rPr>
        <w:t>:</w:t>
      </w:r>
      <w:r w:rsidR="00764DF6">
        <w:rPr>
          <w:rFonts w:ascii="Arial" w:hAnsi="Arial" w:cs="Arial"/>
        </w:rPr>
        <w:t xml:space="preserve"> </w:t>
      </w:r>
      <w:r w:rsidR="000B183E">
        <w:rPr>
          <w:rFonts w:ascii="Arial" w:hAnsi="Arial" w:cs="Arial"/>
        </w:rPr>
        <w:br/>
      </w:r>
      <w:r w:rsidR="00764DF6" w:rsidRPr="0034793D">
        <w:rPr>
          <w:rFonts w:ascii="Arial" w:hAnsi="Arial" w:cs="Arial"/>
        </w:rPr>
        <w:t>DEHOGA Brandenburg</w:t>
      </w:r>
      <w:r w:rsidR="00764DF6">
        <w:rPr>
          <w:rFonts w:ascii="Arial" w:hAnsi="Arial" w:cs="Arial"/>
        </w:rPr>
        <w:t xml:space="preserve">, </w:t>
      </w:r>
      <w:r w:rsidR="00764DF6" w:rsidRPr="0034793D">
        <w:rPr>
          <w:rFonts w:ascii="Arial" w:hAnsi="Arial" w:cs="Arial"/>
        </w:rPr>
        <w:t>Hauptgeschäftsführer</w:t>
      </w:r>
      <w:r w:rsidR="00764DF6">
        <w:rPr>
          <w:rFonts w:ascii="Arial" w:hAnsi="Arial" w:cs="Arial"/>
        </w:rPr>
        <w:t xml:space="preserve"> </w:t>
      </w:r>
      <w:r w:rsidR="000B183E">
        <w:rPr>
          <w:rFonts w:ascii="Arial" w:hAnsi="Arial" w:cs="Arial"/>
        </w:rPr>
        <w:t>Olaf Lücke</w:t>
      </w:r>
    </w:p>
    <w:sectPr w:rsidR="00976D96" w:rsidRPr="0034793D" w:rsidSect="00BA7646">
      <w:headerReference w:type="default" r:id="rId8"/>
      <w:footerReference w:type="default" r:id="rId9"/>
      <w:pgSz w:w="11906" w:h="16838"/>
      <w:pgMar w:top="1417" w:right="2125"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F6" w:rsidRDefault="00764DF6" w:rsidP="00976D96">
      <w:pPr>
        <w:spacing w:after="0" w:line="240" w:lineRule="auto"/>
      </w:pPr>
      <w:r>
        <w:separator/>
      </w:r>
    </w:p>
  </w:endnote>
  <w:endnote w:type="continuationSeparator" w:id="0">
    <w:p w:rsidR="00764DF6" w:rsidRDefault="00764DF6"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F6" w:rsidRDefault="00764DF6" w:rsidP="000958DC">
    <w:pPr>
      <w:pStyle w:val="Textkrper22"/>
      <w:suppressAutoHyphens/>
      <w:rPr>
        <w:rFonts w:ascii="Arial" w:eastAsiaTheme="minorHAnsi" w:hAnsi="Arial" w:cs="Arial"/>
        <w:sz w:val="18"/>
        <w:szCs w:val="18"/>
        <w:lang w:eastAsia="en-US"/>
      </w:rPr>
    </w:pPr>
  </w:p>
  <w:p w:rsidR="00764DF6" w:rsidRPr="000958DC" w:rsidRDefault="00764DF6"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Am Neuen Markt 1, 14467 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rsidR="00764DF6" w:rsidRDefault="00764D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F6" w:rsidRDefault="00764DF6" w:rsidP="00976D96">
      <w:pPr>
        <w:spacing w:after="0" w:line="240" w:lineRule="auto"/>
      </w:pPr>
      <w:r>
        <w:separator/>
      </w:r>
    </w:p>
  </w:footnote>
  <w:footnote w:type="continuationSeparator" w:id="0">
    <w:p w:rsidR="00764DF6" w:rsidRDefault="00764DF6"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DF6" w:rsidRDefault="00764DF6" w:rsidP="00976D96">
    <w:pPr>
      <w:pStyle w:val="Kopfzeile"/>
      <w:jc w:val="center"/>
    </w:pPr>
    <w:r>
      <w:rPr>
        <w:noProof/>
        <w:lang w:eastAsia="de-DE"/>
      </w:rPr>
      <w:drawing>
        <wp:inline distT="0" distB="0" distL="0" distR="0" wp14:anchorId="090DE57C" wp14:editId="75296A62">
          <wp:extent cx="1874603" cy="9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764DF6" w:rsidRDefault="00764D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37AB"/>
    <w:multiLevelType w:val="hybridMultilevel"/>
    <w:tmpl w:val="B0703D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460CBA"/>
    <w:multiLevelType w:val="hybridMultilevel"/>
    <w:tmpl w:val="11D69DDA"/>
    <w:lvl w:ilvl="0" w:tplc="C6EA7E2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A0D179C"/>
    <w:multiLevelType w:val="hybridMultilevel"/>
    <w:tmpl w:val="BCF6BAA4"/>
    <w:lvl w:ilvl="0" w:tplc="CD9C610E">
      <w:start w:val="1"/>
      <w:numFmt w:val="decimal"/>
      <w:lvlText w:val="%1."/>
      <w:lvlJc w:val="left"/>
      <w:pPr>
        <w:tabs>
          <w:tab w:val="num" w:pos="720"/>
        </w:tabs>
        <w:ind w:left="720" w:hanging="360"/>
      </w:pPr>
    </w:lvl>
    <w:lvl w:ilvl="1" w:tplc="E0280EE4">
      <w:start w:val="1"/>
      <w:numFmt w:val="decimal"/>
      <w:lvlText w:val="%2."/>
      <w:lvlJc w:val="left"/>
      <w:pPr>
        <w:tabs>
          <w:tab w:val="num" w:pos="1440"/>
        </w:tabs>
        <w:ind w:left="1440" w:hanging="360"/>
      </w:pPr>
    </w:lvl>
    <w:lvl w:ilvl="2" w:tplc="7FBE2D54">
      <w:start w:val="1"/>
      <w:numFmt w:val="decimal"/>
      <w:lvlText w:val="%3."/>
      <w:lvlJc w:val="left"/>
      <w:pPr>
        <w:tabs>
          <w:tab w:val="num" w:pos="2160"/>
        </w:tabs>
        <w:ind w:left="2160" w:hanging="360"/>
      </w:pPr>
    </w:lvl>
    <w:lvl w:ilvl="3" w:tplc="56987DD0">
      <w:start w:val="1"/>
      <w:numFmt w:val="decimal"/>
      <w:lvlText w:val="%4."/>
      <w:lvlJc w:val="left"/>
      <w:pPr>
        <w:tabs>
          <w:tab w:val="num" w:pos="2880"/>
        </w:tabs>
        <w:ind w:left="2880" w:hanging="360"/>
      </w:pPr>
    </w:lvl>
    <w:lvl w:ilvl="4" w:tplc="F8E02C5A">
      <w:start w:val="1"/>
      <w:numFmt w:val="decimal"/>
      <w:lvlText w:val="%5."/>
      <w:lvlJc w:val="left"/>
      <w:pPr>
        <w:tabs>
          <w:tab w:val="num" w:pos="3600"/>
        </w:tabs>
        <w:ind w:left="3600" w:hanging="360"/>
      </w:pPr>
    </w:lvl>
    <w:lvl w:ilvl="5" w:tplc="04CED664">
      <w:start w:val="1"/>
      <w:numFmt w:val="decimal"/>
      <w:lvlText w:val="%6."/>
      <w:lvlJc w:val="left"/>
      <w:pPr>
        <w:tabs>
          <w:tab w:val="num" w:pos="4320"/>
        </w:tabs>
        <w:ind w:left="4320" w:hanging="360"/>
      </w:pPr>
    </w:lvl>
    <w:lvl w:ilvl="6" w:tplc="5AE81208">
      <w:start w:val="1"/>
      <w:numFmt w:val="decimal"/>
      <w:lvlText w:val="%7."/>
      <w:lvlJc w:val="left"/>
      <w:pPr>
        <w:tabs>
          <w:tab w:val="num" w:pos="5040"/>
        </w:tabs>
        <w:ind w:left="5040" w:hanging="360"/>
      </w:pPr>
    </w:lvl>
    <w:lvl w:ilvl="7" w:tplc="1F30DFC4">
      <w:start w:val="1"/>
      <w:numFmt w:val="decimal"/>
      <w:lvlText w:val="%8."/>
      <w:lvlJc w:val="left"/>
      <w:pPr>
        <w:tabs>
          <w:tab w:val="num" w:pos="5760"/>
        </w:tabs>
        <w:ind w:left="5760" w:hanging="360"/>
      </w:pPr>
    </w:lvl>
    <w:lvl w:ilvl="8" w:tplc="0E368A68">
      <w:start w:val="1"/>
      <w:numFmt w:val="decimal"/>
      <w:lvlText w:val="%9."/>
      <w:lvlJc w:val="left"/>
      <w:pPr>
        <w:tabs>
          <w:tab w:val="num" w:pos="6480"/>
        </w:tabs>
        <w:ind w:left="6480" w:hanging="360"/>
      </w:pPr>
    </w:lvl>
  </w:abstractNum>
  <w:abstractNum w:abstractNumId="3" w15:restartNumberingAfterBreak="0">
    <w:nsid w:val="78EB1255"/>
    <w:multiLevelType w:val="hybridMultilevel"/>
    <w:tmpl w:val="0DC237C8"/>
    <w:lvl w:ilvl="0" w:tplc="72EC6832">
      <w:start w:val="1"/>
      <w:numFmt w:val="decimal"/>
      <w:lvlText w:val="%1."/>
      <w:lvlJc w:val="left"/>
      <w:pPr>
        <w:tabs>
          <w:tab w:val="num" w:pos="720"/>
        </w:tabs>
        <w:ind w:left="720" w:hanging="360"/>
      </w:pPr>
    </w:lvl>
    <w:lvl w:ilvl="1" w:tplc="B7A4C73C">
      <w:start w:val="1"/>
      <w:numFmt w:val="decimal"/>
      <w:lvlText w:val="%2."/>
      <w:lvlJc w:val="left"/>
      <w:pPr>
        <w:tabs>
          <w:tab w:val="num" w:pos="1440"/>
        </w:tabs>
        <w:ind w:left="1440" w:hanging="360"/>
      </w:pPr>
    </w:lvl>
    <w:lvl w:ilvl="2" w:tplc="E758A020">
      <w:start w:val="1"/>
      <w:numFmt w:val="decimal"/>
      <w:lvlText w:val="%3."/>
      <w:lvlJc w:val="left"/>
      <w:pPr>
        <w:tabs>
          <w:tab w:val="num" w:pos="2160"/>
        </w:tabs>
        <w:ind w:left="2160" w:hanging="360"/>
      </w:pPr>
    </w:lvl>
    <w:lvl w:ilvl="3" w:tplc="6EAC4BA4">
      <w:start w:val="1"/>
      <w:numFmt w:val="decimal"/>
      <w:lvlText w:val="%4."/>
      <w:lvlJc w:val="left"/>
      <w:pPr>
        <w:tabs>
          <w:tab w:val="num" w:pos="2880"/>
        </w:tabs>
        <w:ind w:left="2880" w:hanging="360"/>
      </w:pPr>
    </w:lvl>
    <w:lvl w:ilvl="4" w:tplc="44A4B89E">
      <w:start w:val="1"/>
      <w:numFmt w:val="decimal"/>
      <w:lvlText w:val="%5."/>
      <w:lvlJc w:val="left"/>
      <w:pPr>
        <w:tabs>
          <w:tab w:val="num" w:pos="3600"/>
        </w:tabs>
        <w:ind w:left="3600" w:hanging="360"/>
      </w:pPr>
    </w:lvl>
    <w:lvl w:ilvl="5" w:tplc="30548592">
      <w:start w:val="1"/>
      <w:numFmt w:val="decimal"/>
      <w:lvlText w:val="%6."/>
      <w:lvlJc w:val="left"/>
      <w:pPr>
        <w:tabs>
          <w:tab w:val="num" w:pos="4320"/>
        </w:tabs>
        <w:ind w:left="4320" w:hanging="360"/>
      </w:pPr>
    </w:lvl>
    <w:lvl w:ilvl="6" w:tplc="D66EDC6C">
      <w:start w:val="1"/>
      <w:numFmt w:val="decimal"/>
      <w:lvlText w:val="%7."/>
      <w:lvlJc w:val="left"/>
      <w:pPr>
        <w:tabs>
          <w:tab w:val="num" w:pos="5040"/>
        </w:tabs>
        <w:ind w:left="5040" w:hanging="360"/>
      </w:pPr>
    </w:lvl>
    <w:lvl w:ilvl="7" w:tplc="A1D4F48C">
      <w:start w:val="1"/>
      <w:numFmt w:val="decimal"/>
      <w:lvlText w:val="%8."/>
      <w:lvlJc w:val="left"/>
      <w:pPr>
        <w:tabs>
          <w:tab w:val="num" w:pos="5760"/>
        </w:tabs>
        <w:ind w:left="5760" w:hanging="360"/>
      </w:pPr>
    </w:lvl>
    <w:lvl w:ilvl="8" w:tplc="3F282E62">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06AFD"/>
    <w:rsid w:val="00043F90"/>
    <w:rsid w:val="000958DC"/>
    <w:rsid w:val="000B183E"/>
    <w:rsid w:val="000C3A24"/>
    <w:rsid w:val="000E0358"/>
    <w:rsid w:val="001167B4"/>
    <w:rsid w:val="00117A3D"/>
    <w:rsid w:val="00153D7D"/>
    <w:rsid w:val="00157346"/>
    <w:rsid w:val="00170EC3"/>
    <w:rsid w:val="0018103D"/>
    <w:rsid w:val="001C3465"/>
    <w:rsid w:val="001C431E"/>
    <w:rsid w:val="00212785"/>
    <w:rsid w:val="00221D5B"/>
    <w:rsid w:val="002376BE"/>
    <w:rsid w:val="00271F1A"/>
    <w:rsid w:val="00290F6E"/>
    <w:rsid w:val="00295E7C"/>
    <w:rsid w:val="002C2353"/>
    <w:rsid w:val="002E2DF3"/>
    <w:rsid w:val="002F1E5A"/>
    <w:rsid w:val="003079AF"/>
    <w:rsid w:val="0034793D"/>
    <w:rsid w:val="003F09AE"/>
    <w:rsid w:val="003F1F26"/>
    <w:rsid w:val="00457BE3"/>
    <w:rsid w:val="004607F4"/>
    <w:rsid w:val="004B0CC0"/>
    <w:rsid w:val="004C18C2"/>
    <w:rsid w:val="004C47CA"/>
    <w:rsid w:val="005148D4"/>
    <w:rsid w:val="00545749"/>
    <w:rsid w:val="0055464F"/>
    <w:rsid w:val="0067242D"/>
    <w:rsid w:val="007252DB"/>
    <w:rsid w:val="00764DF6"/>
    <w:rsid w:val="007C23BB"/>
    <w:rsid w:val="00860F1E"/>
    <w:rsid w:val="008C0BFC"/>
    <w:rsid w:val="00976D96"/>
    <w:rsid w:val="00985F80"/>
    <w:rsid w:val="00A71EBA"/>
    <w:rsid w:val="00AC5A15"/>
    <w:rsid w:val="00B03C09"/>
    <w:rsid w:val="00B466C1"/>
    <w:rsid w:val="00B72346"/>
    <w:rsid w:val="00B875D3"/>
    <w:rsid w:val="00B87C83"/>
    <w:rsid w:val="00B90C3B"/>
    <w:rsid w:val="00BA7646"/>
    <w:rsid w:val="00BC21C6"/>
    <w:rsid w:val="00BD0194"/>
    <w:rsid w:val="00C01B6A"/>
    <w:rsid w:val="00C45AAA"/>
    <w:rsid w:val="00D3572B"/>
    <w:rsid w:val="00D53CD7"/>
    <w:rsid w:val="00DF6DE3"/>
    <w:rsid w:val="00E50089"/>
    <w:rsid w:val="00E643C5"/>
    <w:rsid w:val="00EB6604"/>
    <w:rsid w:val="00EE6A9E"/>
    <w:rsid w:val="00F05891"/>
    <w:rsid w:val="00F5461C"/>
    <w:rsid w:val="00FB7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0959A4"/>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NurText">
    <w:name w:val="Plain Text"/>
    <w:basedOn w:val="Standard"/>
    <w:link w:val="NurTextZchn"/>
    <w:uiPriority w:val="99"/>
    <w:semiHidden/>
    <w:unhideWhenUsed/>
    <w:rsid w:val="004C18C2"/>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4C18C2"/>
    <w:rPr>
      <w:rFonts w:ascii="Calibri" w:hAnsi="Calibri"/>
      <w:szCs w:val="21"/>
    </w:rPr>
  </w:style>
  <w:style w:type="paragraph" w:styleId="Sprechblasentext">
    <w:name w:val="Balloon Text"/>
    <w:basedOn w:val="Standard"/>
    <w:link w:val="SprechblasentextZchn"/>
    <w:uiPriority w:val="99"/>
    <w:semiHidden/>
    <w:unhideWhenUsed/>
    <w:rsid w:val="00C45A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5AAA"/>
    <w:rPr>
      <w:rFonts w:ascii="Segoe UI" w:hAnsi="Segoe UI" w:cs="Segoe UI"/>
      <w:sz w:val="18"/>
      <w:szCs w:val="18"/>
    </w:rPr>
  </w:style>
  <w:style w:type="paragraph" w:styleId="Listenabsatz">
    <w:name w:val="List Paragraph"/>
    <w:basedOn w:val="Standard"/>
    <w:uiPriority w:val="34"/>
    <w:qFormat/>
    <w:rsid w:val="00C45AAA"/>
    <w:pPr>
      <w:spacing w:after="0" w:line="240" w:lineRule="auto"/>
      <w:ind w:left="720"/>
    </w:pPr>
    <w:rPr>
      <w:rFonts w:ascii="Calibri" w:hAnsi="Calibri" w:cs="Calibri"/>
    </w:rPr>
  </w:style>
  <w:style w:type="character" w:styleId="BesuchterLink">
    <w:name w:val="FollowedHyperlink"/>
    <w:basedOn w:val="Absatz-Standardschriftart"/>
    <w:uiPriority w:val="99"/>
    <w:semiHidden/>
    <w:unhideWhenUsed/>
    <w:rsid w:val="00554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andenburger-gastlichkei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90B8ECFA.dotm</Template>
  <TotalTime>0</TotalTime>
  <Pages>2</Pages>
  <Words>502</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4</cp:revision>
  <cp:lastPrinted>2019-10-29T08:44:00Z</cp:lastPrinted>
  <dcterms:created xsi:type="dcterms:W3CDTF">2019-10-30T07:54:00Z</dcterms:created>
  <dcterms:modified xsi:type="dcterms:W3CDTF">2019-10-30T08:14:00Z</dcterms:modified>
</cp:coreProperties>
</file>