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F23D2" w14:textId="3EBA49D0" w:rsidR="00C61B71" w:rsidRDefault="00865E76" w:rsidP="00EE7B7A">
      <w:pPr>
        <w:pStyle w:val="Rubrik1"/>
        <w:tabs>
          <w:tab w:val="left" w:pos="1701"/>
        </w:tabs>
        <w:rPr>
          <w:rFonts w:ascii="Calibri" w:hAnsi="Calibri"/>
          <w:color w:val="000000" w:themeColor="text1"/>
          <w:sz w:val="23"/>
          <w:szCs w:val="23"/>
        </w:rPr>
      </w:pPr>
      <w:r>
        <w:rPr>
          <w:color w:val="000000" w:themeColor="text1"/>
          <w:spacing w:val="-20"/>
          <w:sz w:val="60"/>
          <w:szCs w:val="60"/>
        </w:rPr>
        <w:t>Kroatien och Tjeckien</w:t>
      </w:r>
      <w:r w:rsidR="004D703D">
        <w:rPr>
          <w:color w:val="000000" w:themeColor="text1"/>
          <w:spacing w:val="-20"/>
          <w:sz w:val="60"/>
          <w:szCs w:val="60"/>
        </w:rPr>
        <w:t xml:space="preserve"> </w:t>
      </w:r>
      <w:r w:rsidR="00D567DB">
        <w:rPr>
          <w:color w:val="000000" w:themeColor="text1"/>
          <w:spacing w:val="-20"/>
          <w:sz w:val="60"/>
          <w:szCs w:val="60"/>
        </w:rPr>
        <w:t>sommarens raket</w:t>
      </w:r>
      <w:r>
        <w:rPr>
          <w:color w:val="000000" w:themeColor="text1"/>
          <w:spacing w:val="-20"/>
          <w:sz w:val="60"/>
          <w:szCs w:val="60"/>
        </w:rPr>
        <w:t>er</w:t>
      </w:r>
      <w:r w:rsidR="00AE7B74">
        <w:rPr>
          <w:rFonts w:ascii="Calibri" w:hAnsi="Calibri"/>
          <w:color w:val="000000" w:themeColor="text1"/>
          <w:sz w:val="23"/>
          <w:szCs w:val="23"/>
        </w:rPr>
        <w:br/>
      </w:r>
    </w:p>
    <w:p w14:paraId="6AF9E486" w14:textId="7B5569B5" w:rsidR="002F3C34" w:rsidRDefault="00520B47" w:rsidP="002F3C34">
      <w:pPr>
        <w:autoSpaceDE w:val="0"/>
        <w:autoSpaceDN w:val="0"/>
        <w:adjustRightInd w:val="0"/>
        <w:rPr>
          <w:rFonts w:asciiTheme="majorHAnsi" w:hAnsiTheme="majorHAnsi"/>
          <w:b/>
          <w:iCs/>
          <w:sz w:val="23"/>
          <w:szCs w:val="23"/>
        </w:rPr>
      </w:pPr>
      <w:r>
        <w:rPr>
          <w:rFonts w:asciiTheme="majorHAnsi" w:hAnsiTheme="majorHAnsi"/>
          <w:b/>
          <w:iCs/>
          <w:sz w:val="23"/>
          <w:szCs w:val="23"/>
        </w:rPr>
        <w:t>Det ostadiga vädret på hemmaplan i sommar skapade rusning</w:t>
      </w:r>
      <w:r w:rsidR="00C61B71" w:rsidRPr="00C61B71">
        <w:rPr>
          <w:rFonts w:asciiTheme="majorHAnsi" w:hAnsiTheme="majorHAnsi"/>
          <w:b/>
          <w:iCs/>
          <w:sz w:val="23"/>
          <w:szCs w:val="23"/>
        </w:rPr>
        <w:t xml:space="preserve"> efter resor</w:t>
      </w:r>
      <w:r>
        <w:rPr>
          <w:rFonts w:asciiTheme="majorHAnsi" w:hAnsiTheme="majorHAnsi"/>
          <w:b/>
          <w:iCs/>
          <w:sz w:val="23"/>
          <w:szCs w:val="23"/>
        </w:rPr>
        <w:t xml:space="preserve">. </w:t>
      </w:r>
      <w:r w:rsidR="002F3C34">
        <w:rPr>
          <w:rFonts w:asciiTheme="majorHAnsi" w:hAnsiTheme="majorHAnsi"/>
          <w:b/>
          <w:iCs/>
          <w:sz w:val="23"/>
          <w:szCs w:val="23"/>
        </w:rPr>
        <w:t xml:space="preserve">Solsäkra favoriter </w:t>
      </w:r>
      <w:r w:rsidR="002F3C34">
        <w:rPr>
          <w:rFonts w:asciiTheme="majorHAnsi" w:hAnsiTheme="majorHAnsi"/>
          <w:b/>
          <w:iCs/>
          <w:sz w:val="23"/>
          <w:szCs w:val="23"/>
        </w:rPr>
        <w:t>som Grekland och Spanien toppar</w:t>
      </w:r>
      <w:r w:rsidR="002F3C34">
        <w:rPr>
          <w:rFonts w:asciiTheme="majorHAnsi" w:hAnsiTheme="majorHAnsi"/>
          <w:b/>
          <w:iCs/>
          <w:sz w:val="23"/>
          <w:szCs w:val="23"/>
        </w:rPr>
        <w:t xml:space="preserve"> </w:t>
      </w:r>
      <w:r w:rsidR="0082189F">
        <w:rPr>
          <w:rFonts w:asciiTheme="majorHAnsi" w:hAnsiTheme="majorHAnsi"/>
          <w:b/>
          <w:iCs/>
          <w:sz w:val="23"/>
          <w:szCs w:val="23"/>
        </w:rPr>
        <w:t>listorna precis som förra året,</w:t>
      </w:r>
      <w:r w:rsidR="002F3C34">
        <w:rPr>
          <w:rFonts w:asciiTheme="majorHAnsi" w:hAnsiTheme="majorHAnsi"/>
          <w:b/>
          <w:iCs/>
          <w:sz w:val="23"/>
          <w:szCs w:val="23"/>
        </w:rPr>
        <w:t xml:space="preserve"> </w:t>
      </w:r>
      <w:r w:rsidR="001C3665">
        <w:rPr>
          <w:rFonts w:asciiTheme="majorHAnsi" w:hAnsiTheme="majorHAnsi"/>
          <w:b/>
          <w:iCs/>
          <w:sz w:val="23"/>
          <w:szCs w:val="23"/>
        </w:rPr>
        <w:t xml:space="preserve">men Kroatien kommer starkt med en ökning på 20 procent. </w:t>
      </w:r>
      <w:r w:rsidR="002F3C34">
        <w:rPr>
          <w:rFonts w:asciiTheme="majorHAnsi" w:hAnsiTheme="majorHAnsi"/>
          <w:b/>
          <w:iCs/>
          <w:sz w:val="23"/>
          <w:szCs w:val="23"/>
        </w:rPr>
        <w:t>Den stora</w:t>
      </w:r>
      <w:r w:rsidR="001C3665">
        <w:rPr>
          <w:rFonts w:asciiTheme="majorHAnsi" w:hAnsiTheme="majorHAnsi"/>
          <w:b/>
          <w:iCs/>
          <w:sz w:val="23"/>
          <w:szCs w:val="23"/>
        </w:rPr>
        <w:t xml:space="preserve"> raketen</w:t>
      </w:r>
      <w:r w:rsidR="002F3C34">
        <w:rPr>
          <w:rFonts w:asciiTheme="majorHAnsi" w:hAnsiTheme="majorHAnsi"/>
          <w:b/>
          <w:iCs/>
          <w:sz w:val="23"/>
          <w:szCs w:val="23"/>
        </w:rPr>
        <w:t xml:space="preserve"> är dock Tjeckien som ökat med </w:t>
      </w:r>
      <w:r w:rsidR="002F3C34">
        <w:rPr>
          <w:rFonts w:asciiTheme="majorHAnsi" w:hAnsiTheme="majorHAnsi"/>
          <w:b/>
          <w:iCs/>
          <w:sz w:val="23"/>
          <w:szCs w:val="23"/>
        </w:rPr>
        <w:t xml:space="preserve">hela </w:t>
      </w:r>
      <w:r w:rsidR="002F3C34">
        <w:rPr>
          <w:rFonts w:asciiTheme="majorHAnsi" w:hAnsiTheme="majorHAnsi"/>
          <w:b/>
          <w:iCs/>
          <w:sz w:val="23"/>
          <w:szCs w:val="23"/>
        </w:rPr>
        <w:t xml:space="preserve">80 procent jämfört med </w:t>
      </w:r>
      <w:r w:rsidR="001C3665">
        <w:rPr>
          <w:rFonts w:asciiTheme="majorHAnsi" w:hAnsiTheme="majorHAnsi"/>
          <w:b/>
          <w:iCs/>
          <w:sz w:val="23"/>
          <w:szCs w:val="23"/>
        </w:rPr>
        <w:t xml:space="preserve">samma period </w:t>
      </w:r>
      <w:r w:rsidR="0082189F">
        <w:rPr>
          <w:rFonts w:asciiTheme="majorHAnsi" w:hAnsiTheme="majorHAnsi"/>
          <w:b/>
          <w:iCs/>
          <w:sz w:val="23"/>
          <w:szCs w:val="23"/>
        </w:rPr>
        <w:t>förra året</w:t>
      </w:r>
      <w:bookmarkStart w:id="0" w:name="_GoBack"/>
      <w:bookmarkEnd w:id="0"/>
      <w:r w:rsidR="002F3C34">
        <w:rPr>
          <w:rFonts w:asciiTheme="majorHAnsi" w:hAnsiTheme="majorHAnsi"/>
          <w:b/>
          <w:iCs/>
          <w:sz w:val="23"/>
          <w:szCs w:val="23"/>
        </w:rPr>
        <w:t>. Listan visar även en tydlig trend att många svenskar väljer resmål i närområdet.</w:t>
      </w:r>
    </w:p>
    <w:p w14:paraId="151DAB61" w14:textId="77777777" w:rsidR="002F3C34" w:rsidRDefault="00C61B71" w:rsidP="002F3C34">
      <w:pPr>
        <w:autoSpaceDE w:val="0"/>
        <w:autoSpaceDN w:val="0"/>
        <w:adjustRightInd w:val="0"/>
        <w:rPr>
          <w:rFonts w:asciiTheme="majorHAnsi" w:hAnsiTheme="majorHAnsi"/>
          <w:b/>
          <w:iCs/>
          <w:sz w:val="23"/>
          <w:szCs w:val="23"/>
        </w:rPr>
      </w:pPr>
      <w:r w:rsidRPr="00C61B71">
        <w:rPr>
          <w:rFonts w:asciiTheme="majorHAnsi" w:hAnsiTheme="majorHAnsi"/>
          <w:b/>
          <w:iCs/>
          <w:sz w:val="23"/>
          <w:szCs w:val="23"/>
        </w:rPr>
        <w:t xml:space="preserve"> </w:t>
      </w:r>
    </w:p>
    <w:p w14:paraId="46A4BBBC" w14:textId="77777777" w:rsidR="001C3665" w:rsidRDefault="00BD0E61" w:rsidP="001C3665">
      <w:pPr>
        <w:autoSpaceDE w:val="0"/>
        <w:autoSpaceDN w:val="0"/>
        <w:adjustRightInd w:val="0"/>
        <w:rPr>
          <w:rFonts w:ascii="Calibri" w:hAnsi="Calibri"/>
          <w:color w:val="000000" w:themeColor="text1"/>
          <w:sz w:val="21"/>
          <w:szCs w:val="21"/>
        </w:rPr>
      </w:pPr>
      <w:r w:rsidRPr="005D3D07">
        <w:rPr>
          <w:rFonts w:ascii="Calibri" w:hAnsi="Calibri"/>
          <w:color w:val="000000" w:themeColor="text1"/>
          <w:sz w:val="21"/>
          <w:szCs w:val="21"/>
        </w:rPr>
        <w:t>– </w:t>
      </w:r>
      <w:r w:rsidR="00AC70B0" w:rsidRPr="002F3C34">
        <w:rPr>
          <w:rFonts w:ascii="Calibri" w:hAnsi="Calibri"/>
          <w:color w:val="000000" w:themeColor="text1"/>
          <w:sz w:val="21"/>
          <w:szCs w:val="21"/>
        </w:rPr>
        <w:t>Sven</w:t>
      </w:r>
      <w:r w:rsidR="00C357E9" w:rsidRPr="002F3C34">
        <w:rPr>
          <w:rFonts w:ascii="Calibri" w:hAnsi="Calibri"/>
          <w:color w:val="000000" w:themeColor="text1"/>
          <w:sz w:val="21"/>
          <w:szCs w:val="21"/>
        </w:rPr>
        <w:t>skarnas reslust</w:t>
      </w:r>
      <w:r w:rsidR="000670E0" w:rsidRPr="002F3C34">
        <w:rPr>
          <w:rFonts w:ascii="Calibri" w:hAnsi="Calibri"/>
          <w:color w:val="000000" w:themeColor="text1"/>
          <w:sz w:val="21"/>
          <w:szCs w:val="21"/>
        </w:rPr>
        <w:t xml:space="preserve"> </w:t>
      </w:r>
      <w:r w:rsidR="008D7F32" w:rsidRPr="002F3C34">
        <w:rPr>
          <w:rFonts w:ascii="Calibri" w:hAnsi="Calibri"/>
          <w:color w:val="000000" w:themeColor="text1"/>
          <w:sz w:val="21"/>
          <w:szCs w:val="21"/>
        </w:rPr>
        <w:t xml:space="preserve">fortsatte att öka under sommaren 2017 trots spekulationer om att terrorism och osäkerhet skulle ha avskräckt. </w:t>
      </w:r>
      <w:r w:rsidR="00086BC1" w:rsidRPr="002F3C34">
        <w:rPr>
          <w:rFonts w:ascii="Calibri" w:hAnsi="Calibri"/>
          <w:color w:val="000000" w:themeColor="text1"/>
          <w:sz w:val="21"/>
          <w:szCs w:val="21"/>
        </w:rPr>
        <w:t xml:space="preserve">Att resa är helt enkelt årets höjdpunkt </w:t>
      </w:r>
      <w:r w:rsidR="008D7F32" w:rsidRPr="002F3C34">
        <w:rPr>
          <w:rFonts w:ascii="Calibri" w:hAnsi="Calibri"/>
          <w:color w:val="000000" w:themeColor="text1"/>
          <w:sz w:val="21"/>
          <w:szCs w:val="21"/>
        </w:rPr>
        <w:t>och när vädret på hemmaplan sviker finns det inget som stoppar oss svenskar från a</w:t>
      </w:r>
      <w:r w:rsidR="004D703D" w:rsidRPr="002F3C34">
        <w:rPr>
          <w:rFonts w:ascii="Calibri" w:hAnsi="Calibri"/>
          <w:color w:val="000000" w:themeColor="text1"/>
          <w:sz w:val="21"/>
          <w:szCs w:val="21"/>
        </w:rPr>
        <w:t xml:space="preserve">tt </w:t>
      </w:r>
      <w:r w:rsidR="008D7F32" w:rsidRPr="002F3C34">
        <w:rPr>
          <w:rFonts w:ascii="Calibri" w:hAnsi="Calibri"/>
          <w:color w:val="000000" w:themeColor="text1"/>
          <w:sz w:val="21"/>
          <w:szCs w:val="21"/>
        </w:rPr>
        <w:t>fly vardagen. Intressant för den här sommaren jämfört med den förra är att vi ser att resmål på nära håll klättra</w:t>
      </w:r>
      <w:r w:rsidR="004D703D" w:rsidRPr="002F3C34">
        <w:rPr>
          <w:rFonts w:ascii="Calibri" w:hAnsi="Calibri"/>
          <w:color w:val="000000" w:themeColor="text1"/>
          <w:sz w:val="21"/>
          <w:szCs w:val="21"/>
        </w:rPr>
        <w:t>t</w:t>
      </w:r>
      <w:r w:rsidR="008D7F32" w:rsidRPr="002F3C34">
        <w:rPr>
          <w:rFonts w:ascii="Calibri" w:hAnsi="Calibri"/>
          <w:color w:val="000000" w:themeColor="text1"/>
          <w:sz w:val="21"/>
          <w:szCs w:val="21"/>
        </w:rPr>
        <w:t xml:space="preserve"> snabbt</w:t>
      </w:r>
      <w:r w:rsidR="004D703D" w:rsidRPr="002F3C34">
        <w:rPr>
          <w:rFonts w:ascii="Calibri" w:hAnsi="Calibri"/>
          <w:color w:val="000000" w:themeColor="text1"/>
          <w:sz w:val="21"/>
          <w:szCs w:val="21"/>
        </w:rPr>
        <w:t xml:space="preserve">. </w:t>
      </w:r>
      <w:r w:rsidR="008D7F32" w:rsidRPr="002F3C34">
        <w:rPr>
          <w:rFonts w:ascii="Calibri" w:hAnsi="Calibri"/>
          <w:color w:val="000000" w:themeColor="text1"/>
          <w:sz w:val="21"/>
          <w:szCs w:val="21"/>
        </w:rPr>
        <w:t xml:space="preserve">Om detta beror på att det känns säkrare, att man vill spara på miljön eller att de resmålen helt enkelt blivit trendigare går bara att spekulera i, </w:t>
      </w:r>
      <w:r w:rsidR="00086BC1" w:rsidRPr="002F3C34">
        <w:rPr>
          <w:rFonts w:ascii="Calibri" w:hAnsi="Calibri"/>
          <w:color w:val="000000" w:themeColor="text1"/>
          <w:sz w:val="21"/>
          <w:szCs w:val="21"/>
        </w:rPr>
        <w:t xml:space="preserve">säger Lina Eklund, </w:t>
      </w:r>
      <w:r w:rsidR="0001335B" w:rsidRPr="002F3C34">
        <w:rPr>
          <w:rFonts w:ascii="Calibri" w:hAnsi="Calibri"/>
          <w:color w:val="000000" w:themeColor="text1"/>
          <w:sz w:val="21"/>
          <w:szCs w:val="21"/>
        </w:rPr>
        <w:t>PR-specialist på Resia.</w:t>
      </w:r>
      <w:r w:rsidR="0001335B" w:rsidRPr="005D3D07">
        <w:rPr>
          <w:rFonts w:ascii="Calibri" w:hAnsi="Calibri"/>
          <w:color w:val="000000" w:themeColor="text1"/>
          <w:sz w:val="21"/>
          <w:szCs w:val="21"/>
        </w:rPr>
        <w:t xml:space="preserve"> </w:t>
      </w:r>
    </w:p>
    <w:p w14:paraId="2785B0F2" w14:textId="77777777" w:rsidR="001C3665" w:rsidRDefault="001C3665" w:rsidP="001C3665">
      <w:pPr>
        <w:autoSpaceDE w:val="0"/>
        <w:autoSpaceDN w:val="0"/>
        <w:adjustRightInd w:val="0"/>
        <w:rPr>
          <w:rFonts w:ascii="Calibri" w:hAnsi="Calibri"/>
          <w:color w:val="000000" w:themeColor="text1"/>
          <w:sz w:val="21"/>
          <w:szCs w:val="21"/>
        </w:rPr>
      </w:pPr>
    </w:p>
    <w:p w14:paraId="4C9BEBCF" w14:textId="77777777" w:rsidR="001C3665" w:rsidRDefault="00F536BA" w:rsidP="001C3665">
      <w:pPr>
        <w:autoSpaceDE w:val="0"/>
        <w:autoSpaceDN w:val="0"/>
        <w:adjustRightInd w:val="0"/>
        <w:rPr>
          <w:rFonts w:ascii="Calibri" w:hAnsi="Calibri"/>
          <w:color w:val="000000" w:themeColor="text1"/>
          <w:sz w:val="21"/>
          <w:szCs w:val="21"/>
        </w:rPr>
      </w:pPr>
      <w:r w:rsidRPr="001C3665">
        <w:rPr>
          <w:rFonts w:ascii="Calibri" w:hAnsi="Calibri"/>
          <w:color w:val="000000" w:themeColor="text1"/>
          <w:sz w:val="21"/>
          <w:szCs w:val="21"/>
        </w:rPr>
        <w:t>Precis som förra året är det</w:t>
      </w:r>
      <w:r w:rsidR="00865E76" w:rsidRPr="001C3665">
        <w:rPr>
          <w:rFonts w:ascii="Calibri" w:hAnsi="Calibri"/>
          <w:color w:val="000000" w:themeColor="text1"/>
          <w:sz w:val="21"/>
          <w:szCs w:val="21"/>
        </w:rPr>
        <w:t xml:space="preserve"> Grekland och Spanien som toppar li</w:t>
      </w:r>
      <w:r w:rsidRPr="001C3665">
        <w:rPr>
          <w:rFonts w:ascii="Calibri" w:hAnsi="Calibri"/>
          <w:color w:val="000000" w:themeColor="text1"/>
          <w:sz w:val="21"/>
          <w:szCs w:val="21"/>
        </w:rPr>
        <w:t>storna men längre ner på listan</w:t>
      </w:r>
      <w:r w:rsidR="00520B47" w:rsidRPr="001C3665">
        <w:rPr>
          <w:rFonts w:ascii="Calibri" w:hAnsi="Calibri"/>
          <w:color w:val="000000" w:themeColor="text1"/>
          <w:sz w:val="21"/>
          <w:szCs w:val="21"/>
        </w:rPr>
        <w:t xml:space="preserve"> har mycket förändrats mot föregående år</w:t>
      </w:r>
      <w:r w:rsidR="00865E76" w:rsidRPr="001C3665">
        <w:rPr>
          <w:rFonts w:ascii="Calibri" w:hAnsi="Calibri"/>
          <w:color w:val="000000" w:themeColor="text1"/>
          <w:sz w:val="21"/>
          <w:szCs w:val="21"/>
        </w:rPr>
        <w:t>. Redan på tredjeplats ser vi att Kroatien gått om USA</w:t>
      </w:r>
      <w:r w:rsidRPr="001C3665">
        <w:rPr>
          <w:rFonts w:ascii="Calibri" w:hAnsi="Calibri"/>
          <w:color w:val="000000" w:themeColor="text1"/>
          <w:sz w:val="21"/>
          <w:szCs w:val="21"/>
        </w:rPr>
        <w:t xml:space="preserve"> och ökat med hela 20 % jämfört med förra året</w:t>
      </w:r>
      <w:r w:rsidR="00865E76" w:rsidRPr="001C3665">
        <w:rPr>
          <w:rFonts w:ascii="Calibri" w:hAnsi="Calibri"/>
          <w:color w:val="000000" w:themeColor="text1"/>
          <w:sz w:val="21"/>
          <w:szCs w:val="21"/>
        </w:rPr>
        <w:t>.</w:t>
      </w:r>
      <w:r w:rsidRPr="001C3665">
        <w:rPr>
          <w:rFonts w:ascii="Calibri" w:hAnsi="Calibri"/>
          <w:color w:val="000000" w:themeColor="text1"/>
          <w:sz w:val="21"/>
          <w:szCs w:val="21"/>
        </w:rPr>
        <w:t xml:space="preserve"> Andra charterdestinationer som ökat är Montenegro (+100 %), Jordanien (+76 %) och Makedoni</w:t>
      </w:r>
      <w:r w:rsidR="004D703D" w:rsidRPr="001C3665">
        <w:rPr>
          <w:rFonts w:ascii="Calibri" w:hAnsi="Calibri"/>
          <w:color w:val="000000" w:themeColor="text1"/>
          <w:sz w:val="21"/>
          <w:szCs w:val="21"/>
        </w:rPr>
        <w:t>en (+93%) vilket visar att vi nu söker</w:t>
      </w:r>
      <w:r w:rsidRPr="001C3665">
        <w:rPr>
          <w:rFonts w:ascii="Calibri" w:hAnsi="Calibri"/>
          <w:color w:val="000000" w:themeColor="text1"/>
          <w:sz w:val="21"/>
          <w:szCs w:val="21"/>
        </w:rPr>
        <w:t xml:space="preserve"> oss till ”nya” </w:t>
      </w:r>
      <w:r w:rsidR="004D703D" w:rsidRPr="001C3665">
        <w:rPr>
          <w:rFonts w:ascii="Calibri" w:hAnsi="Calibri"/>
          <w:color w:val="000000" w:themeColor="text1"/>
          <w:sz w:val="21"/>
          <w:szCs w:val="21"/>
        </w:rPr>
        <w:t>platser</w:t>
      </w:r>
      <w:r w:rsidRPr="001C3665">
        <w:rPr>
          <w:rFonts w:ascii="Calibri" w:hAnsi="Calibri"/>
          <w:color w:val="000000" w:themeColor="text1"/>
          <w:sz w:val="21"/>
          <w:szCs w:val="21"/>
        </w:rPr>
        <w:t>. Det land som klättrat mest</w:t>
      </w:r>
      <w:r w:rsidR="004D703D" w:rsidRPr="001C3665">
        <w:rPr>
          <w:rFonts w:ascii="Calibri" w:hAnsi="Calibri"/>
          <w:color w:val="000000" w:themeColor="text1"/>
          <w:sz w:val="21"/>
          <w:szCs w:val="21"/>
        </w:rPr>
        <w:t xml:space="preserve"> dock</w:t>
      </w:r>
      <w:r w:rsidRPr="001C3665">
        <w:rPr>
          <w:rFonts w:ascii="Calibri" w:hAnsi="Calibri"/>
          <w:color w:val="000000" w:themeColor="text1"/>
          <w:sz w:val="21"/>
          <w:szCs w:val="21"/>
        </w:rPr>
        <w:t xml:space="preserve"> och som</w:t>
      </w:r>
      <w:r w:rsidR="004D703D" w:rsidRPr="001C3665">
        <w:rPr>
          <w:rFonts w:ascii="Calibri" w:hAnsi="Calibri"/>
          <w:color w:val="000000" w:themeColor="text1"/>
          <w:sz w:val="21"/>
          <w:szCs w:val="21"/>
        </w:rPr>
        <w:t xml:space="preserve"> tagit sig in på topp 10 är</w:t>
      </w:r>
      <w:r w:rsidRPr="001C3665">
        <w:rPr>
          <w:rFonts w:ascii="Calibri" w:hAnsi="Calibri"/>
          <w:color w:val="000000" w:themeColor="text1"/>
          <w:sz w:val="21"/>
          <w:szCs w:val="21"/>
        </w:rPr>
        <w:t xml:space="preserve"> Tjeckien som ökat med hela 82 %.  Andra i</w:t>
      </w:r>
      <w:r w:rsidR="00E079C7" w:rsidRPr="001C3665">
        <w:rPr>
          <w:rFonts w:ascii="Calibri" w:hAnsi="Calibri"/>
          <w:color w:val="000000" w:themeColor="text1"/>
          <w:sz w:val="21"/>
          <w:szCs w:val="21"/>
        </w:rPr>
        <w:t>ntressanta länder i vår</w:t>
      </w:r>
      <w:r w:rsidRPr="001C3665">
        <w:rPr>
          <w:rFonts w:ascii="Calibri" w:hAnsi="Calibri"/>
          <w:color w:val="000000" w:themeColor="text1"/>
          <w:sz w:val="21"/>
          <w:szCs w:val="21"/>
        </w:rPr>
        <w:t xml:space="preserve"> närhet som ökat ordentligt är Rumänien (+80 %), Belgien (+32%), Nederländerna (+39 %), Ungern (+57%), Polen (+27 %) och Bulgarien (</w:t>
      </w:r>
      <w:r w:rsidR="00E079C7" w:rsidRPr="001C3665">
        <w:rPr>
          <w:rFonts w:ascii="Calibri" w:hAnsi="Calibri"/>
          <w:color w:val="000000" w:themeColor="text1"/>
          <w:sz w:val="21"/>
          <w:szCs w:val="21"/>
        </w:rPr>
        <w:t xml:space="preserve">+42 %). </w:t>
      </w:r>
    </w:p>
    <w:p w14:paraId="1530D53D" w14:textId="77777777" w:rsidR="001C3665" w:rsidRDefault="001C3665" w:rsidP="001C3665">
      <w:pPr>
        <w:autoSpaceDE w:val="0"/>
        <w:autoSpaceDN w:val="0"/>
        <w:adjustRightInd w:val="0"/>
        <w:rPr>
          <w:rFonts w:ascii="Calibri" w:hAnsi="Calibri"/>
          <w:color w:val="000000" w:themeColor="text1"/>
          <w:sz w:val="21"/>
          <w:szCs w:val="21"/>
        </w:rPr>
      </w:pPr>
    </w:p>
    <w:p w14:paraId="4D23450A" w14:textId="77777777" w:rsidR="001C3665" w:rsidRDefault="00F329D3" w:rsidP="001C3665">
      <w:pPr>
        <w:autoSpaceDE w:val="0"/>
        <w:autoSpaceDN w:val="0"/>
        <w:adjustRightInd w:val="0"/>
        <w:rPr>
          <w:rFonts w:ascii="Calibri" w:hAnsi="Calibri"/>
          <w:color w:val="000000" w:themeColor="text1"/>
          <w:sz w:val="21"/>
          <w:szCs w:val="21"/>
        </w:rPr>
      </w:pPr>
      <w:r w:rsidRPr="001C3665">
        <w:rPr>
          <w:rFonts w:ascii="Calibri" w:hAnsi="Calibri"/>
          <w:color w:val="000000" w:themeColor="text1"/>
          <w:sz w:val="21"/>
          <w:szCs w:val="21"/>
        </w:rPr>
        <w:t>–</w:t>
      </w:r>
      <w:r w:rsidR="00FF14B1" w:rsidRPr="001C3665">
        <w:rPr>
          <w:rFonts w:ascii="Calibri" w:hAnsi="Calibri"/>
          <w:color w:val="000000" w:themeColor="text1"/>
          <w:sz w:val="21"/>
          <w:szCs w:val="21"/>
        </w:rPr>
        <w:t xml:space="preserve"> </w:t>
      </w:r>
      <w:r w:rsidR="00E079C7" w:rsidRPr="001C3665">
        <w:rPr>
          <w:rFonts w:ascii="Calibri" w:hAnsi="Calibri"/>
          <w:color w:val="000000" w:themeColor="text1"/>
          <w:sz w:val="21"/>
          <w:szCs w:val="21"/>
        </w:rPr>
        <w:t xml:space="preserve">Det som utmärker sig är att det inte är typiska soldestinationer som ökar mest utan storstäder som i vanliga fall förknippas med weekendresor. Som vi såg i vår Resiabarometer inför 2017 föredrar vi svenskar numera upplevelser, </w:t>
      </w:r>
      <w:r w:rsidR="00FF14B1" w:rsidRPr="001C3665">
        <w:rPr>
          <w:rFonts w:ascii="Calibri" w:hAnsi="Calibri"/>
          <w:color w:val="000000" w:themeColor="text1"/>
          <w:sz w:val="21"/>
          <w:szCs w:val="21"/>
        </w:rPr>
        <w:t xml:space="preserve">storstäder, </w:t>
      </w:r>
      <w:r w:rsidR="00E079C7" w:rsidRPr="001C3665">
        <w:rPr>
          <w:rFonts w:ascii="Calibri" w:hAnsi="Calibri"/>
          <w:color w:val="000000" w:themeColor="text1"/>
          <w:sz w:val="21"/>
          <w:szCs w:val="21"/>
        </w:rPr>
        <w:t>nya kulturer och spännande mat framför</w:t>
      </w:r>
      <w:r w:rsidR="004D703D" w:rsidRPr="001C3665">
        <w:rPr>
          <w:rFonts w:ascii="Calibri" w:hAnsi="Calibri"/>
          <w:color w:val="000000" w:themeColor="text1"/>
          <w:sz w:val="21"/>
          <w:szCs w:val="21"/>
        </w:rPr>
        <w:t xml:space="preserve"> </w:t>
      </w:r>
      <w:r w:rsidR="00FF14B1" w:rsidRPr="001C3665">
        <w:rPr>
          <w:rFonts w:ascii="Calibri" w:hAnsi="Calibri"/>
          <w:color w:val="000000" w:themeColor="text1"/>
          <w:sz w:val="21"/>
          <w:szCs w:val="21"/>
        </w:rPr>
        <w:t>stillasittande på en strand eller vid en pool.</w:t>
      </w:r>
      <w:r w:rsidR="00E079C7" w:rsidRPr="001C3665">
        <w:rPr>
          <w:rFonts w:ascii="Calibri" w:hAnsi="Calibri"/>
          <w:color w:val="000000" w:themeColor="text1"/>
          <w:sz w:val="21"/>
          <w:szCs w:val="21"/>
        </w:rPr>
        <w:t xml:space="preserve"> Är det kanske en trend som kommer fortsätta under 2018? Är weekendresor det nya sättet att resa på istället för veckolånga solsemestrar? Tar vi hellre kortare resor på sommaren och väntar vi i så fall med de längre resorna till vintern? Frågorna är många och det ska bli otroligt spännande att följa ut</w:t>
      </w:r>
      <w:r w:rsidR="00FF14B1" w:rsidRPr="001C3665">
        <w:rPr>
          <w:rFonts w:ascii="Calibri" w:hAnsi="Calibri"/>
          <w:color w:val="000000" w:themeColor="text1"/>
          <w:sz w:val="21"/>
          <w:szCs w:val="21"/>
        </w:rPr>
        <w:t>v</w:t>
      </w:r>
      <w:r w:rsidR="00E079C7" w:rsidRPr="001C3665">
        <w:rPr>
          <w:rFonts w:ascii="Calibri" w:hAnsi="Calibri"/>
          <w:color w:val="000000" w:themeColor="text1"/>
          <w:sz w:val="21"/>
          <w:szCs w:val="21"/>
        </w:rPr>
        <w:t>ecklingen, säger Lina Eklund, PR-specialist på Resia</w:t>
      </w:r>
      <w:r w:rsidR="00FF14B1" w:rsidRPr="001C3665">
        <w:rPr>
          <w:rFonts w:ascii="Calibri" w:hAnsi="Calibri"/>
          <w:color w:val="000000" w:themeColor="text1"/>
          <w:sz w:val="21"/>
          <w:szCs w:val="21"/>
        </w:rPr>
        <w:t>.</w:t>
      </w:r>
      <w:r w:rsidR="005D3D07" w:rsidRPr="005D3D07">
        <w:rPr>
          <w:rFonts w:ascii="Calibri" w:hAnsi="Calibri"/>
          <w:color w:val="000000" w:themeColor="text1"/>
          <w:sz w:val="21"/>
          <w:szCs w:val="21"/>
        </w:rPr>
        <w:br/>
      </w:r>
      <w:r w:rsidR="005D3D07" w:rsidRPr="005D3D07">
        <w:rPr>
          <w:rFonts w:ascii="Calibri" w:hAnsi="Calibri"/>
          <w:color w:val="000000" w:themeColor="text1"/>
          <w:sz w:val="21"/>
          <w:szCs w:val="21"/>
        </w:rPr>
        <w:br/>
      </w:r>
      <w:r w:rsidR="008077EB" w:rsidRPr="001C3665">
        <w:rPr>
          <w:rFonts w:ascii="Calibri" w:hAnsi="Calibri"/>
          <w:b/>
          <w:color w:val="000000" w:themeColor="text1"/>
          <w:sz w:val="21"/>
          <w:szCs w:val="21"/>
        </w:rPr>
        <w:t>Mest bokade länder sommaren</w:t>
      </w:r>
      <w:r w:rsidR="005D3D07" w:rsidRPr="001C3665">
        <w:rPr>
          <w:rFonts w:ascii="Calibri" w:hAnsi="Calibri"/>
          <w:b/>
          <w:color w:val="000000" w:themeColor="text1"/>
          <w:sz w:val="21"/>
          <w:szCs w:val="21"/>
        </w:rPr>
        <w:t xml:space="preserve"> 2017</w:t>
      </w:r>
      <w:r w:rsidR="00921A5D">
        <w:rPr>
          <w:rFonts w:ascii="Calibri" w:hAnsi="Calibri"/>
          <w:color w:val="000000" w:themeColor="text1"/>
          <w:sz w:val="21"/>
          <w:szCs w:val="21"/>
        </w:rPr>
        <w:t xml:space="preserve"> </w:t>
      </w:r>
    </w:p>
    <w:p w14:paraId="271EEAC4" w14:textId="77777777" w:rsidR="001C3665" w:rsidRDefault="001C3665" w:rsidP="001C3665">
      <w:pPr>
        <w:autoSpaceDE w:val="0"/>
        <w:autoSpaceDN w:val="0"/>
        <w:adjustRightInd w:val="0"/>
        <w:rPr>
          <w:rFonts w:ascii="Calibri" w:hAnsi="Calibri"/>
          <w:color w:val="000000" w:themeColor="text1"/>
          <w:sz w:val="21"/>
          <w:szCs w:val="21"/>
        </w:rPr>
      </w:pPr>
    </w:p>
    <w:p w14:paraId="38FAA8AC" w14:textId="77777777" w:rsidR="001C3665" w:rsidRDefault="00921A5D" w:rsidP="001C3665">
      <w:pPr>
        <w:autoSpaceDE w:val="0"/>
        <w:autoSpaceDN w:val="0"/>
        <w:adjustRightInd w:val="0"/>
        <w:rPr>
          <w:rFonts w:ascii="Calibri" w:hAnsi="Calibri"/>
          <w:color w:val="000000" w:themeColor="text1"/>
          <w:sz w:val="21"/>
          <w:szCs w:val="21"/>
        </w:rPr>
      </w:pPr>
      <w:r w:rsidRPr="001C3665">
        <w:rPr>
          <w:rFonts w:ascii="Calibri" w:hAnsi="Calibri"/>
          <w:color w:val="000000" w:themeColor="text1"/>
          <w:sz w:val="21"/>
          <w:szCs w:val="21"/>
        </w:rPr>
        <w:t>1. Grekland (1)</w:t>
      </w:r>
      <w:r w:rsidRPr="001C3665">
        <w:rPr>
          <w:rFonts w:ascii="Calibri" w:hAnsi="Calibri"/>
          <w:color w:val="000000" w:themeColor="text1"/>
          <w:sz w:val="21"/>
          <w:szCs w:val="21"/>
        </w:rPr>
        <w:br/>
        <w:t>2. Spanien (2)</w:t>
      </w:r>
      <w:r w:rsidRPr="001C3665">
        <w:rPr>
          <w:rFonts w:ascii="Calibri" w:hAnsi="Calibri"/>
          <w:color w:val="000000" w:themeColor="text1"/>
          <w:sz w:val="21"/>
          <w:szCs w:val="21"/>
        </w:rPr>
        <w:br/>
        <w:t>3. Kroatien (6)</w:t>
      </w:r>
      <w:r w:rsidRPr="001C3665">
        <w:rPr>
          <w:rFonts w:ascii="Calibri" w:hAnsi="Calibri"/>
          <w:color w:val="000000" w:themeColor="text1"/>
          <w:sz w:val="21"/>
          <w:szCs w:val="21"/>
        </w:rPr>
        <w:br/>
        <w:t>4. USA (3)</w:t>
      </w:r>
      <w:r w:rsidRPr="001C3665">
        <w:rPr>
          <w:rFonts w:ascii="Calibri" w:hAnsi="Calibri"/>
          <w:color w:val="000000" w:themeColor="text1"/>
          <w:sz w:val="21"/>
          <w:szCs w:val="21"/>
        </w:rPr>
        <w:br/>
        <w:t>5. Italien (4)</w:t>
      </w:r>
      <w:r w:rsidRPr="001C3665">
        <w:rPr>
          <w:rFonts w:ascii="Calibri" w:hAnsi="Calibri"/>
          <w:color w:val="000000" w:themeColor="text1"/>
          <w:sz w:val="21"/>
          <w:szCs w:val="21"/>
        </w:rPr>
        <w:br/>
        <w:t>6. Storbritannien (8)</w:t>
      </w:r>
      <w:r w:rsidRPr="001C3665">
        <w:rPr>
          <w:rFonts w:ascii="Calibri" w:hAnsi="Calibri"/>
          <w:color w:val="000000" w:themeColor="text1"/>
          <w:sz w:val="21"/>
          <w:szCs w:val="21"/>
        </w:rPr>
        <w:br/>
        <w:t>7. Cypern (7)</w:t>
      </w:r>
      <w:r w:rsidRPr="001C3665">
        <w:rPr>
          <w:rFonts w:ascii="Calibri" w:hAnsi="Calibri"/>
          <w:color w:val="000000" w:themeColor="text1"/>
          <w:sz w:val="21"/>
          <w:szCs w:val="21"/>
        </w:rPr>
        <w:br/>
        <w:t>8. Tyskland (10)</w:t>
      </w:r>
      <w:r w:rsidRPr="001C3665">
        <w:rPr>
          <w:rFonts w:ascii="Calibri" w:hAnsi="Calibri"/>
          <w:color w:val="000000" w:themeColor="text1"/>
          <w:sz w:val="21"/>
          <w:szCs w:val="21"/>
        </w:rPr>
        <w:br/>
        <w:t>9. Frankrike (9)</w:t>
      </w:r>
      <w:r w:rsidRPr="001C3665">
        <w:rPr>
          <w:rFonts w:ascii="Calibri" w:hAnsi="Calibri"/>
          <w:color w:val="000000" w:themeColor="text1"/>
          <w:sz w:val="21"/>
          <w:szCs w:val="21"/>
        </w:rPr>
        <w:br/>
        <w:t>10. Tjeckien (ny)</w:t>
      </w:r>
    </w:p>
    <w:p w14:paraId="58103A4E" w14:textId="77777777" w:rsidR="001C3665" w:rsidRDefault="001C3665" w:rsidP="001C3665">
      <w:pPr>
        <w:autoSpaceDE w:val="0"/>
        <w:autoSpaceDN w:val="0"/>
        <w:adjustRightInd w:val="0"/>
        <w:rPr>
          <w:rFonts w:ascii="Calibri" w:hAnsi="Calibri"/>
          <w:color w:val="000000" w:themeColor="text1"/>
          <w:sz w:val="21"/>
          <w:szCs w:val="21"/>
        </w:rPr>
      </w:pPr>
    </w:p>
    <w:p w14:paraId="2EEE8F96" w14:textId="0325B152" w:rsidR="001C3665" w:rsidRPr="001C3665" w:rsidRDefault="00921A5D" w:rsidP="001C3665">
      <w:pPr>
        <w:autoSpaceDE w:val="0"/>
        <w:autoSpaceDN w:val="0"/>
        <w:adjustRightInd w:val="0"/>
        <w:rPr>
          <w:rFonts w:ascii="Calibri" w:hAnsi="Calibri"/>
          <w:color w:val="000000" w:themeColor="text1"/>
          <w:sz w:val="21"/>
          <w:szCs w:val="21"/>
        </w:rPr>
      </w:pPr>
      <w:r w:rsidRPr="00ED15C0">
        <w:rPr>
          <w:rFonts w:ascii="Calibri" w:hAnsi="Calibri"/>
          <w:color w:val="000000" w:themeColor="text1"/>
          <w:sz w:val="21"/>
          <w:szCs w:val="21"/>
        </w:rPr>
        <w:t xml:space="preserve">* </w:t>
      </w:r>
      <w:r w:rsidRPr="001C3665">
        <w:rPr>
          <w:rFonts w:ascii="Calibri" w:hAnsi="Calibri"/>
          <w:color w:val="000000" w:themeColor="text1"/>
          <w:sz w:val="21"/>
          <w:szCs w:val="21"/>
        </w:rPr>
        <w:t xml:space="preserve">Topplistan </w:t>
      </w:r>
      <w:r w:rsidRPr="001C3665">
        <w:rPr>
          <w:rFonts w:ascii="Calibri" w:hAnsi="Calibri"/>
          <w:color w:val="000000" w:themeColor="text1"/>
          <w:sz w:val="21"/>
          <w:szCs w:val="21"/>
        </w:rPr>
        <w:t>gäller avresor mellan 1 juni och 31 augusti 2017 jämfört med samma period 2016.</w:t>
      </w:r>
      <w:r>
        <w:rPr>
          <w:rFonts w:ascii="Calibri" w:hAnsi="Calibri"/>
          <w:b/>
          <w:color w:val="000000" w:themeColor="text1"/>
          <w:sz w:val="21"/>
          <w:szCs w:val="21"/>
        </w:rPr>
        <w:t xml:space="preserve"> </w:t>
      </w:r>
      <w:r w:rsidR="005D3D07" w:rsidRPr="005D3D07">
        <w:rPr>
          <w:rFonts w:ascii="Calibri" w:hAnsi="Calibri"/>
          <w:color w:val="000000" w:themeColor="text1"/>
          <w:sz w:val="21"/>
          <w:szCs w:val="21"/>
        </w:rPr>
        <w:br/>
      </w:r>
      <w:r w:rsidR="005D3D07">
        <w:rPr>
          <w:rFonts w:ascii="Calibri" w:hAnsi="Calibri"/>
          <w:color w:val="000000" w:themeColor="text1"/>
          <w:sz w:val="21"/>
          <w:szCs w:val="21"/>
          <w:u w:val="single"/>
        </w:rPr>
        <w:br/>
      </w:r>
      <w:r w:rsidR="00877410">
        <w:rPr>
          <w:rFonts w:ascii="Calibri" w:hAnsi="Calibri"/>
          <w:color w:val="000000" w:themeColor="text1"/>
          <w:sz w:val="21"/>
          <w:szCs w:val="21"/>
          <w:u w:val="single"/>
        </w:rPr>
        <w:br/>
      </w:r>
    </w:p>
    <w:p w14:paraId="5A96A1A9" w14:textId="77777777" w:rsidR="001C3665" w:rsidRDefault="001C3665" w:rsidP="001C3665">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lastRenderedPageBreak/>
        <w:t xml:space="preserve">För mer information, kontakta gärna: </w:t>
      </w:r>
    </w:p>
    <w:p w14:paraId="5FC4A7AF" w14:textId="77777777" w:rsidR="001C3665" w:rsidRPr="001C3665" w:rsidRDefault="001C3665" w:rsidP="001C3665"/>
    <w:p w14:paraId="1661D5DE" w14:textId="77777777" w:rsidR="001C3665" w:rsidRPr="00501B5C" w:rsidRDefault="001C3665" w:rsidP="001C3665">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14:paraId="425671B3" w14:textId="77777777" w:rsidR="001C3665" w:rsidRDefault="001C3665" w:rsidP="001C3665"/>
    <w:p w14:paraId="0954C7E2" w14:textId="77777777" w:rsidR="001C3665" w:rsidRDefault="001C3665" w:rsidP="001C3665">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Pr>
          <w:i/>
          <w:iCs/>
          <w:sz w:val="19"/>
          <w:szCs w:val="19"/>
        </w:rPr>
        <w:t xml:space="preserve">ferensresor med försäljning i </w:t>
      </w:r>
      <w:proofErr w:type="gramStart"/>
      <w:r>
        <w:rPr>
          <w:i/>
          <w:iCs/>
          <w:sz w:val="19"/>
          <w:szCs w:val="19"/>
        </w:rPr>
        <w:t xml:space="preserve">46 </w:t>
      </w:r>
      <w:r w:rsidRPr="00F64203">
        <w:rPr>
          <w:i/>
          <w:iCs/>
          <w:sz w:val="19"/>
          <w:szCs w:val="19"/>
        </w:rPr>
        <w:t xml:space="preserve"> butiker</w:t>
      </w:r>
      <w:proofErr w:type="gramEnd"/>
      <w:r w:rsidRPr="00F64203">
        <w:rPr>
          <w:i/>
          <w:iCs/>
          <w:sz w:val="19"/>
          <w:szCs w:val="19"/>
        </w:rPr>
        <w:t xml:space="preserve">,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5F007CC8" w14:textId="77777777" w:rsidR="001C3665" w:rsidRDefault="001C3665" w:rsidP="00921A5D">
      <w:pPr>
        <w:pStyle w:val="Rubrik1"/>
        <w:rPr>
          <w:rFonts w:ascii="Calibri" w:hAnsi="Calibri"/>
          <w:color w:val="000000" w:themeColor="text1"/>
          <w:sz w:val="22"/>
          <w:szCs w:val="22"/>
          <w:u w:val="single"/>
        </w:rPr>
      </w:pPr>
    </w:p>
    <w:p w14:paraId="30BFF859" w14:textId="77777777" w:rsidR="001C3665" w:rsidRDefault="001C3665" w:rsidP="00921A5D">
      <w:pPr>
        <w:pStyle w:val="Rubrik1"/>
        <w:rPr>
          <w:rFonts w:ascii="Calibri" w:hAnsi="Calibri"/>
          <w:color w:val="000000" w:themeColor="text1"/>
          <w:sz w:val="22"/>
          <w:szCs w:val="22"/>
          <w:u w:val="single"/>
        </w:rPr>
      </w:pPr>
    </w:p>
    <w:p w14:paraId="4FA73331" w14:textId="77777777" w:rsidR="001C3665" w:rsidRDefault="001C3665" w:rsidP="00921A5D">
      <w:pPr>
        <w:pStyle w:val="Rubrik1"/>
        <w:rPr>
          <w:rFonts w:ascii="Calibri" w:hAnsi="Calibri"/>
          <w:color w:val="000000" w:themeColor="text1"/>
          <w:sz w:val="22"/>
          <w:szCs w:val="22"/>
          <w:u w:val="single"/>
        </w:rPr>
      </w:pPr>
    </w:p>
    <w:p w14:paraId="5C63B5DE" w14:textId="77777777" w:rsidR="001C3665" w:rsidRDefault="001C3665" w:rsidP="00921A5D">
      <w:pPr>
        <w:pStyle w:val="Rubrik1"/>
        <w:rPr>
          <w:rFonts w:ascii="Calibri" w:hAnsi="Calibri"/>
          <w:color w:val="000000" w:themeColor="text1"/>
          <w:sz w:val="22"/>
          <w:szCs w:val="22"/>
          <w:u w:val="single"/>
        </w:rPr>
      </w:pPr>
    </w:p>
    <w:p w14:paraId="7844E208" w14:textId="77777777" w:rsidR="001C3665" w:rsidRDefault="001C3665" w:rsidP="00921A5D">
      <w:pPr>
        <w:pStyle w:val="Rubrik1"/>
        <w:rPr>
          <w:rFonts w:ascii="Calibri" w:hAnsi="Calibri"/>
          <w:color w:val="000000" w:themeColor="text1"/>
          <w:sz w:val="22"/>
          <w:szCs w:val="22"/>
          <w:u w:val="single"/>
        </w:rPr>
      </w:pPr>
    </w:p>
    <w:p w14:paraId="05A04BB0" w14:textId="77777777" w:rsidR="001C3665" w:rsidRDefault="001C3665" w:rsidP="00921A5D">
      <w:pPr>
        <w:pStyle w:val="Rubrik1"/>
        <w:rPr>
          <w:rFonts w:ascii="Calibri" w:hAnsi="Calibri"/>
          <w:color w:val="000000" w:themeColor="text1"/>
          <w:sz w:val="22"/>
          <w:szCs w:val="22"/>
          <w:u w:val="single"/>
        </w:rPr>
      </w:pPr>
    </w:p>
    <w:p w14:paraId="71845F4C" w14:textId="77777777" w:rsidR="001C3665" w:rsidRDefault="001C3665" w:rsidP="00921A5D">
      <w:pPr>
        <w:pStyle w:val="Rubrik1"/>
        <w:rPr>
          <w:rFonts w:ascii="Calibri" w:hAnsi="Calibri"/>
          <w:color w:val="000000" w:themeColor="text1"/>
          <w:sz w:val="22"/>
          <w:szCs w:val="22"/>
          <w:u w:val="single"/>
        </w:rPr>
      </w:pPr>
    </w:p>
    <w:p w14:paraId="7E48E7EF" w14:textId="77777777" w:rsidR="001C3665" w:rsidRDefault="001C3665" w:rsidP="00921A5D">
      <w:pPr>
        <w:pStyle w:val="Rubrik1"/>
        <w:rPr>
          <w:rFonts w:ascii="Calibri" w:hAnsi="Calibri"/>
          <w:color w:val="000000" w:themeColor="text1"/>
          <w:sz w:val="22"/>
          <w:szCs w:val="22"/>
          <w:u w:val="single"/>
        </w:rPr>
      </w:pPr>
    </w:p>
    <w:p w14:paraId="4DF6A972" w14:textId="77777777" w:rsidR="001C3665" w:rsidRDefault="001C3665" w:rsidP="00921A5D">
      <w:pPr>
        <w:pStyle w:val="Rubrik1"/>
        <w:rPr>
          <w:rFonts w:ascii="Calibri" w:hAnsi="Calibri"/>
          <w:color w:val="000000" w:themeColor="text1"/>
          <w:sz w:val="22"/>
          <w:szCs w:val="22"/>
          <w:u w:val="single"/>
        </w:rPr>
      </w:pPr>
    </w:p>
    <w:p w14:paraId="0ACF4A5E" w14:textId="77777777" w:rsidR="001C3665" w:rsidRDefault="001C3665" w:rsidP="00921A5D">
      <w:pPr>
        <w:pStyle w:val="Rubrik1"/>
        <w:rPr>
          <w:rFonts w:ascii="Calibri" w:hAnsi="Calibri"/>
          <w:color w:val="000000" w:themeColor="text1"/>
          <w:sz w:val="22"/>
          <w:szCs w:val="22"/>
          <w:u w:val="single"/>
        </w:rPr>
      </w:pPr>
    </w:p>
    <w:p w14:paraId="4D64A45B" w14:textId="77777777" w:rsidR="001C3665" w:rsidRDefault="001C3665" w:rsidP="00921A5D">
      <w:pPr>
        <w:pStyle w:val="Rubrik1"/>
        <w:rPr>
          <w:rFonts w:ascii="Calibri" w:hAnsi="Calibri"/>
          <w:color w:val="000000" w:themeColor="text1"/>
          <w:sz w:val="22"/>
          <w:szCs w:val="22"/>
          <w:u w:val="single"/>
        </w:rPr>
      </w:pPr>
    </w:p>
    <w:p w14:paraId="29021758" w14:textId="77777777" w:rsidR="001C3665" w:rsidRDefault="001C3665" w:rsidP="00921A5D">
      <w:pPr>
        <w:pStyle w:val="Rubrik1"/>
        <w:rPr>
          <w:rFonts w:ascii="Calibri" w:hAnsi="Calibri"/>
          <w:color w:val="000000" w:themeColor="text1"/>
          <w:sz w:val="22"/>
          <w:szCs w:val="22"/>
          <w:u w:val="single"/>
        </w:rPr>
      </w:pPr>
    </w:p>
    <w:p w14:paraId="50464E1B" w14:textId="77777777" w:rsidR="001C3665" w:rsidRDefault="001C3665" w:rsidP="00921A5D">
      <w:pPr>
        <w:pStyle w:val="Rubrik1"/>
        <w:rPr>
          <w:rFonts w:ascii="Calibri" w:hAnsi="Calibri"/>
          <w:color w:val="000000" w:themeColor="text1"/>
          <w:sz w:val="22"/>
          <w:szCs w:val="22"/>
          <w:u w:val="single"/>
        </w:rPr>
      </w:pPr>
    </w:p>
    <w:p w14:paraId="336206E9" w14:textId="11074576" w:rsidR="00D908E6" w:rsidRDefault="00D908E6" w:rsidP="00921A5D">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148AE136" w14:textId="77777777" w:rsidR="001C3665" w:rsidRPr="001C3665" w:rsidRDefault="001C3665" w:rsidP="001C3665"/>
    <w:p w14:paraId="52AFDF9A" w14:textId="0486EB87" w:rsidR="00D908E6" w:rsidRPr="00501B5C" w:rsidRDefault="00E34B17" w:rsidP="00D908E6">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00D908E6"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00D908E6"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00D908E6" w:rsidRPr="00501B5C">
        <w:rPr>
          <w:rFonts w:ascii="Calibri" w:hAnsi="Calibri"/>
          <w:color w:val="000000" w:themeColor="text1"/>
          <w:sz w:val="22"/>
          <w:szCs w:val="22"/>
        </w:rPr>
        <w:t>@resia.se</w:t>
      </w:r>
    </w:p>
    <w:p w14:paraId="13B528F3" w14:textId="77777777" w:rsidR="00D908E6" w:rsidRDefault="00D908E6" w:rsidP="00D908E6"/>
    <w:p w14:paraId="1913CA4C" w14:textId="42A2A52C" w:rsidR="002138AA" w:rsidRDefault="00BD0E61" w:rsidP="006A0430">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sidR="00FF14B1">
        <w:rPr>
          <w:i/>
          <w:iCs/>
          <w:sz w:val="19"/>
          <w:szCs w:val="19"/>
        </w:rPr>
        <w:t xml:space="preserve">ferensresor med försäljning i </w:t>
      </w:r>
      <w:proofErr w:type="gramStart"/>
      <w:r w:rsidR="00FF14B1">
        <w:rPr>
          <w:i/>
          <w:iCs/>
          <w:sz w:val="19"/>
          <w:szCs w:val="19"/>
        </w:rPr>
        <w:t xml:space="preserve">46 </w:t>
      </w:r>
      <w:r w:rsidRPr="00F64203">
        <w:rPr>
          <w:i/>
          <w:iCs/>
          <w:sz w:val="19"/>
          <w:szCs w:val="19"/>
        </w:rPr>
        <w:t xml:space="preserve"> butiker</w:t>
      </w:r>
      <w:proofErr w:type="gramEnd"/>
      <w:r w:rsidRPr="00F64203">
        <w:rPr>
          <w:i/>
          <w:iCs/>
          <w:sz w:val="19"/>
          <w:szCs w:val="19"/>
        </w:rPr>
        <w:t xml:space="preserve">,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170E7524" w14:textId="77777777" w:rsidR="00C61B71" w:rsidRDefault="00C61B71" w:rsidP="006A0430">
      <w:pPr>
        <w:autoSpaceDE w:val="0"/>
        <w:autoSpaceDN w:val="0"/>
        <w:adjustRightInd w:val="0"/>
        <w:rPr>
          <w:b/>
          <w:i/>
          <w:iCs/>
          <w:sz w:val="19"/>
          <w:szCs w:val="19"/>
        </w:rPr>
      </w:pPr>
    </w:p>
    <w:p w14:paraId="20B0B222" w14:textId="77777777" w:rsidR="00C61B71" w:rsidRDefault="00C61B71" w:rsidP="006A0430">
      <w:pPr>
        <w:autoSpaceDE w:val="0"/>
        <w:autoSpaceDN w:val="0"/>
        <w:adjustRightInd w:val="0"/>
        <w:rPr>
          <w:b/>
          <w:i/>
          <w:iCs/>
          <w:sz w:val="19"/>
          <w:szCs w:val="19"/>
        </w:rPr>
      </w:pPr>
    </w:p>
    <w:p w14:paraId="35AE83D7" w14:textId="5F459774" w:rsidR="00C61B71" w:rsidRPr="00C61B71" w:rsidRDefault="00C61B71" w:rsidP="006A0430">
      <w:pPr>
        <w:autoSpaceDE w:val="0"/>
        <w:autoSpaceDN w:val="0"/>
        <w:adjustRightInd w:val="0"/>
        <w:rPr>
          <w:rFonts w:asciiTheme="majorHAnsi" w:hAnsiTheme="majorHAnsi"/>
          <w:b/>
          <w:iCs/>
          <w:sz w:val="23"/>
          <w:szCs w:val="23"/>
        </w:rPr>
      </w:pPr>
    </w:p>
    <w:sectPr w:rsidR="00C61B71" w:rsidRPr="00C61B71" w:rsidSect="00D15DFD">
      <w:headerReference w:type="default" r:id="rId9"/>
      <w:footerReference w:type="default" r:id="rId10"/>
      <w:pgSz w:w="11906" w:h="16838"/>
      <w:pgMar w:top="1417" w:right="1361" w:bottom="73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3A81" w14:textId="77777777" w:rsidR="00C357E9" w:rsidRDefault="00C357E9">
      <w:r>
        <w:separator/>
      </w:r>
    </w:p>
  </w:endnote>
  <w:endnote w:type="continuationSeparator" w:id="0">
    <w:p w14:paraId="208BFEC0" w14:textId="77777777" w:rsidR="00C357E9" w:rsidRDefault="00C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0F07" w14:textId="77777777" w:rsidR="00C357E9" w:rsidRPr="0060738A" w:rsidRDefault="00C357E9" w:rsidP="004C5FE4">
    <w:pPr>
      <w:autoSpaceDE w:val="0"/>
      <w:autoSpaceDN w:val="0"/>
      <w:adjustRightInd w:val="0"/>
      <w:rPr>
        <w:i/>
        <w:iCs/>
        <w:sz w:val="19"/>
        <w:szCs w:val="19"/>
      </w:rPr>
    </w:pPr>
  </w:p>
  <w:p w14:paraId="034D547A" w14:textId="77777777" w:rsidR="00C357E9" w:rsidRDefault="00C357E9" w:rsidP="004C5FE4">
    <w:pP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C927" w14:textId="77777777" w:rsidR="00C357E9" w:rsidRDefault="00C357E9">
      <w:r>
        <w:separator/>
      </w:r>
    </w:p>
  </w:footnote>
  <w:footnote w:type="continuationSeparator" w:id="0">
    <w:p w14:paraId="144CF9E5" w14:textId="77777777" w:rsidR="00C357E9" w:rsidRDefault="00C3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6D46" w14:textId="77777777" w:rsidR="00C357E9" w:rsidRDefault="00C357E9" w:rsidP="004C5FE4">
    <w:pPr>
      <w:pStyle w:val="Sidhuvud"/>
      <w:jc w:val="center"/>
    </w:pPr>
    <w:r>
      <w:rPr>
        <w:noProof/>
      </w:rPr>
      <w:drawing>
        <wp:anchor distT="0" distB="0" distL="114300" distR="114300" simplePos="0" relativeHeight="251659264" behindDoc="0" locked="0" layoutInCell="1" allowOverlap="1" wp14:anchorId="00441C34" wp14:editId="4FFAA379">
          <wp:simplePos x="0" y="0"/>
          <wp:positionH relativeFrom="column">
            <wp:posOffset>1700530</wp:posOffset>
          </wp:positionH>
          <wp:positionV relativeFrom="paragraph">
            <wp:posOffset>-218440</wp:posOffset>
          </wp:positionV>
          <wp:extent cx="2106930" cy="550545"/>
          <wp:effectExtent l="0" t="0" r="1270" b="8255"/>
          <wp:wrapTight wrapText="bothSides">
            <wp:wrapPolygon edited="0">
              <wp:start x="0" y="0"/>
              <wp:lineTo x="0" y="20927"/>
              <wp:lineTo x="21353" y="20927"/>
              <wp:lineTo x="213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930" cy="55054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AC3"/>
    <w:multiLevelType w:val="hybridMultilevel"/>
    <w:tmpl w:val="71CAE6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F82C11"/>
    <w:multiLevelType w:val="hybridMultilevel"/>
    <w:tmpl w:val="04547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A"/>
    <w:rsid w:val="000034B3"/>
    <w:rsid w:val="0001335B"/>
    <w:rsid w:val="00014CEE"/>
    <w:rsid w:val="00021953"/>
    <w:rsid w:val="00021AE5"/>
    <w:rsid w:val="000260FF"/>
    <w:rsid w:val="0003026D"/>
    <w:rsid w:val="00042086"/>
    <w:rsid w:val="000455AB"/>
    <w:rsid w:val="000512F3"/>
    <w:rsid w:val="00065BD9"/>
    <w:rsid w:val="000670E0"/>
    <w:rsid w:val="0007025C"/>
    <w:rsid w:val="00071578"/>
    <w:rsid w:val="00077555"/>
    <w:rsid w:val="00084AE7"/>
    <w:rsid w:val="00085E14"/>
    <w:rsid w:val="00086BC1"/>
    <w:rsid w:val="00092883"/>
    <w:rsid w:val="00094CD8"/>
    <w:rsid w:val="00094F0F"/>
    <w:rsid w:val="00097C9D"/>
    <w:rsid w:val="000C212C"/>
    <w:rsid w:val="000C565E"/>
    <w:rsid w:val="000C65EC"/>
    <w:rsid w:val="000D503E"/>
    <w:rsid w:val="000E3C2D"/>
    <w:rsid w:val="000F7171"/>
    <w:rsid w:val="00101223"/>
    <w:rsid w:val="001047FB"/>
    <w:rsid w:val="00121EBE"/>
    <w:rsid w:val="001262EF"/>
    <w:rsid w:val="001433B9"/>
    <w:rsid w:val="0014632E"/>
    <w:rsid w:val="00146918"/>
    <w:rsid w:val="0016563A"/>
    <w:rsid w:val="001707C7"/>
    <w:rsid w:val="00182D99"/>
    <w:rsid w:val="0018500F"/>
    <w:rsid w:val="0019416A"/>
    <w:rsid w:val="00194DDE"/>
    <w:rsid w:val="001A3F76"/>
    <w:rsid w:val="001B0894"/>
    <w:rsid w:val="001B4028"/>
    <w:rsid w:val="001C3665"/>
    <w:rsid w:val="001C57C9"/>
    <w:rsid w:val="001D1B1E"/>
    <w:rsid w:val="001D1D03"/>
    <w:rsid w:val="001D55EA"/>
    <w:rsid w:val="001E1B81"/>
    <w:rsid w:val="001F1358"/>
    <w:rsid w:val="001F5916"/>
    <w:rsid w:val="00210539"/>
    <w:rsid w:val="002138AA"/>
    <w:rsid w:val="00214F46"/>
    <w:rsid w:val="00225B04"/>
    <w:rsid w:val="00233BE7"/>
    <w:rsid w:val="002367E9"/>
    <w:rsid w:val="00236FEC"/>
    <w:rsid w:val="00240D27"/>
    <w:rsid w:val="002446E1"/>
    <w:rsid w:val="002537D3"/>
    <w:rsid w:val="00264AAE"/>
    <w:rsid w:val="00267DF1"/>
    <w:rsid w:val="00274334"/>
    <w:rsid w:val="00281C1A"/>
    <w:rsid w:val="002A20EF"/>
    <w:rsid w:val="002B081A"/>
    <w:rsid w:val="002B286C"/>
    <w:rsid w:val="002B7ABA"/>
    <w:rsid w:val="002C1E1B"/>
    <w:rsid w:val="002D0A7C"/>
    <w:rsid w:val="002D178D"/>
    <w:rsid w:val="002D49F5"/>
    <w:rsid w:val="002D73F7"/>
    <w:rsid w:val="002E56E5"/>
    <w:rsid w:val="002F3C34"/>
    <w:rsid w:val="002F431E"/>
    <w:rsid w:val="00301E96"/>
    <w:rsid w:val="00306F54"/>
    <w:rsid w:val="00330AB1"/>
    <w:rsid w:val="00332699"/>
    <w:rsid w:val="00334DA4"/>
    <w:rsid w:val="003436DD"/>
    <w:rsid w:val="00350095"/>
    <w:rsid w:val="00363258"/>
    <w:rsid w:val="003749E9"/>
    <w:rsid w:val="00377599"/>
    <w:rsid w:val="00380850"/>
    <w:rsid w:val="00382D57"/>
    <w:rsid w:val="00384B0B"/>
    <w:rsid w:val="00384ED4"/>
    <w:rsid w:val="0039033F"/>
    <w:rsid w:val="003964ED"/>
    <w:rsid w:val="003B1144"/>
    <w:rsid w:val="003B226B"/>
    <w:rsid w:val="003B23EB"/>
    <w:rsid w:val="003C15C2"/>
    <w:rsid w:val="003C3B10"/>
    <w:rsid w:val="003D644C"/>
    <w:rsid w:val="003F1BDC"/>
    <w:rsid w:val="003F4FBD"/>
    <w:rsid w:val="003F7FB0"/>
    <w:rsid w:val="00415625"/>
    <w:rsid w:val="0042147C"/>
    <w:rsid w:val="00424F31"/>
    <w:rsid w:val="00467F96"/>
    <w:rsid w:val="00473556"/>
    <w:rsid w:val="00476623"/>
    <w:rsid w:val="00476AC0"/>
    <w:rsid w:val="00492924"/>
    <w:rsid w:val="004B29BE"/>
    <w:rsid w:val="004B7CD5"/>
    <w:rsid w:val="004C5FE4"/>
    <w:rsid w:val="004D0016"/>
    <w:rsid w:val="004D1007"/>
    <w:rsid w:val="004D703D"/>
    <w:rsid w:val="004E55C2"/>
    <w:rsid w:val="004F3452"/>
    <w:rsid w:val="00501B5C"/>
    <w:rsid w:val="00510089"/>
    <w:rsid w:val="00512D21"/>
    <w:rsid w:val="00513E0C"/>
    <w:rsid w:val="00516407"/>
    <w:rsid w:val="00520B47"/>
    <w:rsid w:val="00521D16"/>
    <w:rsid w:val="0054483E"/>
    <w:rsid w:val="00546F41"/>
    <w:rsid w:val="00550C8F"/>
    <w:rsid w:val="00556A07"/>
    <w:rsid w:val="0056232D"/>
    <w:rsid w:val="00573332"/>
    <w:rsid w:val="005834A8"/>
    <w:rsid w:val="005834CE"/>
    <w:rsid w:val="00584F9B"/>
    <w:rsid w:val="00592E0E"/>
    <w:rsid w:val="005B17AD"/>
    <w:rsid w:val="005B2C12"/>
    <w:rsid w:val="005B5EC5"/>
    <w:rsid w:val="005B7A27"/>
    <w:rsid w:val="005C5BF1"/>
    <w:rsid w:val="005D3D07"/>
    <w:rsid w:val="005D4612"/>
    <w:rsid w:val="005E084F"/>
    <w:rsid w:val="005E0AE1"/>
    <w:rsid w:val="005F4F84"/>
    <w:rsid w:val="006039A6"/>
    <w:rsid w:val="00617A1C"/>
    <w:rsid w:val="006205C2"/>
    <w:rsid w:val="00635C7A"/>
    <w:rsid w:val="00652783"/>
    <w:rsid w:val="00653409"/>
    <w:rsid w:val="00673329"/>
    <w:rsid w:val="0067790F"/>
    <w:rsid w:val="00694319"/>
    <w:rsid w:val="00696455"/>
    <w:rsid w:val="00696DFC"/>
    <w:rsid w:val="006A0430"/>
    <w:rsid w:val="006A31AB"/>
    <w:rsid w:val="006A3CE4"/>
    <w:rsid w:val="006A4FD0"/>
    <w:rsid w:val="006A67A4"/>
    <w:rsid w:val="006B00E4"/>
    <w:rsid w:val="006C1F2E"/>
    <w:rsid w:val="006D17A0"/>
    <w:rsid w:val="006F31C0"/>
    <w:rsid w:val="00700F32"/>
    <w:rsid w:val="007029E4"/>
    <w:rsid w:val="0070314A"/>
    <w:rsid w:val="00753373"/>
    <w:rsid w:val="00753D2D"/>
    <w:rsid w:val="00762A7D"/>
    <w:rsid w:val="00770A26"/>
    <w:rsid w:val="00771B32"/>
    <w:rsid w:val="0078237E"/>
    <w:rsid w:val="00784968"/>
    <w:rsid w:val="00784ADF"/>
    <w:rsid w:val="00793DF7"/>
    <w:rsid w:val="007A54E5"/>
    <w:rsid w:val="007A7B5A"/>
    <w:rsid w:val="007C08D2"/>
    <w:rsid w:val="007C2EA0"/>
    <w:rsid w:val="007C5ED5"/>
    <w:rsid w:val="007D18DB"/>
    <w:rsid w:val="007D2F50"/>
    <w:rsid w:val="007D5934"/>
    <w:rsid w:val="007D5ECD"/>
    <w:rsid w:val="007F0F5A"/>
    <w:rsid w:val="00805950"/>
    <w:rsid w:val="008077EB"/>
    <w:rsid w:val="0082189F"/>
    <w:rsid w:val="00837458"/>
    <w:rsid w:val="008451A0"/>
    <w:rsid w:val="008516CB"/>
    <w:rsid w:val="00865E76"/>
    <w:rsid w:val="00866132"/>
    <w:rsid w:val="00877410"/>
    <w:rsid w:val="0088455A"/>
    <w:rsid w:val="00886F9C"/>
    <w:rsid w:val="00896905"/>
    <w:rsid w:val="008A4643"/>
    <w:rsid w:val="008C550C"/>
    <w:rsid w:val="008D37A3"/>
    <w:rsid w:val="008D7F32"/>
    <w:rsid w:val="008E0700"/>
    <w:rsid w:val="008E0EFF"/>
    <w:rsid w:val="008F64AA"/>
    <w:rsid w:val="009015B1"/>
    <w:rsid w:val="00903625"/>
    <w:rsid w:val="00921A5D"/>
    <w:rsid w:val="00921FCE"/>
    <w:rsid w:val="0093043E"/>
    <w:rsid w:val="009308A2"/>
    <w:rsid w:val="00937E9F"/>
    <w:rsid w:val="00976EB9"/>
    <w:rsid w:val="00980891"/>
    <w:rsid w:val="00983ED0"/>
    <w:rsid w:val="00991A71"/>
    <w:rsid w:val="00996F30"/>
    <w:rsid w:val="009C1322"/>
    <w:rsid w:val="009D0A7A"/>
    <w:rsid w:val="009E7AB0"/>
    <w:rsid w:val="009F6666"/>
    <w:rsid w:val="00A03C9A"/>
    <w:rsid w:val="00A051E9"/>
    <w:rsid w:val="00A11573"/>
    <w:rsid w:val="00A149E7"/>
    <w:rsid w:val="00A16AD9"/>
    <w:rsid w:val="00A170FE"/>
    <w:rsid w:val="00A271F6"/>
    <w:rsid w:val="00A31597"/>
    <w:rsid w:val="00A337C2"/>
    <w:rsid w:val="00A33845"/>
    <w:rsid w:val="00A46488"/>
    <w:rsid w:val="00A70EE0"/>
    <w:rsid w:val="00A77775"/>
    <w:rsid w:val="00A80222"/>
    <w:rsid w:val="00A850BE"/>
    <w:rsid w:val="00A85667"/>
    <w:rsid w:val="00A92186"/>
    <w:rsid w:val="00A94A6A"/>
    <w:rsid w:val="00AA314D"/>
    <w:rsid w:val="00AA429E"/>
    <w:rsid w:val="00AA7E4A"/>
    <w:rsid w:val="00AB44B7"/>
    <w:rsid w:val="00AB5A85"/>
    <w:rsid w:val="00AC70B0"/>
    <w:rsid w:val="00AE2510"/>
    <w:rsid w:val="00AE57D8"/>
    <w:rsid w:val="00AE7B74"/>
    <w:rsid w:val="00AF3A41"/>
    <w:rsid w:val="00B006F2"/>
    <w:rsid w:val="00B018C0"/>
    <w:rsid w:val="00B0215F"/>
    <w:rsid w:val="00B03EB2"/>
    <w:rsid w:val="00B05B49"/>
    <w:rsid w:val="00B352BB"/>
    <w:rsid w:val="00B52072"/>
    <w:rsid w:val="00B548E3"/>
    <w:rsid w:val="00B54A81"/>
    <w:rsid w:val="00B77F7B"/>
    <w:rsid w:val="00B87F59"/>
    <w:rsid w:val="00B93546"/>
    <w:rsid w:val="00BA46A8"/>
    <w:rsid w:val="00BA79F4"/>
    <w:rsid w:val="00BB55A5"/>
    <w:rsid w:val="00BC1944"/>
    <w:rsid w:val="00BD0727"/>
    <w:rsid w:val="00BD0E61"/>
    <w:rsid w:val="00BD5092"/>
    <w:rsid w:val="00BF1178"/>
    <w:rsid w:val="00BF1272"/>
    <w:rsid w:val="00C0177A"/>
    <w:rsid w:val="00C126CA"/>
    <w:rsid w:val="00C140B2"/>
    <w:rsid w:val="00C357E9"/>
    <w:rsid w:val="00C3595F"/>
    <w:rsid w:val="00C37D71"/>
    <w:rsid w:val="00C402E3"/>
    <w:rsid w:val="00C46B76"/>
    <w:rsid w:val="00C46F29"/>
    <w:rsid w:val="00C5209C"/>
    <w:rsid w:val="00C56B53"/>
    <w:rsid w:val="00C61B71"/>
    <w:rsid w:val="00C67551"/>
    <w:rsid w:val="00C770D4"/>
    <w:rsid w:val="00C87806"/>
    <w:rsid w:val="00C91272"/>
    <w:rsid w:val="00C962AE"/>
    <w:rsid w:val="00CA1DBE"/>
    <w:rsid w:val="00CA68CB"/>
    <w:rsid w:val="00CB1DBC"/>
    <w:rsid w:val="00CC1492"/>
    <w:rsid w:val="00CF019D"/>
    <w:rsid w:val="00CF2C4C"/>
    <w:rsid w:val="00D03F1F"/>
    <w:rsid w:val="00D05439"/>
    <w:rsid w:val="00D05475"/>
    <w:rsid w:val="00D132B4"/>
    <w:rsid w:val="00D14734"/>
    <w:rsid w:val="00D15DFD"/>
    <w:rsid w:val="00D36374"/>
    <w:rsid w:val="00D567DB"/>
    <w:rsid w:val="00D57456"/>
    <w:rsid w:val="00D578CB"/>
    <w:rsid w:val="00D65A24"/>
    <w:rsid w:val="00D75E79"/>
    <w:rsid w:val="00D76551"/>
    <w:rsid w:val="00D80904"/>
    <w:rsid w:val="00D873EE"/>
    <w:rsid w:val="00D908E6"/>
    <w:rsid w:val="00D90AAE"/>
    <w:rsid w:val="00D9101A"/>
    <w:rsid w:val="00D96876"/>
    <w:rsid w:val="00DA750E"/>
    <w:rsid w:val="00DB3037"/>
    <w:rsid w:val="00DC041A"/>
    <w:rsid w:val="00DC2106"/>
    <w:rsid w:val="00DC35D1"/>
    <w:rsid w:val="00DC6C71"/>
    <w:rsid w:val="00DC7E9D"/>
    <w:rsid w:val="00DC7F15"/>
    <w:rsid w:val="00DE123D"/>
    <w:rsid w:val="00DF1CCC"/>
    <w:rsid w:val="00E01143"/>
    <w:rsid w:val="00E079C7"/>
    <w:rsid w:val="00E21598"/>
    <w:rsid w:val="00E22438"/>
    <w:rsid w:val="00E30798"/>
    <w:rsid w:val="00E34B17"/>
    <w:rsid w:val="00E35DCD"/>
    <w:rsid w:val="00E517D2"/>
    <w:rsid w:val="00E527B2"/>
    <w:rsid w:val="00E62D92"/>
    <w:rsid w:val="00E9788E"/>
    <w:rsid w:val="00EA1951"/>
    <w:rsid w:val="00EA2F32"/>
    <w:rsid w:val="00EB0A9E"/>
    <w:rsid w:val="00EC12F7"/>
    <w:rsid w:val="00EC1465"/>
    <w:rsid w:val="00EC1EAD"/>
    <w:rsid w:val="00ED15C0"/>
    <w:rsid w:val="00EE7B7A"/>
    <w:rsid w:val="00EF7DBC"/>
    <w:rsid w:val="00F122D2"/>
    <w:rsid w:val="00F3278A"/>
    <w:rsid w:val="00F329D3"/>
    <w:rsid w:val="00F35AAB"/>
    <w:rsid w:val="00F36165"/>
    <w:rsid w:val="00F3644B"/>
    <w:rsid w:val="00F536BA"/>
    <w:rsid w:val="00F76191"/>
    <w:rsid w:val="00F76BB0"/>
    <w:rsid w:val="00F83051"/>
    <w:rsid w:val="00F83589"/>
    <w:rsid w:val="00F85D9F"/>
    <w:rsid w:val="00F95CB3"/>
    <w:rsid w:val="00FC0C37"/>
    <w:rsid w:val="00FD2796"/>
    <w:rsid w:val="00FD4DF7"/>
    <w:rsid w:val="00FE00B1"/>
    <w:rsid w:val="00FE7B96"/>
    <w:rsid w:val="00FF14B1"/>
    <w:rsid w:val="00FF3E76"/>
    <w:rsid w:val="00FF50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FB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97B-B494-4FCE-88E9-0CEB5A9E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628</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Lina Eklund</cp:lastModifiedBy>
  <cp:revision>13</cp:revision>
  <cp:lastPrinted>2017-08-30T09:42:00Z</cp:lastPrinted>
  <dcterms:created xsi:type="dcterms:W3CDTF">2017-08-30T07:56:00Z</dcterms:created>
  <dcterms:modified xsi:type="dcterms:W3CDTF">2017-08-30T11:55:00Z</dcterms:modified>
</cp:coreProperties>
</file>