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6E9EF" w14:textId="77777777" w:rsidR="00964C2C" w:rsidRDefault="008D4BDD" w:rsidP="008D4BDD">
      <w:pPr>
        <w:pStyle w:val="berschrift1"/>
      </w:pPr>
      <w:bookmarkStart w:id="0" w:name="_GoBack"/>
      <w:r>
        <w:t>Ab in die Selbstständigkeit</w:t>
      </w:r>
      <w:r w:rsidR="00C9124E">
        <w:t xml:space="preserve">: </w:t>
      </w:r>
      <w:r>
        <w:t>So</w:t>
      </w:r>
      <w:r w:rsidR="00964C2C" w:rsidRPr="00964C2C">
        <w:t xml:space="preserve"> finde ich das </w:t>
      </w:r>
      <w:r>
        <w:t>passende</w:t>
      </w:r>
      <w:r w:rsidR="00964C2C" w:rsidRPr="00964C2C">
        <w:t xml:space="preserve"> </w:t>
      </w:r>
      <w:r>
        <w:t>Franchise-</w:t>
      </w:r>
      <w:r w:rsidR="00964C2C" w:rsidRPr="00964C2C">
        <w:t>System</w:t>
      </w:r>
    </w:p>
    <w:p w14:paraId="36B947DF" w14:textId="77777777" w:rsidR="008D4BDD" w:rsidRPr="008D4BDD" w:rsidRDefault="00142809" w:rsidP="008D4BDD">
      <w:pPr>
        <w:rPr>
          <w:b/>
          <w:bCs/>
        </w:rPr>
      </w:pPr>
      <w:r w:rsidRPr="008D4BDD">
        <w:rPr>
          <w:b/>
          <w:bCs/>
        </w:rPr>
        <w:t>Wer sich als Franchise-Partner selbstständig machen möchte, hat die Wahl</w:t>
      </w:r>
      <w:r w:rsidR="001628D9" w:rsidRPr="008D4BDD">
        <w:rPr>
          <w:b/>
          <w:bCs/>
        </w:rPr>
        <w:t>:</w:t>
      </w:r>
      <w:r w:rsidRPr="008D4BDD">
        <w:rPr>
          <w:b/>
          <w:bCs/>
        </w:rPr>
        <w:t xml:space="preserve"> Über 950 Unternehmer-Systeme bieten heute ihr Geschäftskonzept am Markt an. </w:t>
      </w:r>
      <w:r w:rsidR="008D4BDD">
        <w:rPr>
          <w:b/>
          <w:bCs/>
        </w:rPr>
        <w:t xml:space="preserve">Worauf Interessenten auf der Suche nach dem passenden Franchise-System achten sollten. </w:t>
      </w:r>
    </w:p>
    <w:p w14:paraId="7D070BE0" w14:textId="17DF16E3" w:rsidR="0048240F" w:rsidRDefault="008D4BDD" w:rsidP="008D4BDD">
      <w:r>
        <w:t xml:space="preserve">Franchise-Systeme gibt es nicht nur in allen Branchen, sondern in jedem Alter. Etwa jedes zweite Franchise-System ist länger als zehn Jahre am Markt. </w:t>
      </w:r>
      <w:r w:rsidR="00142809">
        <w:t xml:space="preserve">Newcomer-Systeme bieten häufig die Möglichkeit, noch an der Gestaltung des </w:t>
      </w:r>
      <w:r w:rsidR="00142809" w:rsidRPr="00721473">
        <w:t xml:space="preserve">Systems mitzuwirken. Etablierte Franchise-Marken besitzen dagegen </w:t>
      </w:r>
      <w:r w:rsidR="0048240F" w:rsidRPr="00721473">
        <w:t>langjährige</w:t>
      </w:r>
      <w:r w:rsidR="00142809" w:rsidRPr="00721473">
        <w:t xml:space="preserve"> Erfahrung</w:t>
      </w:r>
      <w:r w:rsidRPr="00721473">
        <w:t>. S</w:t>
      </w:r>
      <w:r w:rsidR="0048240F" w:rsidRPr="00721473">
        <w:t xml:space="preserve">o wie </w:t>
      </w:r>
      <w:r w:rsidR="00142809" w:rsidRPr="00721473">
        <w:t xml:space="preserve">Town &amp; Country Haus, Deutschlands </w:t>
      </w:r>
      <w:r w:rsidR="00D075F0" w:rsidRPr="00721473">
        <w:t>richtungsweisender</w:t>
      </w:r>
      <w:r w:rsidR="00142809" w:rsidRPr="00721473">
        <w:t xml:space="preserve"> Massivhausanbieter, </w:t>
      </w:r>
      <w:r w:rsidR="0048240F" w:rsidRPr="00721473">
        <w:t xml:space="preserve">der seit </w:t>
      </w:r>
      <w:r w:rsidR="00142809" w:rsidRPr="00721473">
        <w:t>20 Jahre</w:t>
      </w:r>
      <w:r w:rsidR="0048240F" w:rsidRPr="00721473">
        <w:t>n</w:t>
      </w:r>
      <w:r w:rsidR="00142809" w:rsidRPr="00721473">
        <w:t xml:space="preserve"> </w:t>
      </w:r>
      <w:r w:rsidR="0048240F" w:rsidRPr="00721473">
        <w:t xml:space="preserve">auf </w:t>
      </w:r>
      <w:r w:rsidR="00142809" w:rsidRPr="00721473">
        <w:t>Franchise</w:t>
      </w:r>
      <w:r w:rsidR="0048240F" w:rsidRPr="00721473">
        <w:t xml:space="preserve"> setzt</w:t>
      </w:r>
      <w:r w:rsidR="00142809" w:rsidRPr="00721473">
        <w:t xml:space="preserve">. „Unsere Franchise-Partner bauen ihr Geschäft nicht nur auf einem erprobten Geschäftskonzept, sondern erhalten auch eine Vielzahl an Unterstützungsleistungen, um einfacher und schneller </w:t>
      </w:r>
      <w:r w:rsidR="00906D80">
        <w:t>auf dem</w:t>
      </w:r>
      <w:r w:rsidR="00906D80" w:rsidRPr="00721473">
        <w:t xml:space="preserve"> </w:t>
      </w:r>
      <w:r w:rsidR="00142809" w:rsidRPr="00721473">
        <w:t xml:space="preserve">Markt Fuß zu fassen“, erklärt Jürgen </w:t>
      </w:r>
      <w:proofErr w:type="spellStart"/>
      <w:r w:rsidR="00142809" w:rsidRPr="00721473">
        <w:t>Dawo</w:t>
      </w:r>
      <w:proofErr w:type="spellEnd"/>
      <w:r w:rsidR="00142809">
        <w:t>, Gründer von Town</w:t>
      </w:r>
      <w:r w:rsidR="00841AA3">
        <w:t> </w:t>
      </w:r>
      <w:r w:rsidR="00142809">
        <w:t>&amp;</w:t>
      </w:r>
      <w:r w:rsidR="00841AA3">
        <w:t> </w:t>
      </w:r>
      <w:r w:rsidR="00142809">
        <w:t xml:space="preserve">Country Haus. </w:t>
      </w:r>
      <w:r w:rsidR="0048240F">
        <w:t>Gründer sollte</w:t>
      </w:r>
      <w:r w:rsidR="00841AA3">
        <w:t>n</w:t>
      </w:r>
      <w:r w:rsidR="0048240F">
        <w:t xml:space="preserve"> </w:t>
      </w:r>
      <w:r w:rsidR="00841AA3">
        <w:t xml:space="preserve">dabei </w:t>
      </w:r>
      <w:r w:rsidR="0048240F">
        <w:t xml:space="preserve">genau prüfen, ob die Leistungen des Franchise-Gebers </w:t>
      </w:r>
      <w:r w:rsidR="00841AA3">
        <w:t xml:space="preserve">die eigenen Fähigkeiten und Stärken möglichst gut ergänzen. </w:t>
      </w:r>
      <w:r w:rsidR="001628D9">
        <w:t xml:space="preserve">Welche Vorkenntnisse brauche ich? Auf welche persönlichen Eigenschaften kommt es besonders an, um wirtschaftlich erfolgreich sein zu können. </w:t>
      </w:r>
    </w:p>
    <w:p w14:paraId="125F96B9" w14:textId="77777777" w:rsidR="00841AA3" w:rsidRDefault="00841AA3" w:rsidP="00C9124E">
      <w:r>
        <w:t xml:space="preserve">Um dies herauszufinden, </w:t>
      </w:r>
      <w:r w:rsidR="001628D9">
        <w:t>empfiehlt sich, die am meisten favorisierten</w:t>
      </w:r>
      <w:r>
        <w:t xml:space="preserve"> Franchise-Konzepte genau </w:t>
      </w:r>
      <w:r w:rsidR="001628D9">
        <w:t>unter die Lupe zu nehmen</w:t>
      </w:r>
      <w:r>
        <w:t xml:space="preserve">. Ein Besuch beim Franchise-Geber, aber auch Gespräche mit bestehenden Franchise-Partnern können hier </w:t>
      </w:r>
      <w:r w:rsidR="001628D9">
        <w:t xml:space="preserve">sehr </w:t>
      </w:r>
      <w:r>
        <w:t>aufschlussreich sein.</w:t>
      </w:r>
      <w:r w:rsidR="00C9124E">
        <w:t xml:space="preserve"> Viele Systeme bieten auch die Möglichkeit der Hospitation. </w:t>
      </w:r>
      <w:r>
        <w:t xml:space="preserve">„Wir empfehlen </w:t>
      </w:r>
      <w:r w:rsidR="006C5CB4">
        <w:t xml:space="preserve">den Interessenten </w:t>
      </w:r>
      <w:r>
        <w:t xml:space="preserve">zudem die Zusammenarbeit mit einem </w:t>
      </w:r>
      <w:r w:rsidR="001628D9">
        <w:t xml:space="preserve">unabhängigen </w:t>
      </w:r>
      <w:r>
        <w:t xml:space="preserve">Gründungsberater“, erklärt </w:t>
      </w:r>
      <w:proofErr w:type="spellStart"/>
      <w:r>
        <w:t>Dawo</w:t>
      </w:r>
      <w:proofErr w:type="spellEnd"/>
      <w:r>
        <w:t>. Dieser könne den zukünftigen Unternehmern auch in puncto Finanzierung zur Seite stehen. Neben kaufmännische</w:t>
      </w:r>
      <w:r w:rsidR="001628D9">
        <w:t>m</w:t>
      </w:r>
      <w:r>
        <w:t xml:space="preserve"> Verständ</w:t>
      </w:r>
      <w:r w:rsidR="001628D9">
        <w:t>n</w:t>
      </w:r>
      <w:r>
        <w:t>i</w:t>
      </w:r>
      <w:r w:rsidR="001628D9">
        <w:t>s</w:t>
      </w:r>
      <w:r>
        <w:t>, Vertriebsstärke und der Lust am Umgang mit Kunden, komme es schließlich auch darauf an, dass die Investition in die Selbstständigkeit auf soliden Beinen steh</w:t>
      </w:r>
      <w:r w:rsidR="00C9124E">
        <w:t>e</w:t>
      </w:r>
      <w:r>
        <w:t xml:space="preserve">. </w:t>
      </w:r>
    </w:p>
    <w:p w14:paraId="782604E8" w14:textId="77777777" w:rsidR="00721473" w:rsidRDefault="00721473">
      <w:pPr>
        <w:spacing w:before="0" w:after="200" w:line="276" w:lineRule="auto"/>
        <w:jc w:val="left"/>
        <w:rPr>
          <w:b/>
          <w:bCs/>
        </w:rPr>
      </w:pPr>
      <w:r>
        <w:rPr>
          <w:b/>
          <w:bCs/>
        </w:rPr>
        <w:br w:type="page"/>
      </w:r>
    </w:p>
    <w:p w14:paraId="65971FFB" w14:textId="77777777" w:rsidR="00841AA3" w:rsidRPr="006C5CB4" w:rsidRDefault="00C9124E" w:rsidP="006C5CB4">
      <w:pPr>
        <w:rPr>
          <w:b/>
          <w:bCs/>
        </w:rPr>
      </w:pPr>
      <w:r>
        <w:rPr>
          <w:b/>
          <w:bCs/>
        </w:rPr>
        <w:lastRenderedPageBreak/>
        <w:t xml:space="preserve">Zahlen genau prüfen </w:t>
      </w:r>
    </w:p>
    <w:p w14:paraId="71B2C901" w14:textId="77777777" w:rsidR="00721473" w:rsidRDefault="00841AA3" w:rsidP="00721473">
      <w:r>
        <w:t xml:space="preserve">Bei der Wahl des richtigen Systems sollten </w:t>
      </w:r>
      <w:r w:rsidR="00C9124E">
        <w:t>auch</w:t>
      </w:r>
      <w:r>
        <w:t xml:space="preserve"> </w:t>
      </w:r>
      <w:r w:rsidR="006C5CB4">
        <w:t xml:space="preserve">äußere Faktoren in Betracht gezogen werden. Ist die Branche für den Franchise-Partner attraktiv und wie wird sich der Markt in den nächsten Jahren voraussichtlich entwickeln? Wie ist das prognostizierte Marktpotenzial in der Region, in der man sich selbstständig machen möchte? Bei Town &amp; Country Haus werden diese Fragen im Vorfeld detailliert mit potenziellen Franchise-Partnern besprochen. „Wir geben den Kandidaten dabei entsprechende Analysetools an die Hand, um sie in die Lage zu versetzen, für sich die richtige Entscheidung zu treffen“, so </w:t>
      </w:r>
      <w:r w:rsidR="00CF5D23">
        <w:t xml:space="preserve">Jürgen </w:t>
      </w:r>
      <w:proofErr w:type="spellStart"/>
      <w:r w:rsidR="006C5CB4">
        <w:t>Dawo</w:t>
      </w:r>
      <w:proofErr w:type="spellEnd"/>
      <w:r w:rsidR="006C5CB4">
        <w:t xml:space="preserve">. </w:t>
      </w:r>
      <w:r w:rsidR="00721473" w:rsidRPr="00721473">
        <w:t>Dazu gehören Vorlagen zur betriebswirtschaftlichen Planung, eine intensive gemeinsame Gebietsanalyse und die Möglichkeit</w:t>
      </w:r>
      <w:r w:rsidR="00721473">
        <w:t>,</w:t>
      </w:r>
      <w:r w:rsidR="00721473" w:rsidRPr="00721473">
        <w:t xml:space="preserve"> mit erfolgreichen Partnern zu sprechen. In der Regel vergehen so vom ersten Gespräch bis zur Vertragsunterschrift </w:t>
      </w:r>
      <w:r w:rsidR="00721473">
        <w:t xml:space="preserve">zwei bis vier </w:t>
      </w:r>
      <w:r w:rsidR="00721473" w:rsidRPr="00721473">
        <w:t>Monate.</w:t>
      </w:r>
    </w:p>
    <w:p w14:paraId="72D62FFC" w14:textId="77777777" w:rsidR="00CF535E" w:rsidRDefault="00CF535E" w:rsidP="00721473">
      <w:r>
        <w:t xml:space="preserve">Ob sich die Investition in ein Franchise-System lohnt, hängt auch von den individuellen Einkommenschancen ab. </w:t>
      </w:r>
      <w:r w:rsidR="00721473" w:rsidRPr="00721473">
        <w:t xml:space="preserve">Bei Town &amp; Country können Franchise-Partner </w:t>
      </w:r>
      <w:r w:rsidR="00721473">
        <w:t>im Hausbau ab dem dritten</w:t>
      </w:r>
      <w:r w:rsidR="00721473" w:rsidRPr="00721473">
        <w:t xml:space="preserve"> Jahr durchschnittlich 200.000 Euro pro Jahr</w:t>
      </w:r>
      <w:r w:rsidR="00721473">
        <w:t xml:space="preserve"> verdienen</w:t>
      </w:r>
      <w:r w:rsidR="00721473" w:rsidRPr="00721473">
        <w:t>.</w:t>
      </w:r>
      <w:r w:rsidR="00721473">
        <w:t xml:space="preserve"> </w:t>
      </w:r>
      <w:r w:rsidR="00773E42">
        <w:t xml:space="preserve">Das Unternehmen richtet sich besonders an führungserfahrene Manager sowie Menschen mit Vertriebsstärke. </w:t>
      </w:r>
    </w:p>
    <w:p w14:paraId="1DFBC3DF" w14:textId="77777777" w:rsidR="00773E42" w:rsidRPr="006C5CB4" w:rsidRDefault="00C9124E" w:rsidP="00773E42">
      <w:pPr>
        <w:rPr>
          <w:b/>
          <w:bCs/>
        </w:rPr>
      </w:pPr>
      <w:r>
        <w:rPr>
          <w:b/>
          <w:bCs/>
        </w:rPr>
        <w:t xml:space="preserve">Starke Partner </w:t>
      </w:r>
    </w:p>
    <w:p w14:paraId="5E95F616" w14:textId="77777777" w:rsidR="0030496F" w:rsidRDefault="00773E42" w:rsidP="00C9124E">
      <w:r>
        <w:t>Vorsicht</w:t>
      </w:r>
      <w:r w:rsidR="0030496F">
        <w:t xml:space="preserve"> </w:t>
      </w:r>
      <w:r w:rsidR="00C9124E">
        <w:t xml:space="preserve">ist indes beim Vergleich von </w:t>
      </w:r>
      <w:r w:rsidR="0030496F">
        <w:t>Gebühren</w:t>
      </w:r>
      <w:r w:rsidR="00C9124E">
        <w:t xml:space="preserve"> geboten</w:t>
      </w:r>
      <w:r w:rsidR="0030496F">
        <w:t xml:space="preserve">. Die meisten Franchise-Systeme berechnen diese als prozentualen Anteil des </w:t>
      </w:r>
      <w:r w:rsidR="00CF535E">
        <w:t>Umsatz</w:t>
      </w:r>
      <w:r w:rsidR="0030496F">
        <w:t xml:space="preserve">es, einige </w:t>
      </w:r>
      <w:r w:rsidR="00CF535E">
        <w:t>verlangen eine</w:t>
      </w:r>
      <w:r w:rsidR="0030496F">
        <w:t>n</w:t>
      </w:r>
      <w:r w:rsidR="00CF535E">
        <w:t xml:space="preserve"> festen monatlichen Betrag. Bei einem Vergleich </w:t>
      </w:r>
      <w:r w:rsidR="0030496F">
        <w:t xml:space="preserve">verschiedener Franchise-Systeme </w:t>
      </w:r>
      <w:r w:rsidR="00C9124E">
        <w:t xml:space="preserve">untereinander </w:t>
      </w:r>
      <w:r w:rsidR="00CF535E">
        <w:t>sollten immer auch die dahinterstehenden Leistungen mit</w:t>
      </w:r>
      <w:r w:rsidR="00CF5D23">
        <w:t xml:space="preserve"> </w:t>
      </w:r>
      <w:r w:rsidR="00CF535E">
        <w:t xml:space="preserve">einbezogen werden. </w:t>
      </w:r>
    </w:p>
    <w:p w14:paraId="3A0E8D0C" w14:textId="647DC84C" w:rsidR="00CF535E" w:rsidRDefault="0030496F" w:rsidP="00C9124E">
      <w:r>
        <w:t>In dem Zusammenhang sollte</w:t>
      </w:r>
      <w:r w:rsidR="001628D9">
        <w:t xml:space="preserve">n Franchise-Interessenten auch prüfen, ob der Franchise-Geber </w:t>
      </w:r>
      <w:r w:rsidR="00CF535E">
        <w:t>über eine solide Kapitalausstattung verfügt</w:t>
      </w:r>
      <w:r w:rsidR="001628D9">
        <w:t xml:space="preserve">. Nur dann </w:t>
      </w:r>
      <w:r w:rsidR="00CF535E">
        <w:t xml:space="preserve">ist er </w:t>
      </w:r>
      <w:r w:rsidR="001628D9">
        <w:t>schließlich</w:t>
      </w:r>
      <w:r w:rsidR="00CF535E">
        <w:t xml:space="preserve"> in der Lage in die weitere Entwicklung des Systems und des Produktangebots zu investieren. Denn auch im Franchise gilt: Stillstand ist Rücks</w:t>
      </w:r>
      <w:r w:rsidR="00CF5D23">
        <w:t>chritt</w:t>
      </w:r>
      <w:r w:rsidR="00CF535E">
        <w:t>. „Am Ende muss sich eine Partnerschaft für Franchise-Geber wie Franchise-Partner lohnen</w:t>
      </w:r>
      <w:r w:rsidR="00C9124E">
        <w:t>. Schließlich entscheiden sich beide Seiten für eine partnerschaftliche Zusammenarbeit, die auf mehrere Jahre angelegt ist</w:t>
      </w:r>
      <w:r w:rsidR="00D075F0">
        <w:t xml:space="preserve">“, bestätigt auch Jürgen </w:t>
      </w:r>
      <w:proofErr w:type="spellStart"/>
      <w:r w:rsidR="00D075F0">
        <w:t>Dawo</w:t>
      </w:r>
      <w:proofErr w:type="spellEnd"/>
      <w:r w:rsidR="00D075F0">
        <w:t>, Gründer von Town &amp; Country Haus.</w:t>
      </w:r>
      <w:r w:rsidR="00CF535E">
        <w:t xml:space="preserve"> </w:t>
      </w:r>
    </w:p>
    <w:p w14:paraId="5B45E424" w14:textId="77777777" w:rsidR="00CF535E" w:rsidRDefault="00CF535E" w:rsidP="00964C2C"/>
    <w:p w14:paraId="234E30AA" w14:textId="77777777" w:rsidR="00C9124E" w:rsidRDefault="00C9124E" w:rsidP="00964C2C"/>
    <w:p w14:paraId="09ADBFB4" w14:textId="77777777" w:rsidR="00166EA1" w:rsidRDefault="00166EA1" w:rsidP="00166EA1">
      <w:pPr>
        <w:rPr>
          <w:b/>
          <w:bCs/>
        </w:rPr>
      </w:pPr>
      <w:r>
        <w:rPr>
          <w:b/>
          <w:bCs/>
        </w:rPr>
        <w:t xml:space="preserve">Über Town &amp; Country Haus: </w:t>
      </w:r>
    </w:p>
    <w:p w14:paraId="69A01CFA" w14:textId="4879F08A" w:rsidR="00166EA1" w:rsidRDefault="00166EA1" w:rsidP="00166EA1">
      <w:r>
        <w:t xml:space="preserve">Das 1997 in </w:t>
      </w:r>
      <w:proofErr w:type="spellStart"/>
      <w:r>
        <w:t>Behringen</w:t>
      </w:r>
      <w:proofErr w:type="spellEnd"/>
      <w:r>
        <w:t xml:space="preserve"> (Thüringen) gegründete Unternehmen Town &amp; Country Haus ist der </w:t>
      </w:r>
      <w:r w:rsidR="00CF5D23">
        <w:t xml:space="preserve">richtungsweisende </w:t>
      </w:r>
      <w:r>
        <w:t>Massivhausanbieter in Deutschland mit über 300 Franchise</w:t>
      </w:r>
      <w:r>
        <w:rPr>
          <w:rFonts w:ascii="Cambria Math" w:hAnsi="Cambria Math" w:cs="Cambria Math"/>
        </w:rPr>
        <w:t>‐</w:t>
      </w:r>
      <w:r>
        <w:t>Partnern. Seit 2007 ist Town &amp; Country Haus der Anbieter mit den meistgekauften Markenhäusern. Im Jahr 2015 verkaufte Town &amp; Country Haus 3.859 Häuser und erreichte einen Systemumsatz von 684 Mio. Euro.</w:t>
      </w:r>
    </w:p>
    <w:p w14:paraId="3E8492B0" w14:textId="77777777" w:rsidR="00643A7B" w:rsidRDefault="00643A7B" w:rsidP="00643A7B">
      <w:r>
        <w:t xml:space="preserve">Über 30 Typenhäuser bilden die Grundlage des Geschäftskonzeptes, die durch ihre Systembauweise preisgünstiges Bauen bei gleichzeitig hoher Qualität ermöglichen. Für neue Standards in der Baubranche sorgte Town &amp; Country </w:t>
      </w:r>
      <w:proofErr w:type="gramStart"/>
      <w:r>
        <w:t>Haus  mit</w:t>
      </w:r>
      <w:proofErr w:type="gramEnd"/>
      <w:r>
        <w:t xml:space="preserve"> der Einführung des im Kaufpreis eines Hauses enthaltenen Hausbau</w:t>
      </w:r>
      <w:r>
        <w:rPr>
          <w:rFonts w:ascii="Cambria Math" w:hAnsi="Cambria Math" w:cs="Cambria Math"/>
        </w:rPr>
        <w:t>‐</w:t>
      </w:r>
      <w:r>
        <w:t>Schutzbriefes, der das Risiko des Bauherrn vor, w</w:t>
      </w:r>
      <w:r>
        <w:rPr>
          <w:rFonts w:cs="Arial"/>
        </w:rPr>
        <w:t>ä</w:t>
      </w:r>
      <w:r>
        <w:t>hrend und nach dem Hausbau reduziert. Mit der Entwicklung von Energiesparh</w:t>
      </w:r>
      <w:r>
        <w:rPr>
          <w:rFonts w:cs="Arial"/>
        </w:rPr>
        <w:t>ä</w:t>
      </w:r>
      <w:r>
        <w:t>usern tr</w:t>
      </w:r>
      <w:r>
        <w:rPr>
          <w:rFonts w:cs="Arial"/>
        </w:rPr>
        <w:t>ä</w:t>
      </w:r>
      <w:r>
        <w:t>gt Town &amp; Country Haus der Kostenexplosion auf den Energiem</w:t>
      </w:r>
      <w:r>
        <w:rPr>
          <w:rFonts w:cs="Arial"/>
        </w:rPr>
        <w:t>ä</w:t>
      </w:r>
      <w:r>
        <w:t>rkten Rechnung.</w:t>
      </w:r>
    </w:p>
    <w:p w14:paraId="7EFC4B0B" w14:textId="77777777" w:rsidR="00643A7B" w:rsidRDefault="00643A7B" w:rsidP="00643A7B">
      <w:r>
        <w:t>Für seine Leistungen wurde Town &amp; Country Haus mehrfach ausgezeichnet: So erhielt das Unternehmen zuletzt 2013 den „Deutschen Franchise</w:t>
      </w:r>
      <w:r>
        <w:rPr>
          <w:rFonts w:ascii="Cambria Math" w:hAnsi="Cambria Math" w:cs="Cambria Math"/>
        </w:rPr>
        <w:t>‐</w:t>
      </w:r>
      <w:r>
        <w:t>Preis</w:t>
      </w:r>
      <w:r>
        <w:rPr>
          <w:rFonts w:cs="Arial"/>
        </w:rPr>
        <w:t>“</w:t>
      </w:r>
      <w:r>
        <w:t>. F</w:t>
      </w:r>
      <w:r>
        <w:rPr>
          <w:rFonts w:cs="Arial"/>
        </w:rPr>
        <w:t>ü</w:t>
      </w:r>
      <w:r>
        <w:t>r seine Nachhaltigkeitsbem</w:t>
      </w:r>
      <w:r>
        <w:rPr>
          <w:rFonts w:cs="Arial"/>
        </w:rPr>
        <w:t>ü</w:t>
      </w:r>
      <w:r>
        <w:t xml:space="preserve">hungen wurde Town &amp; Country Haus zudem mit dem </w:t>
      </w:r>
      <w:r>
        <w:rPr>
          <w:rFonts w:cs="Arial"/>
        </w:rPr>
        <w:t>„</w:t>
      </w:r>
      <w:r>
        <w:t>Green Franchise</w:t>
      </w:r>
      <w:r>
        <w:rPr>
          <w:rFonts w:ascii="Cambria Math" w:hAnsi="Cambria Math" w:cs="Cambria Math"/>
        </w:rPr>
        <w:t>‐</w:t>
      </w:r>
      <w:r>
        <w:t>Award</w:t>
      </w:r>
      <w:r>
        <w:rPr>
          <w:rFonts w:cs="Arial"/>
        </w:rPr>
        <w:t>“</w:t>
      </w:r>
      <w:r>
        <w:t xml:space="preserve"> ausgezeichnet. 2014 wurde Town &amp; Country Haus mit dem Preis „TOP 100“ der innovativsten Unternehmen im deutschen Mittelstand ausgezeichnet.</w:t>
      </w:r>
    </w:p>
    <w:p w14:paraId="2FD7CE6C" w14:textId="77777777" w:rsidR="00643A7B" w:rsidRDefault="00643A7B" w:rsidP="00166EA1"/>
    <w:bookmarkEnd w:id="0"/>
    <w:sectPr w:rsidR="00643A7B" w:rsidSect="006656C1">
      <w:headerReference w:type="default" r:id="rId8"/>
      <w:footerReference w:type="default" r:id="rId9"/>
      <w:pgSz w:w="11906" w:h="16838"/>
      <w:pgMar w:top="2835" w:right="2835" w:bottom="2835" w:left="1418" w:header="709" w:footer="299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57698" w14:textId="77777777" w:rsidR="00A1136B" w:rsidRDefault="00A1136B" w:rsidP="00251648">
      <w:pPr>
        <w:spacing w:before="0" w:after="0" w:line="240" w:lineRule="auto"/>
      </w:pPr>
      <w:r>
        <w:separator/>
      </w:r>
    </w:p>
  </w:endnote>
  <w:endnote w:type="continuationSeparator" w:id="0">
    <w:p w14:paraId="65D1AD39" w14:textId="77777777" w:rsidR="00A1136B" w:rsidRDefault="00A1136B" w:rsidP="00251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ellenraster"/>
      <w:tblpPr w:leftFromText="141" w:rightFromText="141" w:vertAnchor="text" w:tblpXSpec="center" w:tblpY="1"/>
      <w:tblOverlap w:val="never"/>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5"/>
      <w:gridCol w:w="3885"/>
    </w:tblGrid>
    <w:tr w:rsidR="00251648" w:rsidRPr="00251648" w14:paraId="0A790F9A" w14:textId="77777777" w:rsidTr="006656C1">
      <w:trPr>
        <w:jc w:val="center"/>
      </w:trPr>
      <w:tc>
        <w:tcPr>
          <w:tcW w:w="2500" w:type="pct"/>
        </w:tcPr>
        <w:p w14:paraId="6FFFEE1C" w14:textId="77777777" w:rsidR="00251648" w:rsidRPr="006656C1" w:rsidRDefault="00251648" w:rsidP="006656C1">
          <w:pPr>
            <w:pStyle w:val="Fuzeile"/>
            <w:shd w:val="clear" w:color="auto" w:fill="FF0000"/>
            <w:rPr>
              <w:b/>
              <w:bCs/>
              <w:color w:val="FFFFFF" w:themeColor="background1"/>
            </w:rPr>
          </w:pPr>
          <w:r w:rsidRPr="006656C1">
            <w:rPr>
              <w:b/>
              <w:bCs/>
              <w:color w:val="FFFFFF" w:themeColor="background1"/>
            </w:rPr>
            <w:t>Firmenkontakt</w:t>
          </w:r>
        </w:p>
        <w:p w14:paraId="485E8E26" w14:textId="77777777" w:rsidR="006656C1" w:rsidRDefault="00251648" w:rsidP="008D4BDD">
          <w:pPr>
            <w:pStyle w:val="Fuzeile"/>
            <w:spacing w:before="0" w:line="260" w:lineRule="exact"/>
            <w:rPr>
              <w:sz w:val="18"/>
              <w:szCs w:val="18"/>
            </w:rPr>
          </w:pPr>
          <w:r w:rsidRPr="00251648">
            <w:rPr>
              <w:sz w:val="18"/>
              <w:szCs w:val="18"/>
            </w:rPr>
            <w:t xml:space="preserve">Ihr Ansprechpartner: </w:t>
          </w:r>
        </w:p>
        <w:p w14:paraId="6E8029E2" w14:textId="77777777" w:rsidR="00251648" w:rsidRPr="00251648" w:rsidRDefault="00251648" w:rsidP="008D4BDD">
          <w:pPr>
            <w:pStyle w:val="Fuzeile"/>
            <w:spacing w:before="0" w:line="260" w:lineRule="exact"/>
            <w:rPr>
              <w:sz w:val="18"/>
              <w:szCs w:val="18"/>
            </w:rPr>
          </w:pPr>
          <w:r w:rsidRPr="00251648">
            <w:rPr>
              <w:sz w:val="18"/>
              <w:szCs w:val="18"/>
            </w:rPr>
            <w:t xml:space="preserve">Sebastian Reif </w:t>
          </w:r>
        </w:p>
        <w:p w14:paraId="45D3BA63" w14:textId="77777777" w:rsidR="00251648" w:rsidRPr="00251648" w:rsidRDefault="00251648" w:rsidP="008D4BDD">
          <w:pPr>
            <w:pStyle w:val="Fuzeile"/>
            <w:spacing w:before="0" w:line="260" w:lineRule="exact"/>
            <w:rPr>
              <w:sz w:val="18"/>
              <w:szCs w:val="18"/>
            </w:rPr>
          </w:pPr>
          <w:r w:rsidRPr="00251648">
            <w:rPr>
              <w:sz w:val="18"/>
              <w:szCs w:val="18"/>
            </w:rPr>
            <w:t>Town &amp; Country Haus Lizenzgeber GmbH</w:t>
          </w:r>
        </w:p>
        <w:p w14:paraId="66A24865" w14:textId="77777777" w:rsidR="00251648" w:rsidRPr="00251648" w:rsidRDefault="00251648" w:rsidP="008D4BDD">
          <w:pPr>
            <w:pStyle w:val="Fuzeile"/>
            <w:spacing w:before="0" w:line="260" w:lineRule="exact"/>
            <w:rPr>
              <w:sz w:val="18"/>
              <w:szCs w:val="18"/>
            </w:rPr>
          </w:pPr>
          <w:r w:rsidRPr="00251648">
            <w:rPr>
              <w:sz w:val="18"/>
              <w:szCs w:val="18"/>
            </w:rPr>
            <w:t xml:space="preserve">Hauptstr. 90 E, 99820 </w:t>
          </w:r>
          <w:proofErr w:type="spellStart"/>
          <w:r w:rsidRPr="00251648">
            <w:rPr>
              <w:sz w:val="18"/>
              <w:szCs w:val="18"/>
            </w:rPr>
            <w:t>Behringen</w:t>
          </w:r>
          <w:proofErr w:type="spellEnd"/>
        </w:p>
        <w:p w14:paraId="7AC04220" w14:textId="77777777" w:rsidR="00251648" w:rsidRPr="00251648" w:rsidRDefault="00251648" w:rsidP="008D4BDD">
          <w:pPr>
            <w:pStyle w:val="Fuzeile"/>
            <w:spacing w:before="0" w:line="260" w:lineRule="exact"/>
            <w:rPr>
              <w:sz w:val="18"/>
              <w:szCs w:val="18"/>
            </w:rPr>
          </w:pPr>
          <w:r w:rsidRPr="00251648">
            <w:rPr>
              <w:sz w:val="18"/>
              <w:szCs w:val="18"/>
            </w:rPr>
            <w:t>Tel.: 036254-75.</w:t>
          </w:r>
          <w:r w:rsidR="006656C1">
            <w:rPr>
              <w:sz w:val="18"/>
              <w:szCs w:val="18"/>
            </w:rPr>
            <w:t xml:space="preserve">0 | </w:t>
          </w:r>
          <w:r w:rsidRPr="00251648">
            <w:rPr>
              <w:sz w:val="18"/>
              <w:szCs w:val="18"/>
            </w:rPr>
            <w:t>Fax: 036254-75.222</w:t>
          </w:r>
        </w:p>
        <w:p w14:paraId="3CB5B3FF" w14:textId="77777777" w:rsidR="00251648" w:rsidRPr="00251648" w:rsidRDefault="00251648" w:rsidP="008D4BDD">
          <w:pPr>
            <w:pStyle w:val="Fuzeile"/>
            <w:spacing w:before="0" w:line="260" w:lineRule="exact"/>
            <w:rPr>
              <w:sz w:val="18"/>
              <w:szCs w:val="18"/>
              <w:lang w:val="it-IT"/>
            </w:rPr>
          </w:pPr>
          <w:r w:rsidRPr="00251648">
            <w:rPr>
              <w:sz w:val="18"/>
              <w:szCs w:val="18"/>
              <w:lang w:val="it-IT"/>
            </w:rPr>
            <w:t>E-Mail: sebastian.reif@towncountry.de</w:t>
          </w:r>
        </w:p>
        <w:p w14:paraId="21C7068B" w14:textId="77777777" w:rsidR="00251648" w:rsidRPr="00251648" w:rsidRDefault="00251648" w:rsidP="008D4BDD">
          <w:pPr>
            <w:pStyle w:val="Fuzeile"/>
            <w:spacing w:before="0" w:line="260" w:lineRule="exact"/>
            <w:rPr>
              <w:sz w:val="18"/>
              <w:szCs w:val="18"/>
              <w:lang w:val="it-IT"/>
            </w:rPr>
          </w:pPr>
          <w:r w:rsidRPr="00251648">
            <w:rPr>
              <w:sz w:val="18"/>
              <w:szCs w:val="18"/>
              <w:lang w:val="it-IT"/>
            </w:rPr>
            <w:t>www.franchisepartnerschaft.de</w:t>
          </w:r>
        </w:p>
        <w:p w14:paraId="6B52D238" w14:textId="77777777" w:rsidR="00251648" w:rsidRPr="00251648" w:rsidRDefault="00251648" w:rsidP="008D4BDD">
          <w:pPr>
            <w:pStyle w:val="Fuzeile"/>
            <w:spacing w:before="0" w:line="260" w:lineRule="exact"/>
            <w:rPr>
              <w:lang w:val="it-IT"/>
            </w:rPr>
          </w:pPr>
          <w:r w:rsidRPr="00251648">
            <w:rPr>
              <w:sz w:val="18"/>
              <w:szCs w:val="18"/>
              <w:lang w:val="it-IT"/>
            </w:rPr>
            <w:t>www.HausAusstellung.de</w:t>
          </w:r>
        </w:p>
      </w:tc>
      <w:tc>
        <w:tcPr>
          <w:tcW w:w="2500" w:type="pct"/>
        </w:tcPr>
        <w:p w14:paraId="6357925F" w14:textId="77777777" w:rsidR="00251648" w:rsidRPr="00251648" w:rsidRDefault="00251648" w:rsidP="006656C1">
          <w:pPr>
            <w:pStyle w:val="Fuzeile"/>
            <w:shd w:val="clear" w:color="auto" w:fill="FF0000"/>
            <w:jc w:val="right"/>
          </w:pPr>
          <w:r w:rsidRPr="006656C1">
            <w:rPr>
              <w:b/>
              <w:bCs/>
              <w:color w:val="FFFFFF" w:themeColor="background1"/>
            </w:rPr>
            <w:t>Pressekontakt</w:t>
          </w:r>
        </w:p>
        <w:p w14:paraId="3197333C" w14:textId="77777777" w:rsidR="006656C1" w:rsidRDefault="00251648" w:rsidP="008D4BDD">
          <w:pPr>
            <w:pStyle w:val="Fuzeile"/>
            <w:spacing w:before="0" w:line="260" w:lineRule="exact"/>
            <w:jc w:val="right"/>
            <w:rPr>
              <w:sz w:val="18"/>
              <w:szCs w:val="18"/>
            </w:rPr>
          </w:pPr>
          <w:r w:rsidRPr="00251648">
            <w:rPr>
              <w:sz w:val="18"/>
              <w:szCs w:val="18"/>
            </w:rPr>
            <w:t>Ihre Ansprechpartnerin:</w:t>
          </w:r>
        </w:p>
        <w:p w14:paraId="10954DC8" w14:textId="77777777" w:rsidR="00251648" w:rsidRPr="00251648" w:rsidRDefault="00251648" w:rsidP="008D4BDD">
          <w:pPr>
            <w:pStyle w:val="Fuzeile"/>
            <w:spacing w:before="0" w:line="260" w:lineRule="exact"/>
            <w:jc w:val="right"/>
            <w:rPr>
              <w:sz w:val="18"/>
              <w:szCs w:val="18"/>
            </w:rPr>
          </w:pPr>
          <w:r w:rsidRPr="00251648">
            <w:rPr>
              <w:sz w:val="18"/>
              <w:szCs w:val="18"/>
            </w:rPr>
            <w:t xml:space="preserve">Christina </w:t>
          </w:r>
          <w:proofErr w:type="spellStart"/>
          <w:r w:rsidRPr="00251648">
            <w:rPr>
              <w:sz w:val="18"/>
              <w:szCs w:val="18"/>
            </w:rPr>
            <w:t>Westerhorstmann</w:t>
          </w:r>
          <w:proofErr w:type="spellEnd"/>
        </w:p>
        <w:p w14:paraId="4AD5A1FC" w14:textId="77777777" w:rsidR="00251648" w:rsidRPr="00251648" w:rsidRDefault="00251648" w:rsidP="008D4BDD">
          <w:pPr>
            <w:pStyle w:val="Fuzeile"/>
            <w:spacing w:before="0" w:line="260" w:lineRule="exact"/>
            <w:jc w:val="right"/>
            <w:rPr>
              <w:sz w:val="18"/>
              <w:szCs w:val="18"/>
            </w:rPr>
          </w:pPr>
          <w:proofErr w:type="gramStart"/>
          <w:r w:rsidRPr="00251648">
            <w:rPr>
              <w:sz w:val="18"/>
              <w:szCs w:val="18"/>
            </w:rPr>
            <w:t>:</w:t>
          </w:r>
          <w:proofErr w:type="spellStart"/>
          <w:r w:rsidRPr="00251648">
            <w:rPr>
              <w:sz w:val="18"/>
              <w:szCs w:val="18"/>
            </w:rPr>
            <w:t>peckert</w:t>
          </w:r>
          <w:proofErr w:type="spellEnd"/>
          <w:proofErr w:type="gramEnd"/>
          <w:r w:rsidRPr="00251648">
            <w:rPr>
              <w:sz w:val="18"/>
              <w:szCs w:val="18"/>
            </w:rPr>
            <w:t xml:space="preserve"> </w:t>
          </w:r>
          <w:proofErr w:type="spellStart"/>
          <w:r w:rsidRPr="00251648">
            <w:rPr>
              <w:sz w:val="18"/>
              <w:szCs w:val="18"/>
            </w:rPr>
            <w:t>public</w:t>
          </w:r>
          <w:proofErr w:type="spellEnd"/>
          <w:r w:rsidRPr="00251648">
            <w:rPr>
              <w:sz w:val="18"/>
              <w:szCs w:val="18"/>
            </w:rPr>
            <w:t xml:space="preserve"> </w:t>
          </w:r>
          <w:proofErr w:type="spellStart"/>
          <w:r w:rsidRPr="00251648">
            <w:rPr>
              <w:sz w:val="18"/>
              <w:szCs w:val="18"/>
            </w:rPr>
            <w:t>relations</w:t>
          </w:r>
          <w:proofErr w:type="spellEnd"/>
        </w:p>
        <w:p w14:paraId="00B42076" w14:textId="77777777" w:rsidR="00251648" w:rsidRPr="00251648" w:rsidRDefault="00251648" w:rsidP="008D4BDD">
          <w:pPr>
            <w:pStyle w:val="Fuzeile"/>
            <w:spacing w:before="0" w:line="260" w:lineRule="exact"/>
            <w:jc w:val="right"/>
            <w:rPr>
              <w:sz w:val="18"/>
              <w:szCs w:val="18"/>
            </w:rPr>
          </w:pPr>
          <w:r w:rsidRPr="00251648">
            <w:rPr>
              <w:sz w:val="18"/>
              <w:szCs w:val="18"/>
            </w:rPr>
            <w:t>Schumannstr. 2b, 53113 Bonn</w:t>
          </w:r>
        </w:p>
        <w:p w14:paraId="194DEF2A" w14:textId="77777777" w:rsidR="00251648" w:rsidRPr="00251648" w:rsidRDefault="00251648" w:rsidP="008D4BDD">
          <w:pPr>
            <w:pStyle w:val="Fuzeile"/>
            <w:spacing w:before="0" w:line="260" w:lineRule="exact"/>
            <w:jc w:val="right"/>
            <w:rPr>
              <w:sz w:val="18"/>
              <w:szCs w:val="18"/>
            </w:rPr>
          </w:pPr>
          <w:r w:rsidRPr="00251648">
            <w:rPr>
              <w:sz w:val="18"/>
              <w:szCs w:val="18"/>
            </w:rPr>
            <w:t>Tel.: 0228-91158.</w:t>
          </w:r>
          <w:r w:rsidR="006656C1">
            <w:rPr>
              <w:sz w:val="18"/>
              <w:szCs w:val="18"/>
            </w:rPr>
            <w:t xml:space="preserve">22 | </w:t>
          </w:r>
          <w:r w:rsidRPr="00251648">
            <w:rPr>
              <w:sz w:val="18"/>
              <w:szCs w:val="18"/>
            </w:rPr>
            <w:t>Fax: 0228-91158.99</w:t>
          </w:r>
        </w:p>
        <w:p w14:paraId="5DDCDCBF" w14:textId="77777777" w:rsidR="00251648" w:rsidRPr="00251648" w:rsidRDefault="00251648" w:rsidP="008D4BDD">
          <w:pPr>
            <w:pStyle w:val="Fuzeile"/>
            <w:spacing w:before="0" w:line="260" w:lineRule="exact"/>
            <w:jc w:val="right"/>
            <w:rPr>
              <w:sz w:val="18"/>
              <w:szCs w:val="18"/>
              <w:lang w:val="it-IT"/>
            </w:rPr>
          </w:pPr>
          <w:r w:rsidRPr="00251648">
            <w:rPr>
              <w:sz w:val="18"/>
              <w:szCs w:val="18"/>
              <w:lang w:val="it-IT"/>
            </w:rPr>
            <w:t>E-Mail: c.westerhorstmann@peckert.de</w:t>
          </w:r>
        </w:p>
        <w:p w14:paraId="7D0D8375" w14:textId="77777777" w:rsidR="00251648" w:rsidRPr="00251648" w:rsidRDefault="00251648" w:rsidP="008D4BDD">
          <w:pPr>
            <w:pStyle w:val="Fuzeile"/>
            <w:spacing w:before="0" w:line="260" w:lineRule="exact"/>
            <w:jc w:val="right"/>
            <w:rPr>
              <w:lang w:val="it-IT"/>
            </w:rPr>
          </w:pPr>
          <w:r w:rsidRPr="00251648">
            <w:rPr>
              <w:sz w:val="18"/>
              <w:szCs w:val="18"/>
              <w:lang w:val="it-IT"/>
            </w:rPr>
            <w:t>www.peckert.de</w:t>
          </w:r>
        </w:p>
      </w:tc>
    </w:tr>
  </w:tbl>
  <w:p w14:paraId="6158303B" w14:textId="77777777" w:rsidR="00251648" w:rsidRPr="00251648" w:rsidRDefault="00A1136B" w:rsidP="00251648">
    <w:pPr>
      <w:pStyle w:val="Fuzeile"/>
      <w:rPr>
        <w:lang w:val="it-IT"/>
      </w:rPr>
    </w:pPr>
    <w:r>
      <w:rPr>
        <w:noProof/>
        <w:lang w:eastAsia="de-DE"/>
      </w:rPr>
      <w:pict w14:anchorId="36EB0AB0">
        <v:shapetype id="_x0000_t202" coordsize="21600,21600" o:spt="202" path="m0,0l0,21600,21600,21600,21600,0xe">
          <v:stroke joinstyle="miter"/>
          <v:path gradientshapeok="t" o:connecttype="rect"/>
        </v:shapetype>
        <v:shape id="_x0000_s2049" type="#_x0000_t202" style="position:absolute;left:0;text-align:left;margin-left:441.45pt;margin-top:107pt;width:32.75pt;height:3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" filled="f" stroked="f">
          <v:textbox style="mso-fit-shape-to-text:t">
            <w:txbxContent>
              <w:p w14:paraId="31E06ECD" w14:textId="77777777" w:rsidR="006656C1" w:rsidRDefault="006260E8" w:rsidP="006656C1">
                <w:r>
                  <w:fldChar w:fldCharType="begin"/>
                </w:r>
                <w:r w:rsidR="006656C1">
                  <w:instrText>PAGE   \* MERGEFORMAT</w:instrText>
                </w:r>
                <w:r>
                  <w:fldChar w:fldCharType="separate"/>
                </w:r>
                <w:r w:rsidR="003236CE">
                  <w:rPr>
                    <w:noProof/>
                  </w:rPr>
                  <w:t>1</w:t>
                </w:r>
                <w:r>
                  <w:fldChar w:fldCharType="end"/>
                </w: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7D3E9" w14:textId="77777777" w:rsidR="00A1136B" w:rsidRDefault="00A1136B" w:rsidP="00251648">
      <w:pPr>
        <w:spacing w:before="0" w:after="0" w:line="240" w:lineRule="auto"/>
      </w:pPr>
      <w:r>
        <w:separator/>
      </w:r>
    </w:p>
  </w:footnote>
  <w:footnote w:type="continuationSeparator" w:id="0">
    <w:p w14:paraId="6FDB0355" w14:textId="77777777" w:rsidR="00A1136B" w:rsidRDefault="00A1136B" w:rsidP="0025164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8270C5" w14:textId="77777777" w:rsidR="00251648" w:rsidRDefault="00A1136B">
    <w:pPr>
      <w:pStyle w:val="Kopfzeile"/>
    </w:pPr>
    <w:r>
      <w:rPr>
        <w:noProof/>
        <w:lang w:eastAsia="de-DE"/>
      </w:rPr>
      <w:pict w14:anchorId="21042423">
        <v:shapetype id="_x0000_t202" coordsize="21600,21600" o:spt="202" path="m0,0l0,21600,21600,21600,21600,0xe">
          <v:stroke joinstyle="miter"/>
          <v:path gradientshapeok="t" o:connecttype="rect"/>
        </v:shapetype>
        <v:shape id="Textfeld 2" o:spid="_x0000_s2050" type="#_x0000_t202" style="position:absolute;left:0;text-align:left;margin-left:386.65pt;margin-top:-16.45pt;width:121.4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" filled="f" stroked="f">
          <v:textbox>
            <w:txbxContent>
              <w:p w14:paraId="7205CFB6" w14:textId="77777777" w:rsidR="00251648" w:rsidRPr="00251648" w:rsidRDefault="00251648" w:rsidP="00251648">
                <w:pPr>
                  <w:spacing w:after="0" w:line="240" w:lineRule="auto"/>
                  <w:rPr>
                    <w:rFonts w:asciiTheme="minorBidi" w:hAnsiTheme="minorBidi"/>
                    <w:b/>
                    <w:bCs/>
                  </w:rPr>
                </w:pPr>
                <w:r>
                  <w:rPr>
                    <w:noProof/>
                    <w:lang w:eastAsia="de-DE"/>
                  </w:rPr>
                  <w:drawing>
                    <wp:inline distT="0" distB="0" distL="0" distR="0" wp14:anchorId="1D6CCC81" wp14:editId="71EE2D2E">
                      <wp:extent cx="1260000" cy="969653"/>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ogo-neu-cymk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969653"/>
                              </a:xfrm>
                              <a:prstGeom prst="rect">
                                <a:avLst/>
                              </a:prstGeom>
                            </pic:spPr>
                          </pic:pic>
                        </a:graphicData>
                      </a:graphic>
                    </wp:inline>
                  </w:drawing>
                </w:r>
                <w:r w:rsidRPr="00251648">
                  <w:rPr>
                    <w:rFonts w:asciiTheme="minorBidi" w:hAnsiTheme="minorBidi"/>
                    <w:b/>
                    <w:bCs/>
                  </w:rPr>
                  <w:t>Presseinformation</w:t>
                </w: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07912"/>
    <w:multiLevelType w:val="hybridMultilevel"/>
    <w:tmpl w:val="EBB635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1648"/>
    <w:rsid w:val="00142809"/>
    <w:rsid w:val="001628D9"/>
    <w:rsid w:val="00166EA1"/>
    <w:rsid w:val="001E7E2D"/>
    <w:rsid w:val="00251648"/>
    <w:rsid w:val="002D659C"/>
    <w:rsid w:val="0030496F"/>
    <w:rsid w:val="003236CE"/>
    <w:rsid w:val="003A5CED"/>
    <w:rsid w:val="0042628A"/>
    <w:rsid w:val="0048240F"/>
    <w:rsid w:val="005F6598"/>
    <w:rsid w:val="00616F39"/>
    <w:rsid w:val="006260E8"/>
    <w:rsid w:val="00643A7B"/>
    <w:rsid w:val="006656C1"/>
    <w:rsid w:val="00686989"/>
    <w:rsid w:val="006C226E"/>
    <w:rsid w:val="006C5CB4"/>
    <w:rsid w:val="00721473"/>
    <w:rsid w:val="00773E42"/>
    <w:rsid w:val="00841AA3"/>
    <w:rsid w:val="008A201F"/>
    <w:rsid w:val="008D4BDD"/>
    <w:rsid w:val="00906D80"/>
    <w:rsid w:val="00957649"/>
    <w:rsid w:val="00964C2C"/>
    <w:rsid w:val="00981355"/>
    <w:rsid w:val="009C1A95"/>
    <w:rsid w:val="00A0533D"/>
    <w:rsid w:val="00A1136B"/>
    <w:rsid w:val="00A8665F"/>
    <w:rsid w:val="00C10AB0"/>
    <w:rsid w:val="00C9124E"/>
    <w:rsid w:val="00CF535E"/>
    <w:rsid w:val="00CF5D23"/>
    <w:rsid w:val="00D075F0"/>
    <w:rsid w:val="00D7698E"/>
    <w:rsid w:val="00E604DE"/>
    <w:rsid w:val="00F05BA2"/>
    <w:rsid w:val="00F2160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011F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51648"/>
    <w:pPr>
      <w:spacing w:before="120" w:after="120" w:line="300" w:lineRule="exact"/>
      <w:jc w:val="both"/>
    </w:pPr>
    <w:rPr>
      <w:rFonts w:ascii="Arial" w:hAnsi="Arial"/>
    </w:rPr>
  </w:style>
  <w:style w:type="paragraph" w:styleId="berschrift1">
    <w:name w:val="heading 1"/>
    <w:basedOn w:val="Standard"/>
    <w:next w:val="Standard"/>
    <w:link w:val="berschrift1Zchn"/>
    <w:uiPriority w:val="9"/>
    <w:qFormat/>
    <w:rsid w:val="00251648"/>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51648"/>
    <w:pPr>
      <w:keepNext/>
      <w:keepLines/>
      <w:spacing w:before="200" w:after="0"/>
      <w:outlineLvl w:val="1"/>
    </w:pPr>
    <w:rPr>
      <w:rFonts w:eastAsiaTheme="majorEastAsia" w:cstheme="majorBidi"/>
      <w:b/>
      <w:bCs/>
      <w:sz w:val="24"/>
      <w:szCs w:val="26"/>
    </w:rPr>
  </w:style>
  <w:style w:type="paragraph" w:styleId="berschrift4">
    <w:name w:val="heading 4"/>
    <w:basedOn w:val="Standard"/>
    <w:next w:val="Standard"/>
    <w:link w:val="berschrift4Zchn"/>
    <w:uiPriority w:val="9"/>
    <w:semiHidden/>
    <w:unhideWhenUsed/>
    <w:qFormat/>
    <w:rsid w:val="00964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648"/>
  </w:style>
  <w:style w:type="paragraph" w:styleId="Fuzeile">
    <w:name w:val="footer"/>
    <w:basedOn w:val="Standard"/>
    <w:link w:val="FuzeileZchn"/>
    <w:uiPriority w:val="99"/>
    <w:unhideWhenUsed/>
    <w:rsid w:val="00251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648"/>
  </w:style>
  <w:style w:type="paragraph" w:styleId="Sprechblasentext">
    <w:name w:val="Balloon Text"/>
    <w:basedOn w:val="Standard"/>
    <w:link w:val="SprechblasentextZchn"/>
    <w:uiPriority w:val="99"/>
    <w:semiHidden/>
    <w:unhideWhenUsed/>
    <w:rsid w:val="002516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648"/>
    <w:rPr>
      <w:rFonts w:ascii="Tahoma" w:hAnsi="Tahoma" w:cs="Tahoma"/>
      <w:sz w:val="16"/>
      <w:szCs w:val="16"/>
    </w:rPr>
  </w:style>
  <w:style w:type="character" w:customStyle="1" w:styleId="berschrift1Zchn">
    <w:name w:val="Überschrift 1 Zchn"/>
    <w:basedOn w:val="Absatz-Standardschriftart"/>
    <w:link w:val="berschrift1"/>
    <w:uiPriority w:val="9"/>
    <w:rsid w:val="00251648"/>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251648"/>
    <w:rPr>
      <w:rFonts w:ascii="Arial" w:eastAsiaTheme="majorEastAsia" w:hAnsi="Arial" w:cstheme="majorBidi"/>
      <w:b/>
      <w:bCs/>
      <w:sz w:val="24"/>
      <w:szCs w:val="26"/>
    </w:rPr>
  </w:style>
  <w:style w:type="table" w:styleId="Tabellenraster">
    <w:name w:val="Table Grid"/>
    <w:basedOn w:val="NormaleTabelle"/>
    <w:uiPriority w:val="59"/>
    <w:rsid w:val="0025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PM">
    <w:name w:val="Standard_PM"/>
    <w:basedOn w:val="Standard"/>
    <w:rsid w:val="00A8665F"/>
    <w:pPr>
      <w:spacing w:before="60" w:after="240" w:line="320" w:lineRule="atLeast"/>
    </w:pPr>
    <w:rPr>
      <w:rFonts w:eastAsia="Times New Roman" w:cs="Times New Roman"/>
      <w:szCs w:val="20"/>
      <w:lang w:eastAsia="de-DE"/>
    </w:rPr>
  </w:style>
  <w:style w:type="paragraph" w:styleId="Funotentext">
    <w:name w:val="footnote text"/>
    <w:basedOn w:val="Standard"/>
    <w:link w:val="FunotentextZchn"/>
    <w:semiHidden/>
    <w:rsid w:val="001E7E2D"/>
    <w:pPr>
      <w:spacing w:before="60" w:after="60" w:line="300" w:lineRule="atLeast"/>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1E7E2D"/>
    <w:rPr>
      <w:rFonts w:ascii="Arial" w:eastAsia="Times New Roman" w:hAnsi="Arial" w:cs="Times New Roman"/>
      <w:sz w:val="20"/>
      <w:szCs w:val="20"/>
      <w:lang w:eastAsia="de-DE"/>
    </w:rPr>
  </w:style>
  <w:style w:type="character" w:styleId="Funotenzeichen">
    <w:name w:val="footnote reference"/>
    <w:semiHidden/>
    <w:rsid w:val="001E7E2D"/>
    <w:rPr>
      <w:vertAlign w:val="superscript"/>
    </w:rPr>
  </w:style>
  <w:style w:type="character" w:customStyle="1" w:styleId="berschrift4Zchn">
    <w:name w:val="Überschrift 4 Zchn"/>
    <w:basedOn w:val="Absatz-Standardschriftart"/>
    <w:link w:val="berschrift4"/>
    <w:uiPriority w:val="9"/>
    <w:semiHidden/>
    <w:rsid w:val="00964C2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52667">
      <w:bodyDiv w:val="1"/>
      <w:marLeft w:val="0"/>
      <w:marRight w:val="0"/>
      <w:marTop w:val="0"/>
      <w:marBottom w:val="0"/>
      <w:divBdr>
        <w:top w:val="none" w:sz="0" w:space="0" w:color="auto"/>
        <w:left w:val="none" w:sz="0" w:space="0" w:color="auto"/>
        <w:bottom w:val="none" w:sz="0" w:space="0" w:color="auto"/>
        <w:right w:val="none" w:sz="0" w:space="0" w:color="auto"/>
      </w:divBdr>
    </w:div>
    <w:div w:id="842815823">
      <w:bodyDiv w:val="1"/>
      <w:marLeft w:val="0"/>
      <w:marRight w:val="0"/>
      <w:marTop w:val="0"/>
      <w:marBottom w:val="0"/>
      <w:divBdr>
        <w:top w:val="none" w:sz="0" w:space="0" w:color="auto"/>
        <w:left w:val="none" w:sz="0" w:space="0" w:color="auto"/>
        <w:bottom w:val="none" w:sz="0" w:space="0" w:color="auto"/>
        <w:right w:val="none" w:sz="0" w:space="0" w:color="auto"/>
      </w:divBdr>
    </w:div>
    <w:div w:id="935207398">
      <w:bodyDiv w:val="1"/>
      <w:marLeft w:val="0"/>
      <w:marRight w:val="0"/>
      <w:marTop w:val="0"/>
      <w:marBottom w:val="0"/>
      <w:divBdr>
        <w:top w:val="none" w:sz="0" w:space="0" w:color="auto"/>
        <w:left w:val="none" w:sz="0" w:space="0" w:color="auto"/>
        <w:bottom w:val="none" w:sz="0" w:space="0" w:color="auto"/>
        <w:right w:val="none" w:sz="0" w:space="0" w:color="auto"/>
      </w:divBdr>
    </w:div>
    <w:div w:id="1306740047">
      <w:bodyDiv w:val="1"/>
      <w:marLeft w:val="0"/>
      <w:marRight w:val="0"/>
      <w:marTop w:val="0"/>
      <w:marBottom w:val="0"/>
      <w:divBdr>
        <w:top w:val="none" w:sz="0" w:space="0" w:color="auto"/>
        <w:left w:val="none" w:sz="0" w:space="0" w:color="auto"/>
        <w:bottom w:val="none" w:sz="0" w:space="0" w:color="auto"/>
        <w:right w:val="none" w:sz="0" w:space="0" w:color="auto"/>
      </w:divBdr>
    </w:div>
    <w:div w:id="16732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5A55-1231-B545-B3CF-5F32A203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4692</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Westerhorstmann</dc:creator>
  <cp:lastModifiedBy>Karin Poppe</cp:lastModifiedBy>
  <cp:revision>5</cp:revision>
  <cp:lastPrinted>2016-12-06T09:39:00Z</cp:lastPrinted>
  <dcterms:created xsi:type="dcterms:W3CDTF">2016-11-30T09:56:00Z</dcterms:created>
  <dcterms:modified xsi:type="dcterms:W3CDTF">2016-12-06T09:42:00Z</dcterms:modified>
</cp:coreProperties>
</file>