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7D" w:rsidRDefault="00A5397D" w:rsidP="00A5397D">
      <w:pPr>
        <w:rPr>
          <w:rFonts w:ascii="Cambria" w:hAnsi="Cambria"/>
          <w:sz w:val="22"/>
          <w:szCs w:val="22"/>
        </w:rPr>
      </w:pPr>
      <w:r>
        <w:rPr>
          <w:rFonts w:ascii="Cambria" w:hAnsi="Cambria"/>
          <w:b/>
          <w:sz w:val="36"/>
          <w:szCs w:val="36"/>
        </w:rPr>
        <w:t>Mångfald och samverkan gör staden attraktiv</w:t>
      </w:r>
      <w:r>
        <w:rPr>
          <w:rFonts w:ascii="Cambria" w:hAnsi="Cambria"/>
          <w:b/>
          <w:sz w:val="36"/>
          <w:szCs w:val="36"/>
        </w:rPr>
        <w:br/>
      </w:r>
      <w:r w:rsidRPr="00E94E2C">
        <w:rPr>
          <w:rFonts w:ascii="Cambria" w:hAnsi="Cambria"/>
          <w:b/>
          <w:sz w:val="32"/>
          <w:szCs w:val="32"/>
        </w:rPr>
        <w:t>- Välbesökt seminarium i Almedalen satte fokus på frågan</w:t>
      </w:r>
      <w:r w:rsidRPr="00E94E2C">
        <w:rPr>
          <w:rFonts w:ascii="Cambria" w:hAnsi="Cambria"/>
          <w:b/>
          <w:sz w:val="32"/>
          <w:szCs w:val="32"/>
        </w:rPr>
        <w:br/>
      </w:r>
    </w:p>
    <w:p w:rsidR="00A5397D" w:rsidRPr="0000424E" w:rsidRDefault="00A5397D" w:rsidP="00A5397D">
      <w:pPr>
        <w:rPr>
          <w:rFonts w:ascii="Cambria" w:hAnsi="Cambria"/>
          <w:b/>
          <w:sz w:val="22"/>
          <w:szCs w:val="22"/>
        </w:rPr>
      </w:pPr>
      <w:r>
        <w:rPr>
          <w:rFonts w:ascii="Cambria" w:hAnsi="Cambria"/>
          <w:b/>
          <w:sz w:val="22"/>
          <w:szCs w:val="22"/>
        </w:rPr>
        <w:t xml:space="preserve">New York </w:t>
      </w:r>
      <w:r w:rsidRPr="0000424E">
        <w:rPr>
          <w:rFonts w:ascii="Cambria" w:hAnsi="Cambria"/>
          <w:b/>
          <w:sz w:val="22"/>
          <w:szCs w:val="22"/>
        </w:rPr>
        <w:t xml:space="preserve">och </w:t>
      </w:r>
      <w:r>
        <w:rPr>
          <w:rFonts w:ascii="Cambria" w:hAnsi="Cambria"/>
          <w:b/>
          <w:sz w:val="22"/>
          <w:szCs w:val="22"/>
        </w:rPr>
        <w:t>Shanghai</w:t>
      </w:r>
      <w:r w:rsidRPr="0000424E">
        <w:rPr>
          <w:rFonts w:ascii="Cambria" w:hAnsi="Cambria"/>
          <w:b/>
          <w:sz w:val="22"/>
          <w:szCs w:val="22"/>
        </w:rPr>
        <w:t>.</w:t>
      </w:r>
      <w:r>
        <w:rPr>
          <w:rFonts w:ascii="Cambria" w:hAnsi="Cambria"/>
          <w:b/>
          <w:sz w:val="22"/>
          <w:szCs w:val="22"/>
        </w:rPr>
        <w:t xml:space="preserve"> </w:t>
      </w:r>
      <w:r w:rsidRPr="0000424E">
        <w:rPr>
          <w:rFonts w:ascii="Cambria" w:hAnsi="Cambria"/>
          <w:b/>
          <w:sz w:val="22"/>
          <w:szCs w:val="22"/>
        </w:rPr>
        <w:t>Det är två av sammanlagt tio attraktiva städer som present</w:t>
      </w:r>
      <w:r>
        <w:rPr>
          <w:rFonts w:ascii="Cambria" w:hAnsi="Cambria"/>
          <w:b/>
          <w:sz w:val="22"/>
          <w:szCs w:val="22"/>
        </w:rPr>
        <w:t xml:space="preserve">erades under ett seminarium </w:t>
      </w:r>
      <w:r w:rsidRPr="0000424E">
        <w:rPr>
          <w:rFonts w:ascii="Cambria" w:hAnsi="Cambria"/>
          <w:b/>
          <w:sz w:val="22"/>
          <w:szCs w:val="22"/>
        </w:rPr>
        <w:t xml:space="preserve">i Almedalen. </w:t>
      </w:r>
      <w:r>
        <w:rPr>
          <w:rFonts w:ascii="Cambria" w:hAnsi="Cambria"/>
          <w:b/>
          <w:sz w:val="22"/>
          <w:szCs w:val="22"/>
        </w:rPr>
        <w:t xml:space="preserve">De gemensamma nämnarna för städer som lockar och drar är enligt en nyligen utkommen rapport mångfald, samverkan, själ och hållbar utveckling. </w:t>
      </w:r>
    </w:p>
    <w:p w:rsidR="00A5397D" w:rsidRPr="0000424E" w:rsidRDefault="00A5397D" w:rsidP="00A5397D">
      <w:pPr>
        <w:rPr>
          <w:rFonts w:ascii="Cambria" w:hAnsi="Cambria"/>
          <w:sz w:val="22"/>
          <w:szCs w:val="22"/>
        </w:rPr>
      </w:pPr>
      <w:r>
        <w:rPr>
          <w:rFonts w:ascii="Cambria" w:hAnsi="Cambria"/>
          <w:sz w:val="22"/>
          <w:szCs w:val="22"/>
        </w:rPr>
        <w:br/>
        <w:t>Det var Svenska Teknik&amp;</w:t>
      </w:r>
      <w:r w:rsidRPr="0000424E">
        <w:rPr>
          <w:rFonts w:ascii="Cambria" w:hAnsi="Cambria"/>
          <w:sz w:val="22"/>
          <w:szCs w:val="22"/>
        </w:rPr>
        <w:t>Designföretagen som bjudit in till ett seminarium på ämnet ”Den attraktiva staden – om det som lockar och utvecklar.”</w:t>
      </w:r>
    </w:p>
    <w:p w:rsidR="00A5397D" w:rsidRPr="006F2D15" w:rsidRDefault="00A5397D" w:rsidP="00A5397D">
      <w:pPr>
        <w:rPr>
          <w:rFonts w:ascii="Cambria" w:hAnsi="Cambria"/>
          <w:sz w:val="24"/>
          <w:szCs w:val="24"/>
        </w:rPr>
      </w:pPr>
      <w:r>
        <w:rPr>
          <w:rFonts w:ascii="Cambria" w:hAnsi="Cambria"/>
          <w:sz w:val="22"/>
          <w:szCs w:val="22"/>
        </w:rPr>
        <w:br/>
      </w:r>
      <w:r>
        <w:rPr>
          <w:rFonts w:ascii="Cambria" w:hAnsi="Cambria" w:cs="Arial"/>
          <w:bCs/>
          <w:color w:val="000000"/>
          <w:sz w:val="22"/>
          <w:szCs w:val="22"/>
        </w:rPr>
        <w:t>‒</w:t>
      </w:r>
      <w:r>
        <w:rPr>
          <w:rFonts w:ascii="Cambria" w:hAnsi="Cambria"/>
          <w:sz w:val="22"/>
          <w:szCs w:val="22"/>
        </w:rPr>
        <w:t xml:space="preserve"> </w:t>
      </w:r>
      <w:r w:rsidRPr="0000424E">
        <w:rPr>
          <w:rFonts w:ascii="Cambria" w:hAnsi="Cambria"/>
          <w:sz w:val="22"/>
          <w:szCs w:val="22"/>
        </w:rPr>
        <w:t>Tidigare flyttade människorna med företagen. Idag måste företagen hålla till där kompetensen finns</w:t>
      </w:r>
      <w:r>
        <w:rPr>
          <w:rFonts w:ascii="Cambria" w:hAnsi="Cambria"/>
          <w:sz w:val="22"/>
          <w:szCs w:val="22"/>
        </w:rPr>
        <w:t xml:space="preserve">. Städer och regioner som lockar till sig människor med kunskap är därför vinnare i dagens </w:t>
      </w:r>
      <w:r w:rsidRPr="006F2D15">
        <w:rPr>
          <w:rFonts w:ascii="Cambria" w:hAnsi="Cambria"/>
          <w:sz w:val="24"/>
          <w:szCs w:val="24"/>
        </w:rPr>
        <w:t xml:space="preserve">samhälle, menade Lena Wästfelt, vd för Svenska Teknik&amp;Designföretagen. </w:t>
      </w:r>
    </w:p>
    <w:p w:rsidR="00A5397D" w:rsidRDefault="00A5397D" w:rsidP="00A5397D">
      <w:pPr>
        <w:rPr>
          <w:rFonts w:ascii="Cambria" w:hAnsi="Cambria" w:cs="Arial"/>
          <w:bCs/>
          <w:color w:val="000000"/>
          <w:sz w:val="22"/>
          <w:szCs w:val="22"/>
        </w:rPr>
      </w:pPr>
      <w:r>
        <w:rPr>
          <w:rFonts w:ascii="Cambria" w:hAnsi="Cambria" w:cs="Arial"/>
          <w:b/>
          <w:bCs/>
          <w:color w:val="000000"/>
          <w:sz w:val="22"/>
          <w:szCs w:val="22"/>
        </w:rPr>
        <w:br/>
      </w:r>
      <w:r>
        <w:rPr>
          <w:rFonts w:ascii="Cambria" w:hAnsi="Cambria" w:cs="Arial"/>
          <w:bCs/>
          <w:color w:val="000000"/>
          <w:sz w:val="22"/>
          <w:szCs w:val="22"/>
        </w:rPr>
        <w:t xml:space="preserve">Mia Wahlström, från Tyréns, presenterade den studie som hon gjort där tio städer i världen granskats. </w:t>
      </w:r>
      <w:r>
        <w:rPr>
          <w:rFonts w:ascii="Cambria" w:hAnsi="Cambria" w:cs="Arial"/>
          <w:bCs/>
          <w:color w:val="000000"/>
          <w:sz w:val="22"/>
          <w:szCs w:val="22"/>
        </w:rPr>
        <w:br/>
      </w:r>
    </w:p>
    <w:p w:rsidR="00A5397D" w:rsidRDefault="00A5397D" w:rsidP="00A5397D">
      <w:pPr>
        <w:rPr>
          <w:rFonts w:ascii="Cambria" w:hAnsi="Cambria" w:cs="Arial"/>
          <w:bCs/>
          <w:color w:val="000000"/>
          <w:sz w:val="22"/>
          <w:szCs w:val="22"/>
        </w:rPr>
      </w:pPr>
      <w:r>
        <w:rPr>
          <w:rFonts w:ascii="Cambria" w:hAnsi="Cambria" w:cs="Arial"/>
          <w:bCs/>
          <w:color w:val="000000"/>
          <w:sz w:val="22"/>
          <w:szCs w:val="22"/>
        </w:rPr>
        <w:t xml:space="preserve">‒ Vi har hittat 20 – 30 framgångsfaktorer för städer som vi sammanfattat i fyra kategorier. </w:t>
      </w:r>
      <w:r>
        <w:rPr>
          <w:rFonts w:ascii="Cambria" w:hAnsi="Cambria"/>
          <w:sz w:val="22"/>
          <w:szCs w:val="22"/>
        </w:rPr>
        <w:t>M</w:t>
      </w:r>
      <w:r w:rsidRPr="00935345">
        <w:rPr>
          <w:rFonts w:ascii="Cambria" w:hAnsi="Cambria"/>
          <w:sz w:val="22"/>
          <w:szCs w:val="22"/>
        </w:rPr>
        <w:t>ångfald, samverkan, själ och hållbar utveckling</w:t>
      </w:r>
      <w:r>
        <w:rPr>
          <w:rFonts w:ascii="Cambria" w:hAnsi="Cambria"/>
          <w:sz w:val="22"/>
          <w:szCs w:val="22"/>
        </w:rPr>
        <w:t xml:space="preserve"> är det som gör städer attraktiva</w:t>
      </w:r>
      <w:r>
        <w:rPr>
          <w:rFonts w:ascii="Cambria" w:hAnsi="Cambria" w:cs="Arial"/>
          <w:bCs/>
          <w:color w:val="000000"/>
          <w:sz w:val="22"/>
          <w:szCs w:val="22"/>
        </w:rPr>
        <w:t>, säger Mia Wahlström.</w:t>
      </w:r>
    </w:p>
    <w:p w:rsidR="00A5397D" w:rsidRDefault="00A5397D" w:rsidP="00A5397D">
      <w:pPr>
        <w:rPr>
          <w:rFonts w:ascii="Cambria" w:hAnsi="Cambria" w:cs="Arial"/>
          <w:bCs/>
          <w:color w:val="000000"/>
          <w:sz w:val="22"/>
          <w:szCs w:val="22"/>
        </w:rPr>
      </w:pPr>
    </w:p>
    <w:p w:rsidR="00A5397D" w:rsidRPr="00A817C1" w:rsidRDefault="00A5397D" w:rsidP="00A5397D">
      <w:pPr>
        <w:rPr>
          <w:rFonts w:ascii="Cambria" w:hAnsi="Cambria" w:cs="Arial"/>
          <w:bCs/>
          <w:color w:val="000000"/>
          <w:sz w:val="22"/>
          <w:szCs w:val="22"/>
        </w:rPr>
      </w:pPr>
      <w:r>
        <w:rPr>
          <w:rFonts w:ascii="Cambria" w:hAnsi="Cambria" w:cs="Arial"/>
          <w:bCs/>
          <w:color w:val="000000"/>
          <w:sz w:val="22"/>
          <w:szCs w:val="22"/>
        </w:rPr>
        <w:t>Men hur översätter man det till svenska städer. Pär Eriksson, kommundirektör i Eskilstuna menade att det handlar om att bygga på det som är stadens ursprung. Samtidigt som han betonade att infrastrukturen har en viktig betydelse. Runt den växer staden till sig. Landshövding Chris Heister underströk betydelsen av stadens själ när hon berättade om Umeås utveckling.</w:t>
      </w:r>
    </w:p>
    <w:p w:rsidR="00A5397D" w:rsidRDefault="00A5397D" w:rsidP="00A5397D">
      <w:pPr>
        <w:rPr>
          <w:rFonts w:ascii="Cambria" w:hAnsi="Cambria" w:cs="Arial"/>
          <w:bCs/>
          <w:color w:val="000000"/>
          <w:sz w:val="22"/>
          <w:szCs w:val="22"/>
        </w:rPr>
      </w:pPr>
    </w:p>
    <w:p w:rsidR="00A5397D" w:rsidRDefault="00A5397D" w:rsidP="00A5397D">
      <w:pPr>
        <w:rPr>
          <w:rFonts w:ascii="Cambria" w:hAnsi="Cambria" w:cs="Arial"/>
          <w:bCs/>
          <w:color w:val="000000"/>
          <w:sz w:val="22"/>
          <w:szCs w:val="22"/>
        </w:rPr>
      </w:pPr>
      <w:r w:rsidRPr="0000424E">
        <w:rPr>
          <w:rFonts w:ascii="Cambria" w:hAnsi="Cambria" w:cs="Arial"/>
          <w:bCs/>
          <w:color w:val="000000"/>
          <w:sz w:val="22"/>
          <w:szCs w:val="22"/>
        </w:rPr>
        <w:t xml:space="preserve">Ulf Johansson från Sweco </w:t>
      </w:r>
      <w:r>
        <w:rPr>
          <w:rFonts w:ascii="Cambria" w:hAnsi="Cambria" w:cs="Arial"/>
          <w:bCs/>
          <w:color w:val="000000"/>
          <w:sz w:val="22"/>
          <w:szCs w:val="22"/>
        </w:rPr>
        <w:t>pratade om livet mellan husen i städerna och varför människor vill ha både livet i staden och lugnet på landet. Det handlar inte om antigen eller - utan snarare om både och. Därför blir det som händer mellan husen allt viktigare och det som verkligen bygger en attraktiv stad.</w:t>
      </w:r>
    </w:p>
    <w:p w:rsidR="00A5397D" w:rsidRDefault="00A5397D" w:rsidP="00A5397D">
      <w:pPr>
        <w:rPr>
          <w:rFonts w:ascii="Cambria" w:hAnsi="Cambria" w:cs="Arial"/>
          <w:bCs/>
          <w:color w:val="000000"/>
          <w:sz w:val="22"/>
          <w:szCs w:val="22"/>
        </w:rPr>
      </w:pPr>
    </w:p>
    <w:p w:rsidR="00B17921" w:rsidRPr="0000424E" w:rsidRDefault="00A5397D" w:rsidP="00B17921">
      <w:pPr>
        <w:rPr>
          <w:rFonts w:ascii="Cambria" w:hAnsi="Cambria" w:cs="Arial"/>
          <w:bCs/>
          <w:color w:val="000000"/>
          <w:sz w:val="22"/>
          <w:szCs w:val="22"/>
        </w:rPr>
      </w:pPr>
      <w:r>
        <w:rPr>
          <w:rFonts w:ascii="Cambria" w:hAnsi="Cambria" w:cs="Arial"/>
          <w:bCs/>
          <w:color w:val="000000"/>
          <w:sz w:val="22"/>
          <w:szCs w:val="22"/>
        </w:rPr>
        <w:t xml:space="preserve"> </w:t>
      </w:r>
      <w:r>
        <w:rPr>
          <w:rFonts w:ascii="Cambria" w:hAnsi="Cambria" w:cs="Arial"/>
          <w:color w:val="000000"/>
          <w:sz w:val="22"/>
          <w:szCs w:val="22"/>
        </w:rPr>
        <w:t xml:space="preserve">Stellan Fryxell från </w:t>
      </w:r>
      <w:r w:rsidRPr="0000424E">
        <w:rPr>
          <w:rFonts w:ascii="Cambria" w:hAnsi="Cambria" w:cs="Arial"/>
          <w:color w:val="000000"/>
          <w:sz w:val="22"/>
          <w:szCs w:val="22"/>
        </w:rPr>
        <w:t>Tengbom</w:t>
      </w:r>
      <w:r>
        <w:rPr>
          <w:rFonts w:ascii="Cambria" w:hAnsi="Cambria" w:cs="Arial"/>
          <w:color w:val="000000"/>
          <w:sz w:val="22"/>
          <w:szCs w:val="22"/>
        </w:rPr>
        <w:t xml:space="preserve"> presenterad rapporten Hållbar utveckling – samverkan, system och synergier och där man bland annat ställt samman en checklista på viktiga områden att väga in när man planerar sin stad – med ett hållbart perspektiv.  </w:t>
      </w:r>
    </w:p>
    <w:p w:rsidR="00A5397D" w:rsidRDefault="00A5397D" w:rsidP="00A5397D">
      <w:pPr>
        <w:rPr>
          <w:rFonts w:ascii="Cambria" w:hAnsi="Cambria" w:cs="Arial"/>
          <w:color w:val="000000"/>
          <w:sz w:val="22"/>
          <w:szCs w:val="22"/>
        </w:rPr>
      </w:pPr>
      <w:r w:rsidRPr="0000424E">
        <w:rPr>
          <w:rFonts w:ascii="Cambria" w:hAnsi="Cambria" w:cs="Arial"/>
          <w:bCs/>
          <w:color w:val="000000"/>
          <w:sz w:val="22"/>
          <w:szCs w:val="22"/>
        </w:rPr>
        <w:br/>
      </w:r>
      <w:r w:rsidRPr="0000424E">
        <w:rPr>
          <w:rFonts w:ascii="Cambria" w:hAnsi="Cambria" w:cs="Arial"/>
          <w:b/>
          <w:bCs/>
          <w:color w:val="000000"/>
          <w:sz w:val="22"/>
          <w:szCs w:val="22"/>
        </w:rPr>
        <w:t>Medverkande på seminariet var:</w:t>
      </w:r>
      <w:r w:rsidRPr="0000424E">
        <w:rPr>
          <w:rFonts w:ascii="Cambria" w:hAnsi="Cambria" w:cs="Arial"/>
          <w:color w:val="000000"/>
          <w:sz w:val="22"/>
          <w:szCs w:val="22"/>
        </w:rPr>
        <w:t xml:space="preserve"> Chris Heister (Landshövding),</w:t>
      </w:r>
      <w:r w:rsidR="00B24149" w:rsidRPr="00B24149">
        <w:t xml:space="preserve"> </w:t>
      </w:r>
      <w:r w:rsidR="00B24149">
        <w:t xml:space="preserve">Pär Eriksson (Kommundirektör Eskilstuna), </w:t>
      </w:r>
      <w:r w:rsidRPr="0000424E">
        <w:rPr>
          <w:rFonts w:ascii="Cambria" w:hAnsi="Cambria" w:cs="Arial"/>
          <w:color w:val="000000"/>
          <w:sz w:val="22"/>
          <w:szCs w:val="22"/>
        </w:rPr>
        <w:t>Stina Bergström (MP), Monica von Schmalensee vd White, Mia Wahlström, Tyréns, Fredrik Bergström, WSP, Ulf Johansson, Sweco, Stellan Fryxell, Tengbom, Agneta Persson, WSP, Susanna Bruzell, Tyréns</w:t>
      </w:r>
    </w:p>
    <w:p w:rsidR="008D2A20" w:rsidRDefault="008D2A20" w:rsidP="00A07B70"/>
    <w:p w:rsidR="00B17921" w:rsidRDefault="00B17921" w:rsidP="00A07B70">
      <w:r>
        <w:t>Kontaktperson:</w:t>
      </w:r>
    </w:p>
    <w:p w:rsidR="00B17921" w:rsidRDefault="00B17921" w:rsidP="00A07B70">
      <w:r>
        <w:t>Lena Wästfelt, vd Svensk</w:t>
      </w:r>
      <w:r w:rsidR="002423A7">
        <w:t>a</w:t>
      </w:r>
      <w:r>
        <w:t xml:space="preserve"> Teknik&amp;Designföretagen</w:t>
      </w:r>
    </w:p>
    <w:p w:rsidR="00B17921" w:rsidRPr="001B7BC7" w:rsidRDefault="00C34698" w:rsidP="00A07B70">
      <w:hyperlink r:id="rId8" w:history="1">
        <w:r w:rsidR="00B17921" w:rsidRPr="00D37A0E">
          <w:rPr>
            <w:rStyle w:val="Hyperlnk"/>
          </w:rPr>
          <w:t>lena.wastfelt@std.se</w:t>
        </w:r>
      </w:hyperlink>
      <w:r w:rsidR="00B17921">
        <w:t xml:space="preserve"> / 08-762 69 07</w:t>
      </w:r>
    </w:p>
    <w:sectPr w:rsidR="00B17921" w:rsidRPr="001B7BC7" w:rsidSect="006F0143">
      <w:headerReference w:type="default" r:id="rId9"/>
      <w:footerReference w:type="default" r:id="rId10"/>
      <w:pgSz w:w="11906" w:h="16838"/>
      <w:pgMar w:top="1418" w:right="226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97D" w:rsidRDefault="00A5397D" w:rsidP="00685C62">
      <w:r>
        <w:separator/>
      </w:r>
    </w:p>
  </w:endnote>
  <w:endnote w:type="continuationSeparator" w:id="0">
    <w:p w:rsidR="00A5397D" w:rsidRDefault="00A5397D" w:rsidP="00685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48" w:rsidRPr="006A3C48" w:rsidRDefault="006A3C48" w:rsidP="00A20F57">
    <w:pPr>
      <w:pStyle w:val="Ingetavstnd"/>
      <w:rPr>
        <w:rFonts w:ascii="Arial" w:hAnsi="Arial" w:cs="Arial"/>
        <w:b/>
        <w:color w:val="7030A0"/>
        <w:sz w:val="14"/>
        <w:szCs w:val="14"/>
      </w:rPr>
    </w:pPr>
    <w:r w:rsidRPr="006A3C48">
      <w:rPr>
        <w:rFonts w:ascii="Arial" w:hAnsi="Arial" w:cs="Arial"/>
        <w:b/>
        <w:color w:val="7030A0"/>
        <w:sz w:val="14"/>
        <w:szCs w:val="14"/>
      </w:rPr>
      <w:t xml:space="preserve">Svenska </w:t>
    </w:r>
    <w:proofErr w:type="gramStart"/>
    <w:r w:rsidRPr="006A3C48">
      <w:rPr>
        <w:rFonts w:ascii="Arial" w:hAnsi="Arial" w:cs="Arial"/>
        <w:b/>
        <w:color w:val="7030A0"/>
        <w:sz w:val="14"/>
        <w:szCs w:val="14"/>
      </w:rPr>
      <w:t>Teknik&amp;Designföretagen</w:t>
    </w:r>
    <w:proofErr w:type="gramEnd"/>
  </w:p>
  <w:p w:rsidR="006A3C48" w:rsidRPr="00236C90" w:rsidRDefault="006A3C48" w:rsidP="00A20F57">
    <w:pPr>
      <w:pStyle w:val="Ingetavstnd"/>
      <w:rPr>
        <w:rFonts w:ascii="Arial" w:hAnsi="Arial" w:cs="Arial"/>
        <w:sz w:val="14"/>
        <w:szCs w:val="14"/>
      </w:rPr>
    </w:pPr>
    <w:r w:rsidRPr="00236C90">
      <w:rPr>
        <w:rFonts w:ascii="Arial" w:hAnsi="Arial" w:cs="Arial"/>
        <w:sz w:val="14"/>
        <w:szCs w:val="14"/>
      </w:rPr>
      <w:t xml:space="preserve">ALMEGA AB, </w:t>
    </w:r>
    <w:proofErr w:type="spellStart"/>
    <w:r w:rsidRPr="00236C90">
      <w:rPr>
        <w:rFonts w:ascii="Arial" w:hAnsi="Arial" w:cs="Arial"/>
        <w:sz w:val="14"/>
        <w:szCs w:val="14"/>
      </w:rPr>
      <w:t>Org</w:t>
    </w:r>
    <w:proofErr w:type="spellEnd"/>
    <w:r w:rsidRPr="00236C90">
      <w:rPr>
        <w:rFonts w:ascii="Arial" w:hAnsi="Arial" w:cs="Arial"/>
        <w:sz w:val="14"/>
        <w:szCs w:val="14"/>
      </w:rPr>
      <w:t xml:space="preserve"> nr 556334-0941</w:t>
    </w:r>
  </w:p>
  <w:p w:rsidR="006A3C48" w:rsidRPr="00236C90" w:rsidRDefault="006A3C48" w:rsidP="00A20F57">
    <w:pPr>
      <w:pStyle w:val="Ingetavstnd"/>
      <w:rPr>
        <w:rFonts w:ascii="Arial" w:hAnsi="Arial" w:cs="Arial"/>
        <w:sz w:val="14"/>
        <w:szCs w:val="14"/>
      </w:rPr>
    </w:pPr>
    <w:r w:rsidRPr="00236C90">
      <w:rPr>
        <w:rFonts w:ascii="Arial" w:hAnsi="Arial" w:cs="Arial"/>
        <w:sz w:val="14"/>
        <w:szCs w:val="14"/>
      </w:rPr>
      <w:t>Box 555 45, 102 04 Stockholm</w:t>
    </w:r>
  </w:p>
  <w:p w:rsidR="006A3C48" w:rsidRPr="00236C90" w:rsidRDefault="006A3C48" w:rsidP="00A20F57">
    <w:pPr>
      <w:pStyle w:val="Ingetavstnd"/>
      <w:rPr>
        <w:rFonts w:ascii="Arial" w:hAnsi="Arial" w:cs="Arial"/>
        <w:sz w:val="14"/>
        <w:szCs w:val="14"/>
      </w:rPr>
    </w:pPr>
    <w:r w:rsidRPr="00236C90">
      <w:rPr>
        <w:rFonts w:ascii="Arial" w:hAnsi="Arial" w:cs="Arial"/>
        <w:sz w:val="14"/>
        <w:szCs w:val="14"/>
      </w:rPr>
      <w:t>Sturegatan 11</w:t>
    </w:r>
  </w:p>
  <w:p w:rsidR="006A3C48" w:rsidRPr="00236C90" w:rsidRDefault="006A3C48" w:rsidP="00A20F57">
    <w:pPr>
      <w:pStyle w:val="Ingetavstnd"/>
      <w:rPr>
        <w:rFonts w:ascii="Arial" w:hAnsi="Arial" w:cs="Arial"/>
        <w:sz w:val="14"/>
        <w:szCs w:val="14"/>
      </w:rPr>
    </w:pPr>
    <w:r w:rsidRPr="00236C90">
      <w:rPr>
        <w:rFonts w:ascii="Arial" w:hAnsi="Arial" w:cs="Arial"/>
        <w:sz w:val="14"/>
        <w:szCs w:val="14"/>
      </w:rPr>
      <w:t>Tel 08-762 67 00, Fax 08-762 67 10</w:t>
    </w:r>
  </w:p>
  <w:p w:rsidR="006A3C48" w:rsidRPr="00236C90" w:rsidRDefault="006A3C48" w:rsidP="00A20F57">
    <w:pPr>
      <w:pStyle w:val="Ingetavstnd"/>
      <w:rPr>
        <w:rFonts w:ascii="Arial" w:hAnsi="Arial" w:cs="Arial"/>
        <w:sz w:val="14"/>
        <w:szCs w:val="14"/>
      </w:rPr>
    </w:pPr>
    <w:proofErr w:type="spellStart"/>
    <w:r w:rsidRPr="00236C90">
      <w:rPr>
        <w:rFonts w:ascii="Arial" w:hAnsi="Arial" w:cs="Arial"/>
        <w:sz w:val="14"/>
        <w:szCs w:val="14"/>
      </w:rPr>
      <w:t>std@std.se</w:t>
    </w:r>
    <w:proofErr w:type="spellEnd"/>
    <w:r w:rsidRPr="00236C90">
      <w:rPr>
        <w:rFonts w:ascii="Arial" w:hAnsi="Arial" w:cs="Arial"/>
        <w:sz w:val="14"/>
        <w:szCs w:val="14"/>
      </w:rPr>
      <w:t xml:space="preserve">, </w:t>
    </w:r>
    <w:proofErr w:type="spellStart"/>
    <w:r w:rsidRPr="00236C90">
      <w:rPr>
        <w:rFonts w:ascii="Arial" w:hAnsi="Arial" w:cs="Arial"/>
        <w:sz w:val="14"/>
        <w:szCs w:val="14"/>
      </w:rPr>
      <w:t>www.std.se</w:t>
    </w:r>
    <w:proofErr w:type="spellEnd"/>
    <w:r w:rsidRPr="00236C90">
      <w:rPr>
        <w:rFonts w:ascii="Arial" w:hAnsi="Arial" w:cs="Arial"/>
        <w:sz w:val="14"/>
        <w:szCs w:val="14"/>
      </w:rPr>
      <w:t xml:space="preserve">, </w:t>
    </w:r>
    <w:proofErr w:type="spellStart"/>
    <w:r w:rsidRPr="00236C90">
      <w:rPr>
        <w:rFonts w:ascii="Arial" w:hAnsi="Arial" w:cs="Arial"/>
        <w:sz w:val="14"/>
        <w:szCs w:val="14"/>
      </w:rPr>
      <w:t>www.almega.se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97D" w:rsidRDefault="00A5397D" w:rsidP="00685C62">
      <w:r>
        <w:separator/>
      </w:r>
    </w:p>
  </w:footnote>
  <w:footnote w:type="continuationSeparator" w:id="0">
    <w:p w:rsidR="00A5397D" w:rsidRDefault="00A5397D" w:rsidP="00685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48" w:rsidRDefault="006A3C48">
    <w:pPr>
      <w:pStyle w:val="Sidhuvud"/>
    </w:pPr>
    <w:r w:rsidRPr="008575E1">
      <w:rPr>
        <w:noProof/>
        <w:lang w:eastAsia="sv-SE"/>
      </w:rPr>
      <w:drawing>
        <wp:anchor distT="0" distB="0" distL="114300" distR="114300" simplePos="0" relativeHeight="251659264" behindDoc="0" locked="0" layoutInCell="1" allowOverlap="1">
          <wp:simplePos x="0" y="0"/>
          <wp:positionH relativeFrom="column">
            <wp:posOffset>4168775</wp:posOffset>
          </wp:positionH>
          <wp:positionV relativeFrom="paragraph">
            <wp:posOffset>-150495</wp:posOffset>
          </wp:positionV>
          <wp:extent cx="1581150" cy="485775"/>
          <wp:effectExtent l="19050" t="0" r="0" b="0"/>
          <wp:wrapNone/>
          <wp:docPr id="3" name="Bild 1" descr="V:\Almega\Data\Info-material\Logotyper\Ny logga 2010 alla\Förbundsloggor\STD\STD_PMS_lå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mega\Data\Info-material\Logotyper\Ny logga 2010 alla\Förbundsloggor\STD\STD_PMS_låg.jpg"/>
                  <pic:cNvPicPr>
                    <a:picLocks noChangeAspect="1" noChangeArrowheads="1"/>
                  </pic:cNvPicPr>
                </pic:nvPicPr>
                <pic:blipFill>
                  <a:blip r:embed="rId1" cstate="print"/>
                  <a:srcRect/>
                  <a:stretch>
                    <a:fillRect/>
                  </a:stretch>
                </pic:blipFill>
                <pic:spPr bwMode="auto">
                  <a:xfrm>
                    <a:off x="0" y="0"/>
                    <a:ext cx="1581150" cy="485775"/>
                  </a:xfrm>
                  <a:prstGeom prst="rect">
                    <a:avLst/>
                  </a:prstGeom>
                  <a:noFill/>
                  <a:ln w="9525">
                    <a:noFill/>
                    <a:miter lim="800000"/>
                    <a:headEnd/>
                    <a:tailEnd/>
                  </a:ln>
                </pic:spPr>
              </pic:pic>
            </a:graphicData>
          </a:graphic>
        </wp:anchor>
      </w:drawing>
    </w:r>
  </w:p>
  <w:p w:rsidR="0091107A" w:rsidRDefault="0091107A">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0E1454"/>
    <w:lvl w:ilvl="0">
      <w:start w:val="1"/>
      <w:numFmt w:val="decimal"/>
      <w:lvlText w:val="%1."/>
      <w:lvlJc w:val="left"/>
      <w:pPr>
        <w:tabs>
          <w:tab w:val="num" w:pos="1492"/>
        </w:tabs>
        <w:ind w:left="1492" w:hanging="360"/>
      </w:pPr>
    </w:lvl>
  </w:abstractNum>
  <w:abstractNum w:abstractNumId="1">
    <w:nsid w:val="FFFFFF7D"/>
    <w:multiLevelType w:val="singleLevel"/>
    <w:tmpl w:val="133EA96C"/>
    <w:lvl w:ilvl="0">
      <w:start w:val="1"/>
      <w:numFmt w:val="decimal"/>
      <w:lvlText w:val="%1."/>
      <w:lvlJc w:val="left"/>
      <w:pPr>
        <w:tabs>
          <w:tab w:val="num" w:pos="1209"/>
        </w:tabs>
        <w:ind w:left="1209" w:hanging="360"/>
      </w:pPr>
    </w:lvl>
  </w:abstractNum>
  <w:abstractNum w:abstractNumId="2">
    <w:nsid w:val="FFFFFF7E"/>
    <w:multiLevelType w:val="singleLevel"/>
    <w:tmpl w:val="627EFD88"/>
    <w:lvl w:ilvl="0">
      <w:start w:val="1"/>
      <w:numFmt w:val="decimal"/>
      <w:lvlText w:val="%1."/>
      <w:lvlJc w:val="left"/>
      <w:pPr>
        <w:tabs>
          <w:tab w:val="num" w:pos="926"/>
        </w:tabs>
        <w:ind w:left="926" w:hanging="360"/>
      </w:pPr>
    </w:lvl>
  </w:abstractNum>
  <w:abstractNum w:abstractNumId="3">
    <w:nsid w:val="FFFFFF7F"/>
    <w:multiLevelType w:val="singleLevel"/>
    <w:tmpl w:val="F37EE428"/>
    <w:lvl w:ilvl="0">
      <w:start w:val="1"/>
      <w:numFmt w:val="decimal"/>
      <w:lvlText w:val="%1."/>
      <w:lvlJc w:val="left"/>
      <w:pPr>
        <w:tabs>
          <w:tab w:val="num" w:pos="643"/>
        </w:tabs>
        <w:ind w:left="643" w:hanging="360"/>
      </w:pPr>
    </w:lvl>
  </w:abstractNum>
  <w:abstractNum w:abstractNumId="4">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9451C0"/>
    <w:lvl w:ilvl="0">
      <w:start w:val="1"/>
      <w:numFmt w:val="decimal"/>
      <w:lvlText w:val="%1."/>
      <w:lvlJc w:val="left"/>
      <w:pPr>
        <w:tabs>
          <w:tab w:val="num" w:pos="360"/>
        </w:tabs>
        <w:ind w:left="360" w:hanging="360"/>
      </w:pPr>
    </w:lvl>
  </w:abstractNum>
  <w:abstractNum w:abstractNumId="9">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stylePaneFormatFilter w:val="7824"/>
  <w:defaultTabStop w:val="1304"/>
  <w:hyphenationZone w:val="425"/>
  <w:drawingGridHorizontalSpacing w:val="120"/>
  <w:displayHorizontalDrawingGridEvery w:val="2"/>
  <w:characterSpacingControl w:val="doNotCompress"/>
  <w:hdrShapeDefaults>
    <o:shapedefaults v:ext="edit" spidmax="44033">
      <o:colormenu v:ext="edit" strokecolor="none"/>
    </o:shapedefaults>
  </w:hdrShapeDefaults>
  <w:footnotePr>
    <w:footnote w:id="-1"/>
    <w:footnote w:id="0"/>
  </w:footnotePr>
  <w:endnotePr>
    <w:endnote w:id="-1"/>
    <w:endnote w:id="0"/>
  </w:endnotePr>
  <w:compat/>
  <w:rsids>
    <w:rsidRoot w:val="006C33B8"/>
    <w:rsid w:val="00002F9A"/>
    <w:rsid w:val="000167EB"/>
    <w:rsid w:val="00057667"/>
    <w:rsid w:val="00077C62"/>
    <w:rsid w:val="000E19AC"/>
    <w:rsid w:val="000F7CBC"/>
    <w:rsid w:val="00141F40"/>
    <w:rsid w:val="00157B09"/>
    <w:rsid w:val="001B7BC7"/>
    <w:rsid w:val="001C06F0"/>
    <w:rsid w:val="001E5ABA"/>
    <w:rsid w:val="002423A7"/>
    <w:rsid w:val="002B146E"/>
    <w:rsid w:val="002C250E"/>
    <w:rsid w:val="002E6BFE"/>
    <w:rsid w:val="00383C2D"/>
    <w:rsid w:val="003C2E1D"/>
    <w:rsid w:val="003D18E4"/>
    <w:rsid w:val="00417B21"/>
    <w:rsid w:val="00491250"/>
    <w:rsid w:val="004C5BD9"/>
    <w:rsid w:val="004E537F"/>
    <w:rsid w:val="0050359D"/>
    <w:rsid w:val="00534F91"/>
    <w:rsid w:val="0055729F"/>
    <w:rsid w:val="005B3257"/>
    <w:rsid w:val="005F2DE5"/>
    <w:rsid w:val="00634C8D"/>
    <w:rsid w:val="006409D2"/>
    <w:rsid w:val="0067196B"/>
    <w:rsid w:val="00685C62"/>
    <w:rsid w:val="00693DDC"/>
    <w:rsid w:val="006A3C48"/>
    <w:rsid w:val="006A7173"/>
    <w:rsid w:val="006C1C67"/>
    <w:rsid w:val="006C33B8"/>
    <w:rsid w:val="006F0143"/>
    <w:rsid w:val="00710AC8"/>
    <w:rsid w:val="007222EC"/>
    <w:rsid w:val="007C1911"/>
    <w:rsid w:val="007D34F0"/>
    <w:rsid w:val="007D6977"/>
    <w:rsid w:val="007E6C4D"/>
    <w:rsid w:val="007F6E47"/>
    <w:rsid w:val="00820508"/>
    <w:rsid w:val="00830534"/>
    <w:rsid w:val="00832D8B"/>
    <w:rsid w:val="008D2A20"/>
    <w:rsid w:val="008D5082"/>
    <w:rsid w:val="008E2B1C"/>
    <w:rsid w:val="0091107A"/>
    <w:rsid w:val="009157D0"/>
    <w:rsid w:val="00921682"/>
    <w:rsid w:val="00950C9F"/>
    <w:rsid w:val="009603CA"/>
    <w:rsid w:val="00961BBE"/>
    <w:rsid w:val="00986888"/>
    <w:rsid w:val="009D7A9B"/>
    <w:rsid w:val="00A07B70"/>
    <w:rsid w:val="00A37D13"/>
    <w:rsid w:val="00A41BC0"/>
    <w:rsid w:val="00A5397D"/>
    <w:rsid w:val="00A56D09"/>
    <w:rsid w:val="00AB7778"/>
    <w:rsid w:val="00B17921"/>
    <w:rsid w:val="00B24149"/>
    <w:rsid w:val="00B637BB"/>
    <w:rsid w:val="00BA2613"/>
    <w:rsid w:val="00BA43F1"/>
    <w:rsid w:val="00C17D71"/>
    <w:rsid w:val="00C34698"/>
    <w:rsid w:val="00C34C17"/>
    <w:rsid w:val="00C4135B"/>
    <w:rsid w:val="00C52256"/>
    <w:rsid w:val="00C605F0"/>
    <w:rsid w:val="00C9534D"/>
    <w:rsid w:val="00CA7CB8"/>
    <w:rsid w:val="00CE0F15"/>
    <w:rsid w:val="00D37061"/>
    <w:rsid w:val="00D45D66"/>
    <w:rsid w:val="00D57A2B"/>
    <w:rsid w:val="00D82854"/>
    <w:rsid w:val="00DF4AA3"/>
    <w:rsid w:val="00E30A3C"/>
    <w:rsid w:val="00E65EC1"/>
    <w:rsid w:val="00E715F4"/>
    <w:rsid w:val="00E7625B"/>
    <w:rsid w:val="00EA52E8"/>
    <w:rsid w:val="00EC3D50"/>
    <w:rsid w:val="00F65946"/>
    <w:rsid w:val="00F9168C"/>
    <w:rsid w:val="00FC3ED1"/>
    <w:rsid w:val="00FE6A7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7"/>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7"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A5397D"/>
    <w:pPr>
      <w:tabs>
        <w:tab w:val="left" w:pos="0"/>
        <w:tab w:val="left" w:pos="567"/>
        <w:tab w:val="left" w:pos="1276"/>
        <w:tab w:val="left" w:pos="2552"/>
        <w:tab w:val="left" w:pos="3828"/>
        <w:tab w:val="left" w:pos="5103"/>
        <w:tab w:val="left" w:pos="6379"/>
        <w:tab w:val="right" w:pos="8364"/>
      </w:tabs>
      <w:spacing w:after="0" w:line="240" w:lineRule="auto"/>
      <w:ind w:left="0" w:firstLine="0"/>
    </w:pPr>
    <w:rPr>
      <w:rFonts w:ascii="Arial" w:eastAsia="Times New Roman" w:hAnsi="Arial"/>
      <w:lang w:eastAsia="sv-SE"/>
    </w:rPr>
  </w:style>
  <w:style w:type="paragraph" w:styleId="Rubrik1">
    <w:name w:val="heading 1"/>
    <w:basedOn w:val="Normal"/>
    <w:next w:val="Normal"/>
    <w:link w:val="Rubrik1Char"/>
    <w:uiPriority w:val="3"/>
    <w:qFormat/>
    <w:rsid w:val="004C5BD9"/>
    <w:pPr>
      <w:keepNext/>
      <w:keepLines/>
      <w:tabs>
        <w:tab w:val="clear" w:pos="0"/>
        <w:tab w:val="clear" w:pos="567"/>
        <w:tab w:val="clear" w:pos="1276"/>
        <w:tab w:val="clear" w:pos="2552"/>
        <w:tab w:val="clear" w:pos="3828"/>
        <w:tab w:val="clear" w:pos="5103"/>
        <w:tab w:val="clear" w:pos="6379"/>
        <w:tab w:val="clear" w:pos="8364"/>
      </w:tabs>
      <w:spacing w:after="360"/>
      <w:outlineLvl w:val="0"/>
    </w:pPr>
    <w:rPr>
      <w:rFonts w:eastAsiaTheme="majorEastAsia" w:cstheme="majorBidi"/>
      <w:b/>
      <w:bCs/>
      <w:sz w:val="30"/>
      <w:szCs w:val="28"/>
      <w:lang w:eastAsia="en-US"/>
    </w:rPr>
  </w:style>
  <w:style w:type="paragraph" w:styleId="Rubrik2">
    <w:name w:val="heading 2"/>
    <w:basedOn w:val="Normal"/>
    <w:next w:val="Normal"/>
    <w:link w:val="Rubrik2Char"/>
    <w:uiPriority w:val="4"/>
    <w:qFormat/>
    <w:rsid w:val="004C5BD9"/>
    <w:pPr>
      <w:keepNext/>
      <w:keepLines/>
      <w:tabs>
        <w:tab w:val="clear" w:pos="0"/>
        <w:tab w:val="clear" w:pos="567"/>
        <w:tab w:val="clear" w:pos="1276"/>
        <w:tab w:val="clear" w:pos="2552"/>
        <w:tab w:val="clear" w:pos="3828"/>
        <w:tab w:val="clear" w:pos="5103"/>
        <w:tab w:val="clear" w:pos="6379"/>
        <w:tab w:val="clear" w:pos="8364"/>
      </w:tabs>
      <w:spacing w:after="240"/>
      <w:outlineLvl w:val="1"/>
    </w:pPr>
    <w:rPr>
      <w:rFonts w:eastAsiaTheme="majorEastAsia" w:cstheme="majorBidi"/>
      <w:b/>
      <w:bCs/>
      <w:sz w:val="26"/>
      <w:szCs w:val="26"/>
      <w:lang w:eastAsia="en-US"/>
    </w:rPr>
  </w:style>
  <w:style w:type="paragraph" w:styleId="Rubrik3">
    <w:name w:val="heading 3"/>
    <w:basedOn w:val="Normal"/>
    <w:next w:val="Normal"/>
    <w:link w:val="Rubrik3Char"/>
    <w:uiPriority w:val="5"/>
    <w:qFormat/>
    <w:rsid w:val="004C5BD9"/>
    <w:pPr>
      <w:keepNext/>
      <w:keepLines/>
      <w:tabs>
        <w:tab w:val="clear" w:pos="0"/>
        <w:tab w:val="clear" w:pos="567"/>
        <w:tab w:val="clear" w:pos="1276"/>
        <w:tab w:val="clear" w:pos="2552"/>
        <w:tab w:val="clear" w:pos="3828"/>
        <w:tab w:val="clear" w:pos="5103"/>
        <w:tab w:val="clear" w:pos="6379"/>
        <w:tab w:val="clear" w:pos="8364"/>
      </w:tabs>
      <w:spacing w:after="120"/>
      <w:outlineLvl w:val="2"/>
    </w:pPr>
    <w:rPr>
      <w:rFonts w:eastAsiaTheme="majorEastAsia" w:cstheme="majorBidi"/>
      <w:b/>
      <w:bCs/>
      <w:sz w:val="22"/>
      <w:lang w:eastAsia="en-US"/>
    </w:rPr>
  </w:style>
  <w:style w:type="paragraph" w:styleId="Rubrik4">
    <w:name w:val="heading 4"/>
    <w:basedOn w:val="Normal"/>
    <w:next w:val="Normal"/>
    <w:link w:val="Rubrik4Char"/>
    <w:uiPriority w:val="6"/>
    <w:qFormat/>
    <w:rsid w:val="004C5BD9"/>
    <w:pPr>
      <w:keepNext/>
      <w:keepLines/>
      <w:tabs>
        <w:tab w:val="clear" w:pos="0"/>
        <w:tab w:val="clear" w:pos="567"/>
        <w:tab w:val="clear" w:pos="1276"/>
        <w:tab w:val="clear" w:pos="2552"/>
        <w:tab w:val="clear" w:pos="3828"/>
        <w:tab w:val="clear" w:pos="5103"/>
        <w:tab w:val="clear" w:pos="6379"/>
        <w:tab w:val="clear" w:pos="8364"/>
      </w:tabs>
      <w:spacing w:after="120"/>
      <w:outlineLvl w:val="3"/>
    </w:pPr>
    <w:rPr>
      <w:rFonts w:ascii="Times New Roman" w:eastAsiaTheme="majorEastAsia" w:hAnsi="Times New Roman" w:cstheme="majorBidi"/>
      <w:b/>
      <w:bCs/>
      <w:iCs/>
      <w:sz w:val="24"/>
      <w:lang w:eastAsia="en-US"/>
    </w:rPr>
  </w:style>
  <w:style w:type="paragraph" w:styleId="Rubrik5">
    <w:name w:val="heading 5"/>
    <w:basedOn w:val="Normal"/>
    <w:next w:val="Normal"/>
    <w:link w:val="Rubrik5Char"/>
    <w:rsid w:val="00C4135B"/>
    <w:pPr>
      <w:keepNext/>
      <w:keepLines/>
      <w:tabs>
        <w:tab w:val="clear" w:pos="0"/>
        <w:tab w:val="clear" w:pos="567"/>
        <w:tab w:val="clear" w:pos="1276"/>
        <w:tab w:val="clear" w:pos="2552"/>
        <w:tab w:val="clear" w:pos="3828"/>
        <w:tab w:val="clear" w:pos="5103"/>
        <w:tab w:val="clear" w:pos="6379"/>
        <w:tab w:val="clear" w:pos="8364"/>
      </w:tabs>
      <w:spacing w:before="200" w:after="240"/>
      <w:outlineLvl w:val="4"/>
    </w:pPr>
    <w:rPr>
      <w:rFonts w:asciiTheme="majorHAnsi" w:eastAsiaTheme="majorEastAsia" w:hAnsiTheme="majorHAnsi" w:cstheme="majorBidi"/>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tabs>
        <w:tab w:val="clear" w:pos="0"/>
        <w:tab w:val="clear" w:pos="567"/>
        <w:tab w:val="clear" w:pos="1276"/>
        <w:tab w:val="clear" w:pos="2552"/>
        <w:tab w:val="clear" w:pos="3828"/>
        <w:tab w:val="clear" w:pos="5103"/>
        <w:tab w:val="clear" w:pos="6379"/>
        <w:tab w:val="clear" w:pos="8364"/>
      </w:tabs>
      <w:spacing w:after="120"/>
      <w:ind w:left="425" w:hanging="425"/>
    </w:pPr>
    <w:rPr>
      <w:rFonts w:ascii="Times New Roman" w:eastAsiaTheme="minorHAnsi" w:hAnsi="Times New Roman"/>
      <w:sz w:val="24"/>
      <w:lang w:eastAsia="en-US"/>
    </w:r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7"/>
    <w:unhideWhenUsed/>
    <w:rsid w:val="00C4135B"/>
    <w:pPr>
      <w:tabs>
        <w:tab w:val="clear" w:pos="0"/>
        <w:tab w:val="clear" w:pos="567"/>
        <w:tab w:val="clear" w:pos="1276"/>
        <w:tab w:val="clear" w:pos="2552"/>
        <w:tab w:val="clear" w:pos="3828"/>
        <w:tab w:val="clear" w:pos="5103"/>
        <w:tab w:val="clear" w:pos="6379"/>
        <w:tab w:val="clear" w:pos="8364"/>
        <w:tab w:val="center" w:pos="4536"/>
        <w:tab w:val="right" w:pos="9072"/>
      </w:tabs>
    </w:pPr>
    <w:rPr>
      <w:rFonts w:ascii="Times New Roman" w:eastAsiaTheme="minorHAnsi" w:hAnsi="Times New Roman"/>
      <w:sz w:val="24"/>
      <w:lang w:eastAsia="en-US"/>
    </w:rPr>
  </w:style>
  <w:style w:type="character" w:customStyle="1" w:styleId="SidhuvudChar">
    <w:name w:val="Sidhuvud Char"/>
    <w:basedOn w:val="Standardstycketeckensnitt"/>
    <w:link w:val="Sidhuvud"/>
    <w:uiPriority w:val="7"/>
    <w:rsid w:val="00C4135B"/>
  </w:style>
  <w:style w:type="paragraph" w:styleId="Sidfot">
    <w:name w:val="footer"/>
    <w:basedOn w:val="Normal"/>
    <w:link w:val="SidfotChar"/>
    <w:uiPriority w:val="8"/>
    <w:unhideWhenUsed/>
    <w:rsid w:val="00C4135B"/>
    <w:pPr>
      <w:tabs>
        <w:tab w:val="clear" w:pos="0"/>
        <w:tab w:val="clear" w:pos="567"/>
        <w:tab w:val="clear" w:pos="1276"/>
        <w:tab w:val="clear" w:pos="2552"/>
        <w:tab w:val="clear" w:pos="3828"/>
        <w:tab w:val="clear" w:pos="5103"/>
        <w:tab w:val="clear" w:pos="6379"/>
        <w:tab w:val="clear" w:pos="8364"/>
        <w:tab w:val="center" w:pos="4536"/>
        <w:tab w:val="right" w:pos="9072"/>
      </w:tabs>
    </w:pPr>
    <w:rPr>
      <w:rFonts w:ascii="Times New Roman" w:eastAsiaTheme="minorHAnsi" w:hAnsi="Times New Roman"/>
      <w:sz w:val="16"/>
      <w:szCs w:val="16"/>
      <w:lang w:eastAsia="en-US"/>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tabs>
        <w:tab w:val="clear" w:pos="0"/>
        <w:tab w:val="clear" w:pos="567"/>
        <w:tab w:val="clear" w:pos="1276"/>
        <w:tab w:val="clear" w:pos="2552"/>
        <w:tab w:val="clear" w:pos="3828"/>
        <w:tab w:val="clear" w:pos="5103"/>
        <w:tab w:val="clear" w:pos="6379"/>
        <w:tab w:val="clear" w:pos="8364"/>
      </w:tabs>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link w:val="IngetavstndChar"/>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style>
  <w:style w:type="character" w:styleId="Hyperlnk">
    <w:name w:val="Hyperlink"/>
    <w:basedOn w:val="Standardstycketeckensnitt"/>
    <w:uiPriority w:val="99"/>
    <w:unhideWhenUsed/>
    <w:rsid w:val="00B17921"/>
    <w:rPr>
      <w:color w:val="0000FF" w:themeColor="hyperlink"/>
      <w:u w:val="single"/>
    </w:rPr>
  </w:style>
  <w:style w:type="character" w:customStyle="1" w:styleId="IngetavstndChar">
    <w:name w:val="Inget avstånd Char"/>
    <w:basedOn w:val="Standardstycketeckensnitt"/>
    <w:link w:val="Ingetavstnd"/>
    <w:uiPriority w:val="1"/>
    <w:rsid w:val="006A3C4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a.wastfelt@st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BAEA-DF80-45E5-A1A1-30CEAE90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2048</Characters>
  <Application>Microsoft Office Word</Application>
  <DocSecurity>0</DocSecurity>
  <Lines>17</Lines>
  <Paragraphs>4</Paragraphs>
  <ScaleCrop>false</ScaleCrop>
  <Company>Almega</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almape</dc:creator>
  <cp:lastModifiedBy>almdcr</cp:lastModifiedBy>
  <cp:revision>5</cp:revision>
  <cp:lastPrinted>2011-07-06T11:26:00Z</cp:lastPrinted>
  <dcterms:created xsi:type="dcterms:W3CDTF">2011-07-06T11:24:00Z</dcterms:created>
  <dcterms:modified xsi:type="dcterms:W3CDTF">2011-07-06T11:53:00Z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-1105637146</vt:i4>
  </property>
  <property fmtid="{D5CDD505-2E9C-101B-9397-08002B2CF9AE}" pid="3" name="_NewReviewCycle">
    <vt:lpwstr/>
  </property>
  <property fmtid="{D5CDD505-2E9C-101B-9397-08002B2CF9AE}" pid="4" name="_EmailSubject">
    <vt:lpwstr>Pressmeddelande</vt:lpwstr>
  </property>
  <property fmtid="{D5CDD505-2E9C-101B-9397-08002B2CF9AE}" pid="5" name="_AuthorEmail">
    <vt:lpwstr>anders.persson@std.se</vt:lpwstr>
  </property>
  <property fmtid="{D5CDD505-2E9C-101B-9397-08002B2CF9AE}" pid="6" name="_AuthorEmailDisplayName">
    <vt:lpwstr>Persson, Anders</vt:lpwstr>
  </property>
  <property fmtid="{D5CDD505-2E9C-101B-9397-08002B2CF9AE}" pid="7" name="_ReviewingToolsShownOnce">
    <vt:lpwstr/>
  </property>
</Properties>
</file>