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6C" w:rsidRDefault="00BB086C">
      <w:pPr>
        <w:rPr>
          <w:sz w:val="40"/>
          <w:szCs w:val="40"/>
        </w:rPr>
      </w:pPr>
      <w:r>
        <w:rPr>
          <w:noProof/>
          <w:sz w:val="40"/>
          <w:szCs w:val="40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2D7A2A3C" wp14:editId="42B314EA">
            <wp:simplePos x="0" y="0"/>
            <wp:positionH relativeFrom="margin">
              <wp:posOffset>3948506</wp:posOffset>
            </wp:positionH>
            <wp:positionV relativeFrom="paragraph">
              <wp:posOffset>-785495</wp:posOffset>
            </wp:positionV>
            <wp:extent cx="2177174" cy="1533221"/>
            <wp:effectExtent l="0" t="0" r="0" b="0"/>
            <wp:wrapNone/>
            <wp:docPr id="2" name="Bildobjekt 2" descr="C:\Users\josefine.mansson\Desktop\LP_Logo_Black_Orange_Tag_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fine.mansson\Desktop\LP_Logo_Black_Orange_Tag_Mediu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74" cy="153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B42" w:rsidRDefault="00F56B42" w:rsidP="0064029A">
      <w:pPr>
        <w:rPr>
          <w:b/>
        </w:rPr>
      </w:pPr>
    </w:p>
    <w:p w:rsidR="000E7F0C" w:rsidRDefault="0042008A" w:rsidP="00737F7F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Svenskar</w:t>
      </w:r>
      <w:r w:rsidR="002147DA" w:rsidRPr="002147DA">
        <w:rPr>
          <w:rFonts w:ascii="Arial" w:hAnsi="Arial" w:cs="Arial"/>
          <w:b/>
          <w:sz w:val="36"/>
        </w:rPr>
        <w:t xml:space="preserve"> </w:t>
      </w:r>
      <w:r w:rsidR="000E7F0C">
        <w:rPr>
          <w:rFonts w:ascii="Arial" w:hAnsi="Arial" w:cs="Arial"/>
          <w:b/>
          <w:sz w:val="36"/>
        </w:rPr>
        <w:t>delar ogärna bil med kollega</w:t>
      </w:r>
      <w:r w:rsidR="00926ADE">
        <w:rPr>
          <w:rFonts w:ascii="Arial" w:hAnsi="Arial" w:cs="Arial"/>
          <w:b/>
          <w:sz w:val="36"/>
        </w:rPr>
        <w:t>n</w:t>
      </w:r>
    </w:p>
    <w:p w:rsidR="000E7F0C" w:rsidRDefault="000E7F0C" w:rsidP="00737F7F">
      <w:pPr>
        <w:pStyle w:val="Title"/>
        <w:rPr>
          <w:rFonts w:ascii="Arial" w:hAnsi="Arial" w:cs="Arial"/>
          <w:b/>
          <w:sz w:val="36"/>
        </w:rPr>
      </w:pPr>
    </w:p>
    <w:p w:rsidR="00737F7F" w:rsidRPr="007E0A45" w:rsidRDefault="003E1CD9" w:rsidP="00737F7F">
      <w:pPr>
        <w:pStyle w:val="Title"/>
        <w:rPr>
          <w:rFonts w:ascii="Arial" w:hAnsi="Arial" w:cs="Arial"/>
          <w:b/>
          <w:sz w:val="36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0800" behindDoc="0" locked="0" layoutInCell="1" allowOverlap="1" wp14:anchorId="6C39A5C0" wp14:editId="7A98B5FA">
            <wp:simplePos x="0" y="0"/>
            <wp:positionH relativeFrom="column">
              <wp:posOffset>14605</wp:posOffset>
            </wp:positionH>
            <wp:positionV relativeFrom="paragraph">
              <wp:posOffset>824230</wp:posOffset>
            </wp:positionV>
            <wp:extent cx="4255770" cy="2838450"/>
            <wp:effectExtent l="0" t="0" r="0" b="0"/>
            <wp:wrapTopAndBottom/>
            <wp:docPr id="3" name="Bildobjekt 3" descr="C:\Users\josefine.mansson\AppData\Local\Microsoft\Windows\Temporary Internet FilesContent.Word\car_sharin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fine.mansson\AppData\Local\Microsoft\Windows\Temporary Internet FilesContent.Word\car_sharing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77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F0C">
        <w:rPr>
          <w:rFonts w:ascii="Arial" w:hAnsi="Arial" w:cs="Arial"/>
          <w:b/>
          <w:sz w:val="26"/>
          <w:szCs w:val="26"/>
        </w:rPr>
        <w:t xml:space="preserve">Vi svenskar är ofta självständiga och föredrar att ha våra prylar för oss själva. </w:t>
      </w:r>
      <w:r w:rsidR="007E0A45">
        <w:rPr>
          <w:rFonts w:ascii="Arial" w:hAnsi="Arial" w:cs="Arial"/>
          <w:b/>
          <w:sz w:val="26"/>
          <w:szCs w:val="26"/>
        </w:rPr>
        <w:t xml:space="preserve">Detta gäller även med bilar. En </w:t>
      </w:r>
      <w:r w:rsidR="0042008A">
        <w:rPr>
          <w:rFonts w:ascii="Arial" w:hAnsi="Arial" w:cs="Arial"/>
          <w:b/>
          <w:sz w:val="26"/>
          <w:szCs w:val="26"/>
        </w:rPr>
        <w:t>europeisk</w:t>
      </w:r>
      <w:r w:rsidR="007E0A45">
        <w:rPr>
          <w:rFonts w:ascii="Arial" w:hAnsi="Arial" w:cs="Arial"/>
          <w:b/>
          <w:sz w:val="26"/>
          <w:szCs w:val="26"/>
        </w:rPr>
        <w:t xml:space="preserve"> undersökning från </w:t>
      </w:r>
      <w:proofErr w:type="spellStart"/>
      <w:r w:rsidR="007E0A45">
        <w:rPr>
          <w:rFonts w:ascii="Arial" w:hAnsi="Arial" w:cs="Arial"/>
          <w:b/>
          <w:sz w:val="26"/>
          <w:szCs w:val="26"/>
        </w:rPr>
        <w:t>LeasePlan</w:t>
      </w:r>
      <w:proofErr w:type="spellEnd"/>
      <w:r w:rsidR="007E0A45">
        <w:rPr>
          <w:rFonts w:ascii="Arial" w:hAnsi="Arial" w:cs="Arial"/>
          <w:b/>
          <w:sz w:val="26"/>
          <w:szCs w:val="26"/>
        </w:rPr>
        <w:t xml:space="preserve"> visar att vi är ovilliga att dela bil med våra kollegor. </w:t>
      </w:r>
    </w:p>
    <w:p w:rsidR="007D1FE5" w:rsidRDefault="007D1FE5" w:rsidP="003E2050">
      <w:pPr>
        <w:spacing w:line="276" w:lineRule="auto"/>
        <w:rPr>
          <w:rFonts w:ascii="Arial" w:hAnsi="Arial" w:cs="Arial"/>
          <w:color w:val="41454C"/>
          <w:shd w:val="clear" w:color="auto" w:fill="FFFFFF"/>
        </w:rPr>
      </w:pPr>
    </w:p>
    <w:p w:rsidR="0010728F" w:rsidRDefault="0010728F" w:rsidP="003E2050">
      <w:pPr>
        <w:spacing w:line="276" w:lineRule="auto"/>
        <w:rPr>
          <w:rFonts w:ascii="Arial" w:hAnsi="Arial" w:cs="Arial"/>
          <w:color w:val="41454C"/>
          <w:shd w:val="clear" w:color="auto" w:fill="FFFFFF"/>
        </w:rPr>
      </w:pPr>
    </w:p>
    <w:p w:rsidR="001537FB" w:rsidRPr="00926ADE" w:rsidRDefault="00FF4C82" w:rsidP="003E2050">
      <w:pPr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Det har blivit allt vanligare att</w:t>
      </w:r>
      <w:r w:rsidR="00672485" w:rsidRPr="00926ADE">
        <w:rPr>
          <w:rFonts w:ascii="Arial" w:hAnsi="Arial" w:cs="Arial"/>
          <w:shd w:val="clear" w:color="auto" w:fill="FFFFFF"/>
        </w:rPr>
        <w:t xml:space="preserve"> arbetsgivare erbjuder</w:t>
      </w:r>
      <w:r>
        <w:rPr>
          <w:rFonts w:ascii="Arial" w:hAnsi="Arial" w:cs="Arial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hd w:val="clear" w:color="auto" w:fill="FFFFFF"/>
        </w:rPr>
        <w:t>sina</w:t>
      </w:r>
      <w:proofErr w:type="gramEnd"/>
      <w:r>
        <w:rPr>
          <w:rFonts w:ascii="Arial" w:hAnsi="Arial" w:cs="Arial"/>
          <w:shd w:val="clear" w:color="auto" w:fill="FFFFFF"/>
        </w:rPr>
        <w:t xml:space="preserve"> anställda</w:t>
      </w:r>
      <w:r w:rsidR="00672485" w:rsidRPr="00926ADE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1279B6">
        <w:rPr>
          <w:rFonts w:ascii="Arial" w:hAnsi="Arial" w:cs="Arial"/>
          <w:shd w:val="clear" w:color="auto" w:fill="FFFFFF"/>
        </w:rPr>
        <w:t>möjlighet</w:t>
      </w:r>
      <w:proofErr w:type="gramEnd"/>
      <w:r w:rsidR="001279B6">
        <w:rPr>
          <w:rFonts w:ascii="Arial" w:hAnsi="Arial" w:cs="Arial"/>
          <w:shd w:val="clear" w:color="auto" w:fill="FFFFFF"/>
        </w:rPr>
        <w:t xml:space="preserve"> att utnyttja företagets </w:t>
      </w:r>
      <w:proofErr w:type="spellStart"/>
      <w:r w:rsidR="001279B6">
        <w:rPr>
          <w:rFonts w:ascii="Arial" w:hAnsi="Arial" w:cs="Arial"/>
          <w:shd w:val="clear" w:color="auto" w:fill="FFFFFF"/>
        </w:rPr>
        <w:t>bilpool</w:t>
      </w:r>
      <w:proofErr w:type="spellEnd"/>
      <w:r w:rsidR="001279B6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  <w:r w:rsidR="00C17686" w:rsidRPr="00926ADE">
        <w:rPr>
          <w:rFonts w:ascii="Arial" w:hAnsi="Arial" w:cs="Arial"/>
          <w:shd w:val="clear" w:color="auto" w:fill="FFFFFF"/>
        </w:rPr>
        <w:t xml:space="preserve">Dock är vi svenskar ovilliga att dela </w:t>
      </w:r>
      <w:r>
        <w:rPr>
          <w:rFonts w:ascii="Arial" w:hAnsi="Arial" w:cs="Arial"/>
          <w:shd w:val="clear" w:color="auto" w:fill="FFFFFF"/>
        </w:rPr>
        <w:t>bil</w:t>
      </w:r>
      <w:r w:rsidR="00C17686" w:rsidRPr="00926ADE">
        <w:rPr>
          <w:rFonts w:ascii="Arial" w:hAnsi="Arial" w:cs="Arial"/>
          <w:shd w:val="clear" w:color="auto" w:fill="FFFFFF"/>
        </w:rPr>
        <w:t xml:space="preserve"> med</w:t>
      </w:r>
      <w:r w:rsidR="008C6D3A">
        <w:rPr>
          <w:rFonts w:ascii="Arial" w:hAnsi="Arial" w:cs="Arial"/>
          <w:shd w:val="clear" w:color="auto" w:fill="FFFFFF"/>
        </w:rPr>
        <w:t xml:space="preserve"> en kollega</w:t>
      </w:r>
      <w:r w:rsidR="00AF56E5" w:rsidRPr="00926ADE">
        <w:rPr>
          <w:rFonts w:ascii="Arial" w:hAnsi="Arial" w:cs="Arial"/>
          <w:shd w:val="clear" w:color="auto" w:fill="FFFFFF"/>
        </w:rPr>
        <w:t>. E</w:t>
      </w:r>
      <w:r w:rsidR="00C17686" w:rsidRPr="00926ADE">
        <w:rPr>
          <w:rFonts w:ascii="Arial" w:hAnsi="Arial" w:cs="Arial"/>
          <w:shd w:val="clear" w:color="auto" w:fill="FFFFFF"/>
        </w:rPr>
        <w:t xml:space="preserve">nligt </w:t>
      </w:r>
      <w:r>
        <w:rPr>
          <w:rFonts w:ascii="Arial" w:hAnsi="Arial" w:cs="Arial"/>
          <w:shd w:val="clear" w:color="auto" w:fill="FFFFFF"/>
        </w:rPr>
        <w:t xml:space="preserve">en </w:t>
      </w:r>
      <w:proofErr w:type="gramStart"/>
      <w:r>
        <w:rPr>
          <w:rFonts w:ascii="Arial" w:hAnsi="Arial" w:cs="Arial"/>
          <w:shd w:val="clear" w:color="auto" w:fill="FFFFFF"/>
        </w:rPr>
        <w:t xml:space="preserve">europeiska </w:t>
      </w:r>
      <w:r w:rsidR="00AF56E5" w:rsidRPr="00926ADE">
        <w:rPr>
          <w:rFonts w:ascii="Arial" w:hAnsi="Arial" w:cs="Arial"/>
          <w:shd w:val="clear" w:color="auto" w:fill="FFFFFF"/>
        </w:rPr>
        <w:t>undersökning</w:t>
      </w:r>
      <w:proofErr w:type="gramEnd"/>
      <w:r>
        <w:rPr>
          <w:rFonts w:ascii="Arial" w:hAnsi="Arial" w:cs="Arial"/>
          <w:shd w:val="clear" w:color="auto" w:fill="FFFFFF"/>
        </w:rPr>
        <w:t xml:space="preserve"> från </w:t>
      </w:r>
      <w:proofErr w:type="spellStart"/>
      <w:r>
        <w:rPr>
          <w:rFonts w:ascii="Arial" w:hAnsi="Arial" w:cs="Arial"/>
          <w:shd w:val="clear" w:color="auto" w:fill="FFFFFF"/>
        </w:rPr>
        <w:t>LeasePlan</w:t>
      </w:r>
      <w:proofErr w:type="spellEnd"/>
      <w:r w:rsidR="00AF56E5" w:rsidRPr="00926ADE">
        <w:rPr>
          <w:rFonts w:ascii="Arial" w:hAnsi="Arial" w:cs="Arial"/>
          <w:shd w:val="clear" w:color="auto" w:fill="FFFFFF"/>
        </w:rPr>
        <w:t xml:space="preserve"> </w:t>
      </w:r>
      <w:r w:rsidR="00926ADE" w:rsidRPr="00926ADE">
        <w:rPr>
          <w:rFonts w:ascii="Arial" w:hAnsi="Arial" w:cs="Arial"/>
          <w:shd w:val="clear" w:color="auto" w:fill="FFFFFF"/>
        </w:rPr>
        <w:t xml:space="preserve">uppger </w:t>
      </w:r>
      <w:r w:rsidR="00A66F23">
        <w:rPr>
          <w:rFonts w:ascii="Arial" w:hAnsi="Arial" w:cs="Arial"/>
          <w:shd w:val="clear" w:color="auto" w:fill="FFFFFF"/>
        </w:rPr>
        <w:t xml:space="preserve">hela </w:t>
      </w:r>
      <w:r w:rsidR="008C6D3A">
        <w:rPr>
          <w:rFonts w:ascii="Arial" w:hAnsi="Arial" w:cs="Arial"/>
          <w:shd w:val="clear" w:color="auto" w:fill="FFFFFF"/>
        </w:rPr>
        <w:t xml:space="preserve">81 procent </w:t>
      </w:r>
      <w:r w:rsidR="00AF56E5" w:rsidRPr="00926ADE">
        <w:rPr>
          <w:rFonts w:ascii="Arial" w:hAnsi="Arial" w:cs="Arial"/>
          <w:shd w:val="clear" w:color="auto" w:fill="FFFFFF"/>
        </w:rPr>
        <w:t xml:space="preserve">att de inte vill dela </w:t>
      </w:r>
      <w:r w:rsidR="001279B6">
        <w:rPr>
          <w:rFonts w:ascii="Arial" w:hAnsi="Arial" w:cs="Arial"/>
          <w:shd w:val="clear" w:color="auto" w:fill="FFFFFF"/>
        </w:rPr>
        <w:t>bil</w:t>
      </w:r>
      <w:r w:rsidR="007D1FE5">
        <w:rPr>
          <w:rFonts w:ascii="Arial" w:hAnsi="Arial" w:cs="Arial"/>
          <w:shd w:val="clear" w:color="auto" w:fill="FFFFFF"/>
        </w:rPr>
        <w:t xml:space="preserve"> med andra</w:t>
      </w:r>
      <w:r w:rsidR="00C17686" w:rsidRPr="00926ADE">
        <w:rPr>
          <w:rFonts w:ascii="Arial" w:hAnsi="Arial" w:cs="Arial"/>
          <w:shd w:val="clear" w:color="auto" w:fill="FFFFFF"/>
        </w:rPr>
        <w:t xml:space="preserve">. Tillsammans med Norge och Holland är </w:t>
      </w:r>
      <w:r w:rsidR="00AF56E5" w:rsidRPr="00926ADE">
        <w:rPr>
          <w:rFonts w:ascii="Arial" w:hAnsi="Arial" w:cs="Arial"/>
          <w:shd w:val="clear" w:color="auto" w:fill="FFFFFF"/>
        </w:rPr>
        <w:t xml:space="preserve">vi </w:t>
      </w:r>
      <w:r w:rsidR="00542B0E">
        <w:rPr>
          <w:rFonts w:ascii="Arial" w:hAnsi="Arial" w:cs="Arial"/>
          <w:shd w:val="clear" w:color="auto" w:fill="FFFFFF"/>
        </w:rPr>
        <w:t xml:space="preserve">svenskar </w:t>
      </w:r>
      <w:r w:rsidR="00AF56E5" w:rsidRPr="00926ADE">
        <w:rPr>
          <w:rFonts w:ascii="Arial" w:hAnsi="Arial" w:cs="Arial"/>
          <w:shd w:val="clear" w:color="auto" w:fill="FFFFFF"/>
        </w:rPr>
        <w:t xml:space="preserve">med den siffran </w:t>
      </w:r>
      <w:r w:rsidR="008C6D3A">
        <w:rPr>
          <w:rFonts w:ascii="Arial" w:hAnsi="Arial" w:cs="Arial"/>
          <w:shd w:val="clear" w:color="auto" w:fill="FFFFFF"/>
        </w:rPr>
        <w:t xml:space="preserve">mest ovilliga </w:t>
      </w:r>
      <w:r w:rsidR="00AF56E5" w:rsidRPr="00926ADE">
        <w:rPr>
          <w:rFonts w:ascii="Arial" w:hAnsi="Arial" w:cs="Arial"/>
          <w:shd w:val="clear" w:color="auto" w:fill="FFFFFF"/>
        </w:rPr>
        <w:t xml:space="preserve">i Europa. </w:t>
      </w:r>
      <w:r w:rsidR="008C6D3A">
        <w:rPr>
          <w:rFonts w:ascii="Arial" w:hAnsi="Arial" w:cs="Arial"/>
          <w:shd w:val="clear" w:color="auto" w:fill="FFFFFF"/>
        </w:rPr>
        <w:t xml:space="preserve">I andra änden av skalan ligger Tjeckien där bara 38 procent säger nej till </w:t>
      </w:r>
      <w:proofErr w:type="spellStart"/>
      <w:r w:rsidR="007D1FE5">
        <w:rPr>
          <w:rFonts w:ascii="Arial" w:hAnsi="Arial" w:cs="Arial"/>
          <w:shd w:val="clear" w:color="auto" w:fill="FFFFFF"/>
        </w:rPr>
        <w:t>bilpool</w:t>
      </w:r>
      <w:proofErr w:type="spellEnd"/>
      <w:r w:rsidR="008C6D3A">
        <w:rPr>
          <w:rFonts w:ascii="Arial" w:hAnsi="Arial" w:cs="Arial"/>
          <w:shd w:val="clear" w:color="auto" w:fill="FFFFFF"/>
        </w:rPr>
        <w:t>.</w:t>
      </w:r>
    </w:p>
    <w:p w:rsidR="00926ADE" w:rsidRDefault="00926ADE" w:rsidP="003E2050">
      <w:pPr>
        <w:spacing w:line="276" w:lineRule="auto"/>
        <w:rPr>
          <w:rFonts w:ascii="Arial" w:eastAsia="Times New Roman" w:hAnsi="Arial" w:cs="Arial"/>
          <w:szCs w:val="20"/>
          <w:shd w:val="clear" w:color="auto" w:fill="FFFFFF"/>
          <w:lang w:eastAsia="sv-SE"/>
        </w:rPr>
      </w:pPr>
      <w:proofErr w:type="gramStart"/>
      <w:r w:rsidRPr="00926ADE">
        <w:rPr>
          <w:rFonts w:ascii="Arial" w:hAnsi="Arial" w:cs="Arial"/>
          <w:shd w:val="clear" w:color="auto" w:fill="FFFFFF"/>
        </w:rPr>
        <w:t>-</w:t>
      </w:r>
      <w:proofErr w:type="gramEnd"/>
      <w:r w:rsidRPr="00926ADE">
        <w:rPr>
          <w:rFonts w:ascii="Arial" w:hAnsi="Arial" w:cs="Arial"/>
          <w:shd w:val="clear" w:color="auto" w:fill="FFFFFF"/>
        </w:rPr>
        <w:t xml:space="preserve"> Det är synd att inte fler ser möjligheterna med att dela </w:t>
      </w:r>
      <w:r w:rsidR="001279B6">
        <w:rPr>
          <w:rFonts w:ascii="Arial" w:hAnsi="Arial" w:cs="Arial"/>
          <w:shd w:val="clear" w:color="auto" w:fill="FFFFFF"/>
        </w:rPr>
        <w:t>bil</w:t>
      </w:r>
      <w:r w:rsidRPr="00926ADE">
        <w:rPr>
          <w:rFonts w:ascii="Arial" w:hAnsi="Arial" w:cs="Arial"/>
          <w:shd w:val="clear" w:color="auto" w:fill="FFFFFF"/>
        </w:rPr>
        <w:t xml:space="preserve"> med </w:t>
      </w:r>
      <w:r w:rsidR="001279B6">
        <w:rPr>
          <w:rFonts w:ascii="Arial" w:hAnsi="Arial" w:cs="Arial"/>
          <w:shd w:val="clear" w:color="auto" w:fill="FFFFFF"/>
        </w:rPr>
        <w:t>sina kollegor</w:t>
      </w:r>
      <w:r w:rsidRPr="00926ADE">
        <w:rPr>
          <w:rFonts w:ascii="Arial" w:hAnsi="Arial" w:cs="Arial"/>
          <w:shd w:val="clear" w:color="auto" w:fill="FFFFFF"/>
        </w:rPr>
        <w:t xml:space="preserve">. I många fall använder man inte bil alla dagar i veckan. Då är det perfekt att </w:t>
      </w:r>
      <w:r w:rsidR="007D1FE5">
        <w:rPr>
          <w:rFonts w:ascii="Arial" w:hAnsi="Arial" w:cs="Arial"/>
          <w:shd w:val="clear" w:color="auto" w:fill="FFFFFF"/>
        </w:rPr>
        <w:t>kol</w:t>
      </w:r>
      <w:r w:rsidR="004E56B8">
        <w:rPr>
          <w:rFonts w:ascii="Arial" w:hAnsi="Arial" w:cs="Arial"/>
          <w:shd w:val="clear" w:color="auto" w:fill="FFFFFF"/>
        </w:rPr>
        <w:t>legorna istället kan utnyttja bilarna</w:t>
      </w:r>
      <w:r w:rsidR="008C6D3A">
        <w:rPr>
          <w:rFonts w:ascii="Arial" w:hAnsi="Arial" w:cs="Arial"/>
          <w:shd w:val="clear" w:color="auto" w:fill="FFFFFF"/>
        </w:rPr>
        <w:t>. Det är dessutom klimatsmart och</w:t>
      </w:r>
      <w:r w:rsidR="00542B0E">
        <w:rPr>
          <w:rFonts w:ascii="Arial" w:hAnsi="Arial" w:cs="Arial"/>
          <w:shd w:val="clear" w:color="auto" w:fill="FFFFFF"/>
        </w:rPr>
        <w:t xml:space="preserve"> går</w:t>
      </w:r>
      <w:r w:rsidR="008C6D3A">
        <w:rPr>
          <w:rFonts w:ascii="Arial" w:hAnsi="Arial" w:cs="Arial"/>
          <w:shd w:val="clear" w:color="auto" w:fill="FFFFFF"/>
        </w:rPr>
        <w:t xml:space="preserve"> i linje med dagens delningsekonom</w:t>
      </w:r>
      <w:r w:rsidR="007D1FE5">
        <w:rPr>
          <w:rFonts w:ascii="Arial" w:hAnsi="Arial" w:cs="Arial"/>
          <w:shd w:val="clear" w:color="auto" w:fill="FFFFFF"/>
        </w:rPr>
        <w:t>i</w:t>
      </w:r>
      <w:r w:rsidR="008C6D3A">
        <w:rPr>
          <w:rFonts w:ascii="Arial" w:hAnsi="Arial" w:cs="Arial"/>
          <w:shd w:val="clear" w:color="auto" w:fill="FFFFFF"/>
        </w:rPr>
        <w:t>,</w:t>
      </w:r>
      <w:r w:rsidR="00A66F23">
        <w:rPr>
          <w:rFonts w:ascii="Arial" w:hAnsi="Arial" w:cs="Arial"/>
          <w:shd w:val="clear" w:color="auto" w:fill="FFFFFF"/>
        </w:rPr>
        <w:t xml:space="preserve"> </w:t>
      </w:r>
      <w:r w:rsidRPr="00926ADE">
        <w:rPr>
          <w:rFonts w:ascii="Arial" w:eastAsia="Times New Roman" w:hAnsi="Arial" w:cs="Arial"/>
          <w:szCs w:val="20"/>
          <w:shd w:val="clear" w:color="auto" w:fill="FFFFFF"/>
          <w:lang w:eastAsia="sv-SE"/>
        </w:rPr>
        <w:t xml:space="preserve">säger Lisa </w:t>
      </w:r>
      <w:proofErr w:type="spellStart"/>
      <w:r w:rsidRPr="00926ADE">
        <w:rPr>
          <w:rFonts w:ascii="Arial" w:eastAsia="Times New Roman" w:hAnsi="Arial" w:cs="Arial"/>
          <w:szCs w:val="20"/>
          <w:shd w:val="clear" w:color="auto" w:fill="FFFFFF"/>
          <w:lang w:eastAsia="sv-SE"/>
        </w:rPr>
        <w:t>Midbrink</w:t>
      </w:r>
      <w:proofErr w:type="spellEnd"/>
      <w:r w:rsidRPr="00926ADE">
        <w:rPr>
          <w:rFonts w:ascii="Arial" w:eastAsia="Times New Roman" w:hAnsi="Arial" w:cs="Arial"/>
          <w:szCs w:val="20"/>
          <w:shd w:val="clear" w:color="auto" w:fill="FFFFFF"/>
          <w:lang w:eastAsia="sv-SE"/>
        </w:rPr>
        <w:t xml:space="preserve">, </w:t>
      </w:r>
      <w:r w:rsidR="003B57DF">
        <w:rPr>
          <w:rFonts w:ascii="Arial" w:eastAsia="Times New Roman" w:hAnsi="Arial" w:cs="Arial"/>
          <w:szCs w:val="20"/>
          <w:shd w:val="clear" w:color="auto" w:fill="FFFFFF"/>
          <w:lang w:eastAsia="sv-SE"/>
        </w:rPr>
        <w:t>trend</w:t>
      </w:r>
      <w:r w:rsidRPr="00926ADE">
        <w:rPr>
          <w:rFonts w:ascii="Arial" w:eastAsia="Times New Roman" w:hAnsi="Arial" w:cs="Arial"/>
          <w:szCs w:val="20"/>
          <w:shd w:val="clear" w:color="auto" w:fill="FFFFFF"/>
          <w:lang w:eastAsia="sv-SE"/>
        </w:rPr>
        <w:t xml:space="preserve">analytiker på </w:t>
      </w:r>
      <w:proofErr w:type="spellStart"/>
      <w:r w:rsidRPr="00926ADE">
        <w:rPr>
          <w:rFonts w:ascii="Arial" w:eastAsia="Times New Roman" w:hAnsi="Arial" w:cs="Arial"/>
          <w:szCs w:val="20"/>
          <w:shd w:val="clear" w:color="auto" w:fill="FFFFFF"/>
          <w:lang w:eastAsia="sv-SE"/>
        </w:rPr>
        <w:t>LeasePlan</w:t>
      </w:r>
      <w:proofErr w:type="spellEnd"/>
      <w:r w:rsidRPr="00926ADE">
        <w:rPr>
          <w:rFonts w:ascii="Arial" w:eastAsia="Times New Roman" w:hAnsi="Arial" w:cs="Arial"/>
          <w:szCs w:val="20"/>
          <w:shd w:val="clear" w:color="auto" w:fill="FFFFFF"/>
          <w:lang w:eastAsia="sv-SE"/>
        </w:rPr>
        <w:t xml:space="preserve">.  </w:t>
      </w:r>
    </w:p>
    <w:p w:rsidR="00875F19" w:rsidRDefault="00A66F23" w:rsidP="00875F19">
      <w:pPr>
        <w:spacing w:line="276" w:lineRule="auto"/>
        <w:rPr>
          <w:rFonts w:ascii="Arial" w:eastAsia="Times New Roman" w:hAnsi="Arial" w:cs="Arial"/>
          <w:szCs w:val="20"/>
          <w:shd w:val="clear" w:color="auto" w:fill="FFFFFF"/>
          <w:lang w:eastAsia="sv-SE"/>
        </w:rPr>
      </w:pPr>
      <w:r w:rsidRPr="00A66F23">
        <w:rPr>
          <w:rFonts w:ascii="Arial" w:eastAsia="Times New Roman" w:hAnsi="Arial" w:cs="Arial"/>
          <w:szCs w:val="20"/>
          <w:shd w:val="clear" w:color="auto" w:fill="FFFFFF"/>
          <w:lang w:eastAsia="sv-SE"/>
        </w:rPr>
        <w:t xml:space="preserve">Undersökningen visar att </w:t>
      </w:r>
      <w:r w:rsidR="005E079C">
        <w:rPr>
          <w:rFonts w:ascii="Arial" w:eastAsia="Times New Roman" w:hAnsi="Arial" w:cs="Arial"/>
          <w:szCs w:val="20"/>
          <w:shd w:val="clear" w:color="auto" w:fill="FFFFFF"/>
          <w:lang w:eastAsia="sv-SE"/>
        </w:rPr>
        <w:t>svenskarna främst vill ha</w:t>
      </w:r>
      <w:r w:rsidR="00100ADA">
        <w:rPr>
          <w:rFonts w:ascii="Arial" w:eastAsia="Times New Roman" w:hAnsi="Arial" w:cs="Arial"/>
          <w:szCs w:val="20"/>
          <w:shd w:val="clear" w:color="auto" w:fill="FFFFFF"/>
          <w:lang w:eastAsia="sv-SE"/>
        </w:rPr>
        <w:t xml:space="preserve"> ensamrätt till sin bil för frihetens skull. Andra orsaker är </w:t>
      </w:r>
      <w:r w:rsidR="00AB6EDF">
        <w:rPr>
          <w:rFonts w:ascii="Arial" w:eastAsia="Times New Roman" w:hAnsi="Arial" w:cs="Arial"/>
          <w:szCs w:val="20"/>
          <w:shd w:val="clear" w:color="auto" w:fill="FFFFFF"/>
          <w:lang w:eastAsia="sv-SE"/>
        </w:rPr>
        <w:t xml:space="preserve">för att undvika krångel samt vara säker på att den alltid är tillgänglig. </w:t>
      </w:r>
    </w:p>
    <w:p w:rsidR="008C6D3A" w:rsidRDefault="008C6D3A" w:rsidP="00A1216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Enligt Skatteverket</w:t>
      </w:r>
      <w:r w:rsidRPr="00926ADE">
        <w:rPr>
          <w:rFonts w:ascii="Arial" w:hAnsi="Arial" w:cs="Arial"/>
          <w:shd w:val="clear" w:color="auto" w:fill="FFFFFF"/>
        </w:rPr>
        <w:t xml:space="preserve"> </w:t>
      </w:r>
      <w:r w:rsidRPr="00A66F23">
        <w:rPr>
          <w:rFonts w:ascii="Arial" w:hAnsi="Arial" w:cs="Arial"/>
          <w:shd w:val="clear" w:color="auto" w:fill="FFFFFF"/>
        </w:rPr>
        <w:t>kan förmånsvärdet för bilförmån justeras till 50 procent </w:t>
      </w:r>
      <w:r>
        <w:rPr>
          <w:rFonts w:ascii="Arial" w:hAnsi="Arial" w:cs="Arial"/>
          <w:shd w:val="clear" w:color="auto" w:fill="FFFFFF"/>
        </w:rPr>
        <w:t>om man väljer att dela tjänstebil.</w:t>
      </w:r>
    </w:p>
    <w:p w:rsidR="008C6D3A" w:rsidRDefault="008C6D3A" w:rsidP="00A12167">
      <w:pPr>
        <w:rPr>
          <w:rFonts w:ascii="Arial" w:hAnsi="Arial" w:cs="Arial"/>
          <w:shd w:val="clear" w:color="auto" w:fill="FFFFFF"/>
        </w:rPr>
      </w:pPr>
    </w:p>
    <w:p w:rsidR="00937E2A" w:rsidRDefault="00937E2A" w:rsidP="00A12167">
      <w:pPr>
        <w:rPr>
          <w:rFonts w:ascii="Arial" w:eastAsia="Times New Roman" w:hAnsi="Arial" w:cs="Arial"/>
          <w:b/>
          <w:iCs/>
          <w:color w:val="000000"/>
          <w:szCs w:val="20"/>
          <w:shd w:val="clear" w:color="auto" w:fill="FFFFFF"/>
          <w:lang w:eastAsia="sv-SE"/>
        </w:rPr>
      </w:pPr>
    </w:p>
    <w:p w:rsidR="00937E2A" w:rsidRDefault="00937E2A" w:rsidP="00A12167">
      <w:pPr>
        <w:rPr>
          <w:rFonts w:ascii="Arial" w:eastAsia="Times New Roman" w:hAnsi="Arial" w:cs="Arial"/>
          <w:b/>
          <w:iCs/>
          <w:color w:val="000000"/>
          <w:szCs w:val="20"/>
          <w:shd w:val="clear" w:color="auto" w:fill="FFFFFF"/>
          <w:lang w:eastAsia="sv-SE"/>
        </w:rPr>
      </w:pPr>
    </w:p>
    <w:p w:rsidR="00937E2A" w:rsidRDefault="00937E2A" w:rsidP="00A12167">
      <w:pPr>
        <w:rPr>
          <w:rFonts w:ascii="Arial" w:eastAsia="Times New Roman" w:hAnsi="Arial" w:cs="Arial"/>
          <w:b/>
          <w:iCs/>
          <w:color w:val="000000"/>
          <w:szCs w:val="20"/>
          <w:shd w:val="clear" w:color="auto" w:fill="FFFFFF"/>
          <w:lang w:eastAsia="sv-SE"/>
        </w:rPr>
      </w:pPr>
    </w:p>
    <w:p w:rsidR="007D1FE5" w:rsidRDefault="009A25BB" w:rsidP="00A12167">
      <w:pPr>
        <w:rPr>
          <w:rFonts w:ascii="Arial" w:eastAsia="Times New Roman" w:hAnsi="Arial" w:cs="Arial"/>
          <w:b/>
          <w:iCs/>
          <w:color w:val="000000"/>
          <w:szCs w:val="20"/>
          <w:shd w:val="clear" w:color="auto" w:fill="FFFFFF"/>
          <w:lang w:eastAsia="sv-SE"/>
        </w:rPr>
      </w:pPr>
      <w:r w:rsidRPr="009A25BB">
        <w:rPr>
          <w:rFonts w:ascii="Arial" w:eastAsia="Times New Roman" w:hAnsi="Arial" w:cs="Arial"/>
          <w:b/>
          <w:iCs/>
          <w:color w:val="000000"/>
          <w:szCs w:val="20"/>
          <w:shd w:val="clear" w:color="auto" w:fill="FFFFFF"/>
          <w:lang w:eastAsia="sv-SE"/>
        </w:rPr>
        <w:t>Resultat</w:t>
      </w:r>
    </w:p>
    <w:p w:rsidR="009A25BB" w:rsidRDefault="007E0A45" w:rsidP="00A12167">
      <w:pP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</w:pPr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 xml:space="preserve">Skulle du kunna tänka dig att dela bil med </w:t>
      </w:r>
      <w:r w:rsidR="0094002E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dina kolle</w:t>
      </w:r>
      <w:r w:rsidR="0010728F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go</w:t>
      </w:r>
      <w:r w:rsidR="0094002E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r</w:t>
      </w:r>
      <w:r w:rsidR="009A25BB" w:rsidRPr="009A25BB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</w:tblGrid>
      <w:tr w:rsidR="00C156A2" w:rsidTr="00C156A2">
        <w:trPr>
          <w:trHeight w:val="346"/>
        </w:trPr>
        <w:tc>
          <w:tcPr>
            <w:tcW w:w="3823" w:type="dxa"/>
            <w:gridSpan w:val="2"/>
            <w:shd w:val="clear" w:color="auto" w:fill="F4B083" w:themeFill="accent2" w:themeFillTint="99"/>
          </w:tcPr>
          <w:p w:rsidR="00C156A2" w:rsidRPr="00C4565A" w:rsidRDefault="00C156A2" w:rsidP="00517EDD">
            <w:pPr>
              <w:jc w:val="center"/>
              <w:rPr>
                <w:b/>
                <w:color w:val="FFFFFF" w:themeColor="background1"/>
                <w:sz w:val="24"/>
                <w:szCs w:val="20"/>
              </w:rPr>
            </w:pPr>
            <w:r w:rsidRPr="006F26A3">
              <w:rPr>
                <w:b/>
                <w:sz w:val="24"/>
                <w:szCs w:val="20"/>
              </w:rPr>
              <w:t>Nej</w:t>
            </w:r>
            <w:r>
              <w:rPr>
                <w:b/>
                <w:sz w:val="24"/>
                <w:szCs w:val="20"/>
              </w:rPr>
              <w:t xml:space="preserve">, Topp </w:t>
            </w:r>
            <w:r w:rsidR="007D1FE5">
              <w:rPr>
                <w:b/>
                <w:sz w:val="24"/>
                <w:szCs w:val="20"/>
              </w:rPr>
              <w:t>fem</w:t>
            </w:r>
            <w:r>
              <w:rPr>
                <w:b/>
                <w:sz w:val="24"/>
                <w:szCs w:val="20"/>
              </w:rPr>
              <w:t xml:space="preserve"> </w:t>
            </w:r>
            <w:proofErr w:type="gramStart"/>
            <w:r>
              <w:rPr>
                <w:b/>
                <w:sz w:val="24"/>
                <w:szCs w:val="20"/>
              </w:rPr>
              <w:t>EU-länder</w:t>
            </w:r>
            <w:proofErr w:type="gramEnd"/>
          </w:p>
        </w:tc>
      </w:tr>
      <w:tr w:rsidR="006F26A3" w:rsidTr="008F0161">
        <w:trPr>
          <w:trHeight w:val="443"/>
        </w:trPr>
        <w:tc>
          <w:tcPr>
            <w:tcW w:w="2547" w:type="dxa"/>
            <w:shd w:val="clear" w:color="auto" w:fill="FBE4D5" w:themeFill="accent2" w:themeFillTint="33"/>
          </w:tcPr>
          <w:p w:rsidR="006F26A3" w:rsidRPr="007C54A0" w:rsidRDefault="006F26A3" w:rsidP="00517EDD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Norge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F26A3" w:rsidRPr="007C54A0" w:rsidRDefault="006F26A3" w:rsidP="00517EDD">
            <w:pPr>
              <w:jc w:val="center"/>
              <w:rPr>
                <w:b/>
                <w:color w:val="F4B083" w:themeColor="accent2" w:themeTint="99"/>
                <w:sz w:val="24"/>
                <w:szCs w:val="20"/>
              </w:rPr>
            </w:pPr>
            <w:proofErr w:type="gramStart"/>
            <w:r w:rsidRPr="006F26A3">
              <w:rPr>
                <w:b/>
                <w:sz w:val="24"/>
                <w:szCs w:val="20"/>
              </w:rPr>
              <w:t>88%</w:t>
            </w:r>
            <w:proofErr w:type="gramEnd"/>
          </w:p>
        </w:tc>
      </w:tr>
      <w:tr w:rsidR="006F26A3" w:rsidTr="008F0161">
        <w:trPr>
          <w:trHeight w:val="423"/>
        </w:trPr>
        <w:tc>
          <w:tcPr>
            <w:tcW w:w="2547" w:type="dxa"/>
            <w:shd w:val="clear" w:color="auto" w:fill="FBE4D5" w:themeFill="accent2" w:themeFillTint="33"/>
          </w:tcPr>
          <w:p w:rsidR="006F26A3" w:rsidRPr="007C54A0" w:rsidRDefault="006F26A3" w:rsidP="00517EDD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Holland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F26A3" w:rsidRPr="007C54A0" w:rsidRDefault="006F26A3" w:rsidP="00517EDD">
            <w:pPr>
              <w:jc w:val="center"/>
              <w:rPr>
                <w:b/>
                <w:sz w:val="24"/>
                <w:szCs w:val="20"/>
              </w:rPr>
            </w:pPr>
            <w:proofErr w:type="gramStart"/>
            <w:r>
              <w:rPr>
                <w:b/>
                <w:sz w:val="24"/>
                <w:szCs w:val="20"/>
              </w:rPr>
              <w:t>84%</w:t>
            </w:r>
            <w:proofErr w:type="gramEnd"/>
          </w:p>
        </w:tc>
      </w:tr>
      <w:tr w:rsidR="006F26A3" w:rsidTr="008F0161">
        <w:trPr>
          <w:trHeight w:val="416"/>
        </w:trPr>
        <w:tc>
          <w:tcPr>
            <w:tcW w:w="2547" w:type="dxa"/>
            <w:shd w:val="clear" w:color="auto" w:fill="FBE4D5" w:themeFill="accent2" w:themeFillTint="33"/>
          </w:tcPr>
          <w:p w:rsidR="006F26A3" w:rsidRPr="007C54A0" w:rsidRDefault="006F26A3" w:rsidP="00517EDD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Sverige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F26A3" w:rsidRPr="007C54A0" w:rsidRDefault="006F26A3" w:rsidP="00517EDD">
            <w:pPr>
              <w:jc w:val="center"/>
              <w:rPr>
                <w:b/>
                <w:sz w:val="24"/>
                <w:szCs w:val="20"/>
              </w:rPr>
            </w:pPr>
            <w:proofErr w:type="gramStart"/>
            <w:r>
              <w:rPr>
                <w:b/>
                <w:sz w:val="24"/>
                <w:szCs w:val="20"/>
              </w:rPr>
              <w:t>81%</w:t>
            </w:r>
            <w:proofErr w:type="gramEnd"/>
          </w:p>
        </w:tc>
      </w:tr>
      <w:tr w:rsidR="006F26A3" w:rsidTr="00C156A2">
        <w:trPr>
          <w:trHeight w:val="428"/>
        </w:trPr>
        <w:tc>
          <w:tcPr>
            <w:tcW w:w="2547" w:type="dxa"/>
            <w:shd w:val="clear" w:color="auto" w:fill="FBE4D5" w:themeFill="accent2" w:themeFillTint="33"/>
          </w:tcPr>
          <w:p w:rsidR="006F26A3" w:rsidRPr="007C54A0" w:rsidRDefault="008F0161" w:rsidP="00C156A2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Belgien 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F26A3" w:rsidRPr="007C54A0" w:rsidRDefault="00C156A2" w:rsidP="00517EDD">
            <w:pPr>
              <w:jc w:val="center"/>
              <w:rPr>
                <w:b/>
                <w:sz w:val="24"/>
                <w:szCs w:val="20"/>
              </w:rPr>
            </w:pPr>
            <w:proofErr w:type="gramStart"/>
            <w:r>
              <w:rPr>
                <w:b/>
                <w:sz w:val="24"/>
                <w:szCs w:val="20"/>
              </w:rPr>
              <w:t>72%</w:t>
            </w:r>
            <w:proofErr w:type="gramEnd"/>
          </w:p>
        </w:tc>
      </w:tr>
      <w:tr w:rsidR="006F26A3" w:rsidTr="00C156A2">
        <w:trPr>
          <w:trHeight w:val="406"/>
        </w:trPr>
        <w:tc>
          <w:tcPr>
            <w:tcW w:w="2547" w:type="dxa"/>
            <w:shd w:val="clear" w:color="auto" w:fill="FBE4D5" w:themeFill="accent2" w:themeFillTint="33"/>
          </w:tcPr>
          <w:p w:rsidR="006F26A3" w:rsidRPr="007C54A0" w:rsidRDefault="00C156A2" w:rsidP="006F26A3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Danmark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F26A3" w:rsidRPr="007C54A0" w:rsidRDefault="00C156A2" w:rsidP="006F26A3">
            <w:pPr>
              <w:jc w:val="center"/>
              <w:rPr>
                <w:b/>
                <w:sz w:val="24"/>
                <w:szCs w:val="20"/>
              </w:rPr>
            </w:pPr>
            <w:proofErr w:type="gramStart"/>
            <w:r>
              <w:rPr>
                <w:b/>
                <w:sz w:val="24"/>
                <w:szCs w:val="20"/>
              </w:rPr>
              <w:t>71%</w:t>
            </w:r>
            <w:proofErr w:type="gramEnd"/>
          </w:p>
        </w:tc>
      </w:tr>
    </w:tbl>
    <w:p w:rsidR="009A25BB" w:rsidRDefault="009A25BB" w:rsidP="00A12167">
      <w:pP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</w:pPr>
    </w:p>
    <w:p w:rsidR="002147DA" w:rsidRPr="00BE4D49" w:rsidRDefault="00BE4D49" w:rsidP="00A12167">
      <w:pPr>
        <w:rPr>
          <w:rFonts w:ascii="Arial" w:eastAsia="Times New Roman" w:hAnsi="Arial" w:cs="Arial"/>
          <w:color w:val="000000"/>
          <w:szCs w:val="20"/>
          <w:shd w:val="clear" w:color="auto" w:fill="FFFFFF"/>
          <w:lang w:eastAsia="sv-SE"/>
        </w:rPr>
      </w:pPr>
      <w:r w:rsidRPr="00BE4D49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Undersökningen är genomförd av</w:t>
      </w:r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 xml:space="preserve"> </w:t>
      </w:r>
      <w:r w:rsidRPr="00BE4D49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marknads- och opinionsundersökning</w:t>
      </w:r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sföretaget</w:t>
      </w:r>
      <w:r w:rsidRPr="00BE4D49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TNS Sifo</w:t>
      </w:r>
      <w:r w:rsidR="001E761F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 xml:space="preserve"> på uppdrag av </w:t>
      </w:r>
      <w:proofErr w:type="spellStart"/>
      <w:r w:rsidR="001E761F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LeasePlan</w:t>
      </w:r>
      <w:proofErr w:type="spellEnd"/>
      <w:r w:rsidRPr="00BE4D49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 xml:space="preserve">. Under perioden </w:t>
      </w:r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val="da-DK" w:eastAsia="sv-SE"/>
        </w:rPr>
        <w:t>21</w:t>
      </w:r>
      <w:r w:rsidR="001E761F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val="da-DK" w:eastAsia="sv-SE"/>
        </w:rPr>
        <w:t xml:space="preserve"> </w:t>
      </w:r>
      <w:proofErr w:type="gramStart"/>
      <w:r w:rsidR="001E761F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val="da-DK" w:eastAsia="sv-SE"/>
        </w:rPr>
        <w:t xml:space="preserve">april </w:t>
      </w:r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val="da-DK" w:eastAsia="sv-SE"/>
        </w:rPr>
        <w:t xml:space="preserve"> –</w:t>
      </w:r>
      <w:proofErr w:type="gramEnd"/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val="da-DK" w:eastAsia="sv-SE"/>
        </w:rPr>
        <w:t xml:space="preserve"> 24 maj </w:t>
      </w:r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2016 har sammanlagt 4 869</w:t>
      </w:r>
      <w:r w:rsidRPr="00BE4D49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 xml:space="preserve"> intervjuer via internet genomförts med </w:t>
      </w:r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>män och kvinnor 18+ år i 22 länder</w:t>
      </w:r>
      <w:r w:rsidRPr="00BE4D49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 xml:space="preserve"> som har körkort</w:t>
      </w:r>
      <w:r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 xml:space="preserve"> och leasar en bil</w:t>
      </w:r>
      <w:r w:rsidRPr="00BE4D49">
        <w:rPr>
          <w:rFonts w:ascii="Arial" w:eastAsia="Times New Roman" w:hAnsi="Arial" w:cs="Arial"/>
          <w:i/>
          <w:iCs/>
          <w:color w:val="000000"/>
          <w:szCs w:val="20"/>
          <w:shd w:val="clear" w:color="auto" w:fill="FFFFFF"/>
          <w:lang w:eastAsia="sv-SE"/>
        </w:rPr>
        <w:t xml:space="preserve">. </w:t>
      </w:r>
    </w:p>
    <w:p w:rsidR="001537FB" w:rsidRDefault="001537FB" w:rsidP="00A12167">
      <w:pPr>
        <w:rPr>
          <w:b/>
          <w:sz w:val="20"/>
          <w:szCs w:val="20"/>
        </w:rPr>
      </w:pPr>
    </w:p>
    <w:p w:rsidR="008C6D3A" w:rsidRDefault="008C6D3A" w:rsidP="00A12167">
      <w:pPr>
        <w:rPr>
          <w:b/>
          <w:sz w:val="20"/>
          <w:szCs w:val="20"/>
        </w:rPr>
      </w:pPr>
    </w:p>
    <w:p w:rsidR="00C23B55" w:rsidRDefault="00BB086C" w:rsidP="00A12167">
      <w:pPr>
        <w:rPr>
          <w:b/>
          <w:sz w:val="20"/>
          <w:szCs w:val="20"/>
        </w:rPr>
      </w:pPr>
      <w:r w:rsidRPr="00C23B55">
        <w:rPr>
          <w:b/>
          <w:sz w:val="20"/>
          <w:szCs w:val="20"/>
        </w:rPr>
        <w:t xml:space="preserve">För ytterligare information, kontakta gärna: </w:t>
      </w:r>
      <w:r w:rsidRPr="00C23B55">
        <w:rPr>
          <w:b/>
          <w:sz w:val="20"/>
          <w:szCs w:val="20"/>
        </w:rPr>
        <w:br/>
      </w:r>
      <w:r w:rsidRPr="00C23B55">
        <w:rPr>
          <w:sz w:val="20"/>
          <w:szCs w:val="20"/>
        </w:rPr>
        <w:t xml:space="preserve">Lisa </w:t>
      </w:r>
      <w:proofErr w:type="spellStart"/>
      <w:r w:rsidRPr="00C23B55">
        <w:rPr>
          <w:sz w:val="20"/>
          <w:szCs w:val="20"/>
        </w:rPr>
        <w:t>Midbrink</w:t>
      </w:r>
      <w:proofErr w:type="spellEnd"/>
      <w:r w:rsidRPr="00C23B55">
        <w:rPr>
          <w:sz w:val="20"/>
          <w:szCs w:val="20"/>
        </w:rPr>
        <w:t>, presskontakt</w:t>
      </w:r>
      <w:r w:rsidR="00C23B55" w:rsidRPr="00C23B55">
        <w:rPr>
          <w:sz w:val="20"/>
          <w:szCs w:val="20"/>
        </w:rPr>
        <w:t xml:space="preserve"> </w:t>
      </w:r>
      <w:proofErr w:type="spellStart"/>
      <w:r w:rsidR="00C23B55" w:rsidRPr="00C23B55">
        <w:rPr>
          <w:sz w:val="20"/>
          <w:szCs w:val="20"/>
        </w:rPr>
        <w:t>LeasePlan</w:t>
      </w:r>
      <w:proofErr w:type="spellEnd"/>
      <w:r w:rsidRPr="00C23B55">
        <w:rPr>
          <w:sz w:val="20"/>
          <w:szCs w:val="20"/>
        </w:rPr>
        <w:br/>
      </w:r>
      <w:r w:rsidRPr="00C23B55">
        <w:rPr>
          <w:rFonts w:cs="Calibri"/>
          <w:sz w:val="20"/>
          <w:szCs w:val="20"/>
        </w:rPr>
        <w:t xml:space="preserve">Telefon: </w:t>
      </w:r>
      <w:r w:rsidR="00C23B55" w:rsidRPr="00C23B55">
        <w:rPr>
          <w:sz w:val="20"/>
          <w:szCs w:val="20"/>
        </w:rPr>
        <w:t>073-444 56 18</w:t>
      </w:r>
      <w:r w:rsidRPr="00C23B55">
        <w:rPr>
          <w:rFonts w:cs="Calibri"/>
          <w:sz w:val="20"/>
          <w:szCs w:val="20"/>
        </w:rPr>
        <w:br/>
        <w:t xml:space="preserve">E-post: </w:t>
      </w:r>
      <w:hyperlink r:id="rId10" w:history="1">
        <w:r w:rsidR="00C23B55" w:rsidRPr="00470C5F">
          <w:rPr>
            <w:rStyle w:val="Hyperlink"/>
            <w:rFonts w:ascii="Arial" w:hAnsi="Arial" w:cs="Arial"/>
            <w:sz w:val="20"/>
            <w:szCs w:val="20"/>
          </w:rPr>
          <w:t>Lisa.Midbrink@leaseplan.se</w:t>
        </w:r>
      </w:hyperlink>
      <w:r w:rsidR="00C23B55">
        <w:rPr>
          <w:b/>
          <w:sz w:val="20"/>
          <w:szCs w:val="20"/>
        </w:rPr>
        <w:t xml:space="preserve"> </w:t>
      </w:r>
    </w:p>
    <w:p w:rsidR="001537FB" w:rsidRPr="00BB086C" w:rsidRDefault="009A25BB" w:rsidP="001537FB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br/>
      </w:r>
      <w:bookmarkEnd w:id="0"/>
      <w:proofErr w:type="spellStart"/>
      <w:r w:rsidR="001537FB" w:rsidRPr="00A12167">
        <w:rPr>
          <w:sz w:val="20"/>
          <w:szCs w:val="20"/>
        </w:rPr>
        <w:t>LeasePlan</w:t>
      </w:r>
      <w:proofErr w:type="spellEnd"/>
      <w:r w:rsidR="001537FB" w:rsidRPr="00A12167">
        <w:rPr>
          <w:sz w:val="20"/>
          <w:szCs w:val="20"/>
        </w:rPr>
        <w:t xml:space="preserve"> Sverige AB är marknadsledande inom operationell leasing och vagnparksadministration med en total vagnpark på 29 000 fordon. </w:t>
      </w:r>
      <w:proofErr w:type="spellStart"/>
      <w:r w:rsidR="001537FB" w:rsidRPr="00A12167">
        <w:rPr>
          <w:sz w:val="20"/>
          <w:szCs w:val="20"/>
        </w:rPr>
        <w:t>LeasePlan</w:t>
      </w:r>
      <w:proofErr w:type="spellEnd"/>
      <w:r w:rsidR="001537FB" w:rsidRPr="00A12167">
        <w:rPr>
          <w:sz w:val="20"/>
          <w:szCs w:val="20"/>
        </w:rPr>
        <w:t xml:space="preserve"> erbjuder kompletta kostnadseffektiva lösningar för förvaltning, drift, finansiering, övervakning och kontroll av bolagets</w:t>
      </w:r>
      <w:r w:rsidR="001537FB" w:rsidRPr="00BB086C">
        <w:rPr>
          <w:sz w:val="20"/>
          <w:szCs w:val="20"/>
        </w:rPr>
        <w:t xml:space="preserve"> bilar för privat såsom offentlig sektor. Dessutom erbjuds praktiska tjänster såsom underhåll/reparationer, försäkring, hyrbilar, bränslekort samt omfattande råd om vagnparken.</w:t>
      </w:r>
    </w:p>
    <w:p w:rsidR="001537FB" w:rsidRDefault="001537FB" w:rsidP="00A12167">
      <w:pPr>
        <w:rPr>
          <w:b/>
          <w:sz w:val="20"/>
          <w:szCs w:val="20"/>
        </w:rPr>
      </w:pPr>
    </w:p>
    <w:p w:rsidR="00DC751A" w:rsidRDefault="00DC751A" w:rsidP="00A12167">
      <w:pPr>
        <w:rPr>
          <w:b/>
          <w:sz w:val="20"/>
          <w:szCs w:val="20"/>
        </w:rPr>
      </w:pPr>
    </w:p>
    <w:p w:rsidR="00DC751A" w:rsidRDefault="00DC751A" w:rsidP="00A12167">
      <w:pPr>
        <w:rPr>
          <w:b/>
          <w:sz w:val="20"/>
          <w:szCs w:val="20"/>
        </w:rPr>
      </w:pPr>
    </w:p>
    <w:p w:rsidR="00DC751A" w:rsidRDefault="00DC751A" w:rsidP="00A12167">
      <w:pPr>
        <w:rPr>
          <w:b/>
          <w:sz w:val="20"/>
          <w:szCs w:val="20"/>
        </w:rPr>
      </w:pPr>
    </w:p>
    <w:p w:rsidR="00DC751A" w:rsidRPr="00A12167" w:rsidRDefault="00DC751A" w:rsidP="00A12167">
      <w:pPr>
        <w:rPr>
          <w:b/>
          <w:sz w:val="20"/>
          <w:szCs w:val="20"/>
        </w:rPr>
      </w:pPr>
    </w:p>
    <w:sectPr w:rsidR="00DC751A" w:rsidRPr="00A1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98" w:rsidRDefault="00394498" w:rsidP="00BB086C">
      <w:pPr>
        <w:spacing w:after="0" w:line="240" w:lineRule="auto"/>
      </w:pPr>
      <w:r>
        <w:separator/>
      </w:r>
    </w:p>
  </w:endnote>
  <w:endnote w:type="continuationSeparator" w:id="0">
    <w:p w:rsidR="00394498" w:rsidRDefault="00394498" w:rsidP="00BB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98" w:rsidRDefault="00394498" w:rsidP="00BB086C">
      <w:pPr>
        <w:spacing w:after="0" w:line="240" w:lineRule="auto"/>
      </w:pPr>
      <w:r>
        <w:separator/>
      </w:r>
    </w:p>
  </w:footnote>
  <w:footnote w:type="continuationSeparator" w:id="0">
    <w:p w:rsidR="00394498" w:rsidRDefault="00394498" w:rsidP="00BB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22D"/>
    <w:multiLevelType w:val="hybridMultilevel"/>
    <w:tmpl w:val="FC32D6F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A00B5"/>
    <w:multiLevelType w:val="hybridMultilevel"/>
    <w:tmpl w:val="C4BE6224"/>
    <w:lvl w:ilvl="0" w:tplc="E57E9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1CDD"/>
    <w:multiLevelType w:val="multilevel"/>
    <w:tmpl w:val="183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97DBA"/>
    <w:multiLevelType w:val="hybridMultilevel"/>
    <w:tmpl w:val="25AA5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63023"/>
    <w:multiLevelType w:val="hybridMultilevel"/>
    <w:tmpl w:val="C0F87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2A8D"/>
    <w:multiLevelType w:val="hybridMultilevel"/>
    <w:tmpl w:val="877289FA"/>
    <w:lvl w:ilvl="0" w:tplc="96FA8C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E0BE7"/>
    <w:multiLevelType w:val="hybridMultilevel"/>
    <w:tmpl w:val="01603028"/>
    <w:lvl w:ilvl="0" w:tplc="B036953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F7203"/>
    <w:multiLevelType w:val="hybridMultilevel"/>
    <w:tmpl w:val="A4FCC9DA"/>
    <w:lvl w:ilvl="0" w:tplc="C838B62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B2093"/>
    <w:multiLevelType w:val="hybridMultilevel"/>
    <w:tmpl w:val="61CC5292"/>
    <w:lvl w:ilvl="0" w:tplc="206071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F78E0"/>
    <w:multiLevelType w:val="hybridMultilevel"/>
    <w:tmpl w:val="31C6CAD8"/>
    <w:lvl w:ilvl="0" w:tplc="B02278F8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26B77"/>
    <w:multiLevelType w:val="hybridMultilevel"/>
    <w:tmpl w:val="45B6E48C"/>
    <w:lvl w:ilvl="0" w:tplc="96FA8C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B2994"/>
    <w:multiLevelType w:val="multilevel"/>
    <w:tmpl w:val="AB00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539A5"/>
    <w:multiLevelType w:val="hybridMultilevel"/>
    <w:tmpl w:val="7BC812D4"/>
    <w:lvl w:ilvl="0" w:tplc="96FA8C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F0B17"/>
    <w:multiLevelType w:val="hybridMultilevel"/>
    <w:tmpl w:val="FDFC5D62"/>
    <w:lvl w:ilvl="0" w:tplc="270AED6C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C6371"/>
    <w:multiLevelType w:val="multilevel"/>
    <w:tmpl w:val="5DF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4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efine Månsson">
    <w15:presenceInfo w15:providerId="AD" w15:userId="S-1-5-21-1214440339-1336601894-839522115-4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40"/>
    <w:rsid w:val="00060790"/>
    <w:rsid w:val="000E7F0C"/>
    <w:rsid w:val="00100198"/>
    <w:rsid w:val="00100ADA"/>
    <w:rsid w:val="0010728F"/>
    <w:rsid w:val="001279B6"/>
    <w:rsid w:val="001537FB"/>
    <w:rsid w:val="001E761F"/>
    <w:rsid w:val="002147DA"/>
    <w:rsid w:val="002160CF"/>
    <w:rsid w:val="002837B5"/>
    <w:rsid w:val="002F408D"/>
    <w:rsid w:val="00394498"/>
    <w:rsid w:val="003A5E11"/>
    <w:rsid w:val="003B57DF"/>
    <w:rsid w:val="003D4ECF"/>
    <w:rsid w:val="003E1CD9"/>
    <w:rsid w:val="003E2050"/>
    <w:rsid w:val="0042008A"/>
    <w:rsid w:val="00455352"/>
    <w:rsid w:val="00470613"/>
    <w:rsid w:val="004D7A40"/>
    <w:rsid w:val="004E56B8"/>
    <w:rsid w:val="00542B0E"/>
    <w:rsid w:val="0055231C"/>
    <w:rsid w:val="0057160E"/>
    <w:rsid w:val="005E079C"/>
    <w:rsid w:val="0062633A"/>
    <w:rsid w:val="0063053A"/>
    <w:rsid w:val="0064029A"/>
    <w:rsid w:val="0064066F"/>
    <w:rsid w:val="00672485"/>
    <w:rsid w:val="00696B82"/>
    <w:rsid w:val="006C69A8"/>
    <w:rsid w:val="006D7A0A"/>
    <w:rsid w:val="006F26A3"/>
    <w:rsid w:val="00734FE9"/>
    <w:rsid w:val="00737F7F"/>
    <w:rsid w:val="007C54A0"/>
    <w:rsid w:val="007D1FE5"/>
    <w:rsid w:val="007E0A45"/>
    <w:rsid w:val="007E40ED"/>
    <w:rsid w:val="008370DA"/>
    <w:rsid w:val="008559F2"/>
    <w:rsid w:val="0086381A"/>
    <w:rsid w:val="00875F19"/>
    <w:rsid w:val="0088013E"/>
    <w:rsid w:val="008B142A"/>
    <w:rsid w:val="008B2089"/>
    <w:rsid w:val="008C6D3A"/>
    <w:rsid w:val="008F0161"/>
    <w:rsid w:val="0091774B"/>
    <w:rsid w:val="0092274F"/>
    <w:rsid w:val="00926ADE"/>
    <w:rsid w:val="00937E2A"/>
    <w:rsid w:val="0094002E"/>
    <w:rsid w:val="00950447"/>
    <w:rsid w:val="009754DE"/>
    <w:rsid w:val="00984595"/>
    <w:rsid w:val="009A25BB"/>
    <w:rsid w:val="00A04B6F"/>
    <w:rsid w:val="00A0626E"/>
    <w:rsid w:val="00A12167"/>
    <w:rsid w:val="00A54C9C"/>
    <w:rsid w:val="00A66F23"/>
    <w:rsid w:val="00AB0446"/>
    <w:rsid w:val="00AB6EDF"/>
    <w:rsid w:val="00AF56E5"/>
    <w:rsid w:val="00B4206C"/>
    <w:rsid w:val="00BB086C"/>
    <w:rsid w:val="00BE4D49"/>
    <w:rsid w:val="00C156A2"/>
    <w:rsid w:val="00C17686"/>
    <w:rsid w:val="00C23B55"/>
    <w:rsid w:val="00C26328"/>
    <w:rsid w:val="00C275F4"/>
    <w:rsid w:val="00C4565A"/>
    <w:rsid w:val="00C55739"/>
    <w:rsid w:val="00C94DCD"/>
    <w:rsid w:val="00D34DB8"/>
    <w:rsid w:val="00D7649E"/>
    <w:rsid w:val="00DC751A"/>
    <w:rsid w:val="00E14E1C"/>
    <w:rsid w:val="00E16C2A"/>
    <w:rsid w:val="00EB6DC7"/>
    <w:rsid w:val="00EC23BB"/>
    <w:rsid w:val="00F154A4"/>
    <w:rsid w:val="00F56B42"/>
    <w:rsid w:val="00FA0A6E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EC23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0CF"/>
    <w:rPr>
      <w:b/>
      <w:bCs/>
    </w:rPr>
  </w:style>
  <w:style w:type="character" w:customStyle="1" w:styleId="apple-converted-space">
    <w:name w:val="apple-converted-space"/>
    <w:basedOn w:val="DefaultParagraphFont"/>
    <w:rsid w:val="002160CF"/>
  </w:style>
  <w:style w:type="paragraph" w:styleId="BalloonText">
    <w:name w:val="Balloon Text"/>
    <w:basedOn w:val="Normal"/>
    <w:link w:val="BalloonTextChar"/>
    <w:uiPriority w:val="99"/>
    <w:semiHidden/>
    <w:unhideWhenUsed/>
    <w:rsid w:val="00BB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6C"/>
  </w:style>
  <w:style w:type="paragraph" w:styleId="Footer">
    <w:name w:val="footer"/>
    <w:basedOn w:val="Normal"/>
    <w:link w:val="FooterChar"/>
    <w:uiPriority w:val="99"/>
    <w:unhideWhenUsed/>
    <w:rsid w:val="00BB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6C"/>
  </w:style>
  <w:style w:type="paragraph" w:styleId="NoSpacing">
    <w:name w:val="No Spacing"/>
    <w:uiPriority w:val="1"/>
    <w:qFormat/>
    <w:rsid w:val="00BB08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B086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4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BE4D49"/>
    <w:rPr>
      <w:i/>
      <w:iCs/>
    </w:rPr>
  </w:style>
  <w:style w:type="table" w:styleId="TableGrid">
    <w:name w:val="Table Grid"/>
    <w:basedOn w:val="TableNormal"/>
    <w:uiPriority w:val="39"/>
    <w:unhideWhenUsed/>
    <w:rsid w:val="00DC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54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EC23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0CF"/>
    <w:rPr>
      <w:b/>
      <w:bCs/>
    </w:rPr>
  </w:style>
  <w:style w:type="character" w:customStyle="1" w:styleId="apple-converted-space">
    <w:name w:val="apple-converted-space"/>
    <w:basedOn w:val="DefaultParagraphFont"/>
    <w:rsid w:val="002160CF"/>
  </w:style>
  <w:style w:type="paragraph" w:styleId="BalloonText">
    <w:name w:val="Balloon Text"/>
    <w:basedOn w:val="Normal"/>
    <w:link w:val="BalloonTextChar"/>
    <w:uiPriority w:val="99"/>
    <w:semiHidden/>
    <w:unhideWhenUsed/>
    <w:rsid w:val="00BB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6C"/>
  </w:style>
  <w:style w:type="paragraph" w:styleId="Footer">
    <w:name w:val="footer"/>
    <w:basedOn w:val="Normal"/>
    <w:link w:val="FooterChar"/>
    <w:uiPriority w:val="99"/>
    <w:unhideWhenUsed/>
    <w:rsid w:val="00BB0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6C"/>
  </w:style>
  <w:style w:type="paragraph" w:styleId="NoSpacing">
    <w:name w:val="No Spacing"/>
    <w:uiPriority w:val="1"/>
    <w:qFormat/>
    <w:rsid w:val="00BB08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B086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4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BE4D49"/>
    <w:rPr>
      <w:i/>
      <w:iCs/>
    </w:rPr>
  </w:style>
  <w:style w:type="table" w:styleId="TableGrid">
    <w:name w:val="Table Grid"/>
    <w:basedOn w:val="TableNormal"/>
    <w:uiPriority w:val="39"/>
    <w:unhideWhenUsed/>
    <w:rsid w:val="00DC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5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sa.Midbrink@leasepla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F0CB557F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LeasePlan Group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Josefine Månsson</dc:creator>
  <cp:lastModifiedBy>Lisa Midbrink</cp:lastModifiedBy>
  <cp:revision>2</cp:revision>
  <cp:lastPrinted>2016-03-31T05:58:00Z</cp:lastPrinted>
  <dcterms:created xsi:type="dcterms:W3CDTF">2016-11-21T11:45:00Z</dcterms:created>
  <dcterms:modified xsi:type="dcterms:W3CDTF">2016-11-21T11:45:00Z</dcterms:modified>
</cp:coreProperties>
</file>