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96" w:rsidRPr="00054994" w:rsidRDefault="00873596" w:rsidP="009E058C">
      <w:pPr>
        <w:rPr>
          <w:rFonts w:ascii="Arial" w:hAnsi="Arial" w:cs="Arial"/>
          <w:b/>
          <w:sz w:val="22"/>
          <w:szCs w:val="22"/>
          <w:u w:val="single"/>
        </w:rPr>
      </w:pPr>
      <w:proofErr w:type="spellStart"/>
      <w:r w:rsidRPr="00054994">
        <w:rPr>
          <w:rFonts w:ascii="Arial" w:hAnsi="Arial" w:cs="Arial"/>
          <w:b/>
          <w:sz w:val="22"/>
          <w:szCs w:val="22"/>
          <w:u w:val="single"/>
        </w:rPr>
        <w:t>MeisterpolicePro</w:t>
      </w:r>
      <w:proofErr w:type="spellEnd"/>
    </w:p>
    <w:p w:rsidR="00054994" w:rsidRDefault="00054994" w:rsidP="009E058C">
      <w:pPr>
        <w:rPr>
          <w:rFonts w:ascii="Arial" w:hAnsi="Arial" w:cs="Arial"/>
          <w:b/>
          <w:sz w:val="28"/>
          <w:szCs w:val="28"/>
        </w:rPr>
      </w:pPr>
      <w:r>
        <w:rPr>
          <w:rFonts w:ascii="Arial" w:hAnsi="Arial" w:cs="Arial"/>
          <w:b/>
          <w:sz w:val="28"/>
          <w:szCs w:val="28"/>
        </w:rPr>
        <w:t>Goldene Regel ist Gold wert</w:t>
      </w:r>
    </w:p>
    <w:p w:rsidR="00873596" w:rsidRDefault="00873596" w:rsidP="009E058C">
      <w:pPr>
        <w:rPr>
          <w:rFonts w:ascii="Arial" w:hAnsi="Arial" w:cs="Arial"/>
          <w:sz w:val="22"/>
          <w:szCs w:val="22"/>
        </w:rPr>
      </w:pPr>
    </w:p>
    <w:p w:rsidR="00D37808" w:rsidRPr="00D37808" w:rsidRDefault="00D37808" w:rsidP="00C5232D">
      <w:pPr>
        <w:spacing w:line="240" w:lineRule="atLeast"/>
        <w:rPr>
          <w:rFonts w:ascii="Arial" w:hAnsi="Arial" w:cs="Arial"/>
          <w:b/>
          <w:sz w:val="22"/>
          <w:szCs w:val="22"/>
        </w:rPr>
      </w:pPr>
      <w:r w:rsidRPr="00D37808">
        <w:rPr>
          <w:rFonts w:ascii="Arial" w:hAnsi="Arial" w:cs="Arial"/>
          <w:b/>
          <w:sz w:val="22"/>
          <w:szCs w:val="22"/>
        </w:rPr>
        <w:t xml:space="preserve">Die SIGNAL IDUNA hat jetzt ihr Vielgefahrenpolice </w:t>
      </w:r>
      <w:proofErr w:type="spellStart"/>
      <w:r w:rsidR="009E058C" w:rsidRPr="00D37808">
        <w:rPr>
          <w:rFonts w:ascii="Arial" w:hAnsi="Arial" w:cs="Arial"/>
          <w:b/>
          <w:sz w:val="22"/>
          <w:szCs w:val="22"/>
        </w:rPr>
        <w:t>MeisterPolicePro</w:t>
      </w:r>
      <w:proofErr w:type="spellEnd"/>
      <w:r w:rsidR="009E058C" w:rsidRPr="00D37808">
        <w:rPr>
          <w:rFonts w:ascii="Arial" w:hAnsi="Arial" w:cs="Arial"/>
          <w:b/>
          <w:sz w:val="22"/>
          <w:szCs w:val="22"/>
        </w:rPr>
        <w:t xml:space="preserve"> (MPP) </w:t>
      </w:r>
      <w:r w:rsidRPr="00D37808">
        <w:rPr>
          <w:rFonts w:ascii="Arial" w:hAnsi="Arial" w:cs="Arial"/>
          <w:b/>
          <w:sz w:val="22"/>
          <w:szCs w:val="22"/>
        </w:rPr>
        <w:t xml:space="preserve">um ein wichtiges Leistungsmerkmal ergänzt – und das beitragsneutral: Die erweiterte Neuwertregelung, die sogenannte „Goldenen Regel“, bringt den Versicherten entscheidende Vorteile. </w:t>
      </w:r>
      <w:r w:rsidR="009E058C" w:rsidRPr="00D37808">
        <w:rPr>
          <w:rFonts w:ascii="Arial" w:hAnsi="Arial" w:cs="Arial"/>
          <w:b/>
          <w:sz w:val="22"/>
          <w:szCs w:val="22"/>
        </w:rPr>
        <w:t xml:space="preserve"> </w:t>
      </w:r>
    </w:p>
    <w:p w:rsidR="00D37808" w:rsidRDefault="00D37808" w:rsidP="00C5232D">
      <w:pPr>
        <w:spacing w:line="240" w:lineRule="atLeast"/>
        <w:rPr>
          <w:rFonts w:ascii="Arial" w:hAnsi="Arial" w:cs="Arial"/>
          <w:sz w:val="22"/>
          <w:szCs w:val="22"/>
        </w:rPr>
      </w:pPr>
    </w:p>
    <w:p w:rsidR="00D37808" w:rsidRPr="00D37808" w:rsidRDefault="00D37808" w:rsidP="00D37808">
      <w:pPr>
        <w:rPr>
          <w:rFonts w:ascii="Arial" w:hAnsi="Arial" w:cs="Arial"/>
          <w:sz w:val="22"/>
          <w:szCs w:val="22"/>
        </w:rPr>
      </w:pPr>
      <w:r>
        <w:rPr>
          <w:rFonts w:ascii="Arial" w:hAnsi="Arial" w:cs="Arial"/>
          <w:sz w:val="22"/>
          <w:szCs w:val="22"/>
        </w:rPr>
        <w:t>D</w:t>
      </w:r>
      <w:r w:rsidRPr="00D37808">
        <w:rPr>
          <w:rFonts w:ascii="Arial" w:hAnsi="Arial" w:cs="Arial"/>
          <w:sz w:val="22"/>
          <w:szCs w:val="22"/>
        </w:rPr>
        <w:t>ie „Goldene Regel“</w:t>
      </w:r>
      <w:r>
        <w:rPr>
          <w:rFonts w:ascii="Arial" w:hAnsi="Arial" w:cs="Arial"/>
          <w:sz w:val="22"/>
          <w:szCs w:val="22"/>
        </w:rPr>
        <w:t xml:space="preserve"> ist Bestandteil der Geschäftsinhaltsversicherung</w:t>
      </w:r>
      <w:r w:rsidRPr="00D37808">
        <w:rPr>
          <w:rFonts w:ascii="Arial" w:hAnsi="Arial" w:cs="Arial"/>
          <w:sz w:val="22"/>
          <w:szCs w:val="22"/>
        </w:rPr>
        <w:t>. Die</w:t>
      </w:r>
      <w:r w:rsidRPr="00AD65CA">
        <w:rPr>
          <w:rFonts w:ascii="Arial" w:hAnsi="Arial" w:cs="Arial"/>
          <w:strike/>
          <w:sz w:val="22"/>
          <w:szCs w:val="22"/>
        </w:rPr>
        <w:t xml:space="preserve"> </w:t>
      </w:r>
      <w:r w:rsidRPr="00D37808">
        <w:rPr>
          <w:rFonts w:ascii="Arial" w:hAnsi="Arial" w:cs="Arial"/>
          <w:sz w:val="22"/>
          <w:szCs w:val="22"/>
        </w:rPr>
        <w:t xml:space="preserve">Zeitwertregelung tritt in Kraft, wenn der Zeitwert </w:t>
      </w:r>
      <w:r w:rsidR="009C1BD1">
        <w:rPr>
          <w:rFonts w:ascii="Arial" w:hAnsi="Arial" w:cs="Arial"/>
          <w:sz w:val="22"/>
          <w:szCs w:val="22"/>
        </w:rPr>
        <w:t xml:space="preserve">der Betriebseinrichtung </w:t>
      </w:r>
      <w:r w:rsidRPr="00D37808">
        <w:rPr>
          <w:rFonts w:ascii="Arial" w:hAnsi="Arial" w:cs="Arial"/>
          <w:sz w:val="22"/>
          <w:szCs w:val="22"/>
        </w:rPr>
        <w:t xml:space="preserve">nur noch 40 Prozent des Neuwerts beträgt. </w:t>
      </w:r>
      <w:r>
        <w:rPr>
          <w:rFonts w:ascii="Arial" w:hAnsi="Arial" w:cs="Arial"/>
          <w:sz w:val="22"/>
          <w:szCs w:val="22"/>
        </w:rPr>
        <w:t>Mit der e</w:t>
      </w:r>
      <w:r w:rsidRPr="00D37808">
        <w:rPr>
          <w:rFonts w:ascii="Arial" w:hAnsi="Arial" w:cs="Arial"/>
          <w:sz w:val="22"/>
          <w:szCs w:val="22"/>
        </w:rPr>
        <w:t xml:space="preserve">rweiterten Neuwertdeckung ersetzt die SIGNAL IDUNA </w:t>
      </w:r>
      <w:bookmarkStart w:id="0" w:name="_GoBack"/>
      <w:bookmarkEnd w:id="0"/>
      <w:r w:rsidRPr="00D37808">
        <w:rPr>
          <w:rFonts w:ascii="Arial" w:hAnsi="Arial" w:cs="Arial"/>
          <w:sz w:val="22"/>
          <w:szCs w:val="22"/>
        </w:rPr>
        <w:t xml:space="preserve">im Schadensfall zum Neuwert. Die ordnungsgemäße Nutzung und Wartung nach Herstellerangaben vorausgesetzt. </w:t>
      </w:r>
    </w:p>
    <w:p w:rsidR="00D37808" w:rsidRDefault="00D37808" w:rsidP="00C5232D">
      <w:pPr>
        <w:spacing w:line="240" w:lineRule="atLeast"/>
        <w:rPr>
          <w:rFonts w:ascii="Arial" w:hAnsi="Arial" w:cs="Arial"/>
          <w:sz w:val="22"/>
          <w:szCs w:val="22"/>
        </w:rPr>
      </w:pPr>
    </w:p>
    <w:p w:rsidR="001B3D98" w:rsidRDefault="00D37808" w:rsidP="00C5232D">
      <w:pPr>
        <w:spacing w:line="240" w:lineRule="atLeast"/>
        <w:rPr>
          <w:rFonts w:ascii="Arial" w:hAnsi="Arial" w:cs="Arial"/>
          <w:sz w:val="22"/>
          <w:szCs w:val="22"/>
        </w:rPr>
      </w:pPr>
      <w:r>
        <w:rPr>
          <w:rFonts w:ascii="Arial" w:hAnsi="Arial" w:cs="Arial"/>
          <w:sz w:val="22"/>
          <w:szCs w:val="22"/>
        </w:rPr>
        <w:t xml:space="preserve">Wie wichtig der Einschluss der erweiterten Neuwertdeckung in der Praxis ist, zeigt der aktuelle Fall eines </w:t>
      </w:r>
      <w:r w:rsidR="00F54058">
        <w:rPr>
          <w:rFonts w:ascii="Arial" w:hAnsi="Arial" w:cs="Arial"/>
          <w:sz w:val="22"/>
          <w:szCs w:val="22"/>
        </w:rPr>
        <w:t>Optikers</w:t>
      </w:r>
      <w:r>
        <w:rPr>
          <w:rFonts w:ascii="Arial" w:hAnsi="Arial" w:cs="Arial"/>
          <w:sz w:val="22"/>
          <w:szCs w:val="22"/>
        </w:rPr>
        <w:t xml:space="preserve">, bei dem Vandalen nachts die Schaufensterscheibe zertrümmert hatten. </w:t>
      </w:r>
      <w:r w:rsidR="00104E5A">
        <w:rPr>
          <w:rFonts w:ascii="Arial" w:hAnsi="Arial" w:cs="Arial"/>
          <w:sz w:val="22"/>
          <w:szCs w:val="22"/>
        </w:rPr>
        <w:t xml:space="preserve">Der entstandene Schaden an optischen Mess- und Testgeräten wurde dank der „Goldenen Regel“ komplett ersetzt. In Zahlen bedeutet dies: Wäre lediglich der Zeitwert erstattet worden, hätte die Zahlung bei rund 5.600 Euro gelegen; dank „Goldener Regel“ belief sich die tatsächliche Erstattung auf rund 9.800 Euro. </w:t>
      </w:r>
    </w:p>
    <w:p w:rsidR="001B3D98" w:rsidRDefault="001B3D98" w:rsidP="00C5232D">
      <w:pPr>
        <w:spacing w:line="240" w:lineRule="atLeast"/>
        <w:rPr>
          <w:rFonts w:ascii="Arial" w:hAnsi="Arial" w:cs="Arial"/>
          <w:sz w:val="22"/>
          <w:szCs w:val="22"/>
        </w:rPr>
      </w:pPr>
    </w:p>
    <w:p w:rsidR="00D37808" w:rsidRDefault="001B3D98" w:rsidP="00C5232D">
      <w:pPr>
        <w:spacing w:line="240" w:lineRule="atLeast"/>
        <w:rPr>
          <w:rFonts w:ascii="Arial" w:hAnsi="Arial" w:cs="Arial"/>
          <w:sz w:val="22"/>
          <w:szCs w:val="22"/>
        </w:rPr>
      </w:pPr>
      <w:r>
        <w:rPr>
          <w:rFonts w:ascii="Arial" w:hAnsi="Arial" w:cs="Arial"/>
          <w:sz w:val="22"/>
          <w:szCs w:val="22"/>
        </w:rPr>
        <w:t xml:space="preserve">Wer bereits mit der MPP bei der SIGNAL IDUNA versichert ist, profitiert automatisch und beitragsneutral von der erweiterten Neuwertdeckung, sobald er seinen Vertrag neu ordnet oder umstellt. </w:t>
      </w:r>
    </w:p>
    <w:p w:rsidR="00D37808" w:rsidRDefault="00D37808" w:rsidP="00C5232D">
      <w:pPr>
        <w:spacing w:line="240" w:lineRule="atLeast"/>
        <w:rPr>
          <w:rFonts w:ascii="Arial" w:hAnsi="Arial" w:cs="Arial"/>
          <w:sz w:val="22"/>
          <w:szCs w:val="22"/>
        </w:rPr>
      </w:pPr>
    </w:p>
    <w:p w:rsidR="009E058C" w:rsidRDefault="001B3D98" w:rsidP="00C5232D">
      <w:pPr>
        <w:spacing w:line="240" w:lineRule="atLeast"/>
        <w:rPr>
          <w:rFonts w:ascii="Arial" w:hAnsi="Arial" w:cs="Arial"/>
          <w:sz w:val="22"/>
          <w:szCs w:val="22"/>
        </w:rPr>
      </w:pPr>
      <w:r>
        <w:rPr>
          <w:rFonts w:ascii="Arial" w:hAnsi="Arial" w:cs="Arial"/>
          <w:sz w:val="22"/>
          <w:szCs w:val="22"/>
        </w:rPr>
        <w:t xml:space="preserve">Die MPP bietet </w:t>
      </w:r>
      <w:r w:rsidR="009E058C" w:rsidRPr="009E058C">
        <w:rPr>
          <w:rFonts w:ascii="Arial" w:hAnsi="Arial" w:cs="Arial"/>
          <w:sz w:val="22"/>
          <w:szCs w:val="22"/>
        </w:rPr>
        <w:t>umfassende</w:t>
      </w:r>
      <w:r>
        <w:rPr>
          <w:rFonts w:ascii="Arial" w:hAnsi="Arial" w:cs="Arial"/>
          <w:sz w:val="22"/>
          <w:szCs w:val="22"/>
        </w:rPr>
        <w:t>n</w:t>
      </w:r>
      <w:r w:rsidR="009E058C" w:rsidRPr="009E058C">
        <w:rPr>
          <w:rFonts w:ascii="Arial" w:hAnsi="Arial" w:cs="Arial"/>
          <w:sz w:val="22"/>
          <w:szCs w:val="22"/>
        </w:rPr>
        <w:t xml:space="preserve"> Rundumschutz </w:t>
      </w:r>
      <w:r>
        <w:rPr>
          <w:rFonts w:ascii="Arial" w:hAnsi="Arial" w:cs="Arial"/>
          <w:sz w:val="22"/>
          <w:szCs w:val="22"/>
        </w:rPr>
        <w:t>dank einem</w:t>
      </w:r>
      <w:r w:rsidR="009E058C" w:rsidRPr="009E058C">
        <w:rPr>
          <w:rFonts w:ascii="Arial" w:hAnsi="Arial" w:cs="Arial"/>
          <w:sz w:val="22"/>
          <w:szCs w:val="22"/>
        </w:rPr>
        <w:t xml:space="preserve"> </w:t>
      </w:r>
      <w:r w:rsidR="00873596">
        <w:rPr>
          <w:rFonts w:ascii="Arial" w:hAnsi="Arial" w:cs="Arial"/>
          <w:sz w:val="22"/>
          <w:szCs w:val="22"/>
        </w:rPr>
        <w:t xml:space="preserve">„dreistufigen“ </w:t>
      </w:r>
      <w:r w:rsidR="009E058C" w:rsidRPr="009E058C">
        <w:rPr>
          <w:rFonts w:ascii="Arial" w:hAnsi="Arial" w:cs="Arial"/>
          <w:sz w:val="22"/>
          <w:szCs w:val="22"/>
        </w:rPr>
        <w:t>Haftpflicht- und einem Sach-Baustein</w:t>
      </w:r>
      <w:r w:rsidR="00873596">
        <w:rPr>
          <w:rFonts w:ascii="Arial" w:hAnsi="Arial" w:cs="Arial"/>
          <w:sz w:val="22"/>
          <w:szCs w:val="22"/>
        </w:rPr>
        <w:t xml:space="preserve">. </w:t>
      </w:r>
      <w:r>
        <w:rPr>
          <w:rFonts w:ascii="Arial" w:hAnsi="Arial" w:cs="Arial"/>
          <w:sz w:val="22"/>
          <w:szCs w:val="22"/>
        </w:rPr>
        <w:t>Sie</w:t>
      </w:r>
      <w:r w:rsidR="009E058C" w:rsidRPr="009E058C">
        <w:rPr>
          <w:rFonts w:ascii="Arial" w:hAnsi="Arial" w:cs="Arial"/>
          <w:sz w:val="22"/>
          <w:szCs w:val="22"/>
        </w:rPr>
        <w:t xml:space="preserve"> ist speziell konzipiert für Betriebe des Handwerks und Bauhandwerks mit einem Jahresumsatz von bis zu 1,5 Millionen Euro. </w:t>
      </w:r>
    </w:p>
    <w:p w:rsidR="001B3D98" w:rsidRPr="009E058C" w:rsidRDefault="001B3D98" w:rsidP="00C5232D">
      <w:pPr>
        <w:spacing w:line="240" w:lineRule="atLeast"/>
        <w:rPr>
          <w:rFonts w:ascii="Arial" w:hAnsi="Arial" w:cs="Arial"/>
          <w:sz w:val="22"/>
          <w:szCs w:val="22"/>
        </w:rPr>
      </w:pPr>
    </w:p>
    <w:p w:rsidR="009E058C" w:rsidRPr="009E058C" w:rsidRDefault="009E058C" w:rsidP="00C5232D">
      <w:pPr>
        <w:pStyle w:val="Textkrper"/>
        <w:spacing w:line="240" w:lineRule="atLeast"/>
        <w:rPr>
          <w:rFonts w:cs="Arial"/>
          <w:b w:val="0"/>
          <w:sz w:val="22"/>
          <w:szCs w:val="22"/>
        </w:rPr>
      </w:pPr>
      <w:r w:rsidRPr="009E058C">
        <w:rPr>
          <w:rFonts w:cs="Arial"/>
          <w:b w:val="0"/>
          <w:sz w:val="22"/>
          <w:szCs w:val="22"/>
        </w:rPr>
        <w:t>Die MPP zeichnet sich durch eine hohe Flexibilität aus: So bietet sie unter anderem flexible Selbstbehalte zwischen null und 1.000 Euro. Variabel ist auch die Deckungssumme in der Betriebshaftpflichtversicherung, die drei Millionen Euro pauschal für Personen- und Sachschäden beträgt, aber auf fünf Millionen Euro erhöht werden kann.</w:t>
      </w:r>
    </w:p>
    <w:p w:rsidR="009E058C" w:rsidRPr="009E058C" w:rsidRDefault="009E058C" w:rsidP="00C5232D">
      <w:pPr>
        <w:pStyle w:val="Textkrper"/>
        <w:spacing w:line="240" w:lineRule="atLeast"/>
        <w:rPr>
          <w:rFonts w:cs="Arial"/>
          <w:b w:val="0"/>
          <w:sz w:val="22"/>
          <w:szCs w:val="22"/>
        </w:rPr>
      </w:pPr>
    </w:p>
    <w:p w:rsidR="001B3D98" w:rsidRDefault="001B3D98" w:rsidP="00C5232D">
      <w:pPr>
        <w:spacing w:line="240" w:lineRule="atLeast"/>
        <w:rPr>
          <w:rFonts w:ascii="Arial" w:hAnsi="Arial" w:cs="Arial"/>
          <w:color w:val="000000"/>
          <w:sz w:val="22"/>
          <w:szCs w:val="22"/>
        </w:rPr>
      </w:pPr>
      <w:r>
        <w:rPr>
          <w:rFonts w:ascii="Arial" w:hAnsi="Arial" w:cs="Arial"/>
          <w:color w:val="000000"/>
          <w:sz w:val="22"/>
          <w:szCs w:val="22"/>
        </w:rPr>
        <w:t xml:space="preserve">Zudem ist in der Betriebshaftpflichtversicherung gleichzeitig die Privathaftpflicht für den Betriebsinhaber oder Geschäftsführer nebst Partner und Kindern enthalten. Die Deckungssumme richtet sich nach der Höhe der abgeschlossenen Betriebshaftpflicht, lässt sich aber auf bis auf 75 Millionen Euro erhöhen. Inklusive ist auch die Tierhalterhaftpflicht für Hunde. </w:t>
      </w:r>
      <w:r w:rsidR="00054994">
        <w:rPr>
          <w:rFonts w:ascii="Arial" w:hAnsi="Arial" w:cs="Arial"/>
          <w:color w:val="000000"/>
          <w:sz w:val="22"/>
          <w:szCs w:val="22"/>
        </w:rPr>
        <w:t>Je nach gewählter Tarifstufe ergeben sich weitere Leistungsverbesserungen.</w:t>
      </w:r>
    </w:p>
    <w:p w:rsidR="00B40726" w:rsidRDefault="00B40726" w:rsidP="00C5232D">
      <w:pPr>
        <w:spacing w:line="240" w:lineRule="atLeast"/>
        <w:rPr>
          <w:rFonts w:ascii="Arial" w:hAnsi="Arial" w:cs="Arial"/>
        </w:rPr>
      </w:pPr>
    </w:p>
    <w:p w:rsidR="00873596" w:rsidRDefault="00873596" w:rsidP="00C5232D">
      <w:pPr>
        <w:spacing w:line="240" w:lineRule="atLeast"/>
        <w:rPr>
          <w:rFonts w:ascii="Arial" w:hAnsi="Arial" w:cs="Arial"/>
          <w:sz w:val="22"/>
          <w:szCs w:val="22"/>
        </w:rPr>
      </w:pPr>
      <w:r>
        <w:rPr>
          <w:rFonts w:ascii="Arial" w:hAnsi="Arial" w:cs="Arial"/>
          <w:sz w:val="22"/>
          <w:szCs w:val="22"/>
        </w:rPr>
        <w:t>Eine weitere Besonderheit:</w:t>
      </w:r>
      <w:r w:rsidRPr="001E6401">
        <w:rPr>
          <w:rFonts w:ascii="Arial" w:hAnsi="Arial" w:cs="Arial"/>
          <w:sz w:val="22"/>
          <w:szCs w:val="22"/>
        </w:rPr>
        <w:t xml:space="preserve"> die Differenzdeckung. </w:t>
      </w:r>
      <w:r w:rsidR="00054994">
        <w:rPr>
          <w:rFonts w:ascii="Arial" w:hAnsi="Arial" w:cs="Arial"/>
          <w:sz w:val="22"/>
          <w:szCs w:val="22"/>
        </w:rPr>
        <w:t>W</w:t>
      </w:r>
      <w:r w:rsidR="00D949EB">
        <w:rPr>
          <w:rFonts w:ascii="Arial" w:hAnsi="Arial" w:cs="Arial"/>
          <w:sz w:val="22"/>
          <w:szCs w:val="22"/>
        </w:rPr>
        <w:t xml:space="preserve">enn </w:t>
      </w:r>
      <w:r w:rsidR="00054994">
        <w:rPr>
          <w:rFonts w:ascii="Arial" w:hAnsi="Arial" w:cs="Arial"/>
          <w:sz w:val="22"/>
          <w:szCs w:val="22"/>
        </w:rPr>
        <w:t>ein</w:t>
      </w:r>
      <w:r>
        <w:rPr>
          <w:rFonts w:ascii="Arial" w:hAnsi="Arial" w:cs="Arial"/>
          <w:sz w:val="22"/>
          <w:szCs w:val="22"/>
        </w:rPr>
        <w:t xml:space="preserve"> Betrieb zur SIGNAL IDUNA wechseln</w:t>
      </w:r>
      <w:r w:rsidR="00D949EB">
        <w:rPr>
          <w:rFonts w:ascii="Arial" w:hAnsi="Arial" w:cs="Arial"/>
          <w:sz w:val="22"/>
          <w:szCs w:val="22"/>
        </w:rPr>
        <w:t xml:space="preserve"> möchte</w:t>
      </w:r>
      <w:r>
        <w:rPr>
          <w:rFonts w:ascii="Arial" w:hAnsi="Arial" w:cs="Arial"/>
          <w:sz w:val="22"/>
          <w:szCs w:val="22"/>
        </w:rPr>
        <w:t xml:space="preserve">, aber noch anderweitig für </w:t>
      </w:r>
      <w:r w:rsidRPr="001E6401">
        <w:rPr>
          <w:rFonts w:ascii="Arial" w:hAnsi="Arial" w:cs="Arial"/>
          <w:sz w:val="22"/>
          <w:szCs w:val="22"/>
        </w:rPr>
        <w:t>maximal ein Jahr</w:t>
      </w:r>
      <w:r w:rsidR="008A615F">
        <w:rPr>
          <w:rFonts w:ascii="Arial" w:hAnsi="Arial" w:cs="Arial"/>
          <w:sz w:val="22"/>
          <w:szCs w:val="22"/>
        </w:rPr>
        <w:t xml:space="preserve"> versichert</w:t>
      </w:r>
      <w:r w:rsidR="00D949EB">
        <w:rPr>
          <w:rFonts w:ascii="Arial" w:hAnsi="Arial" w:cs="Arial"/>
          <w:sz w:val="22"/>
          <w:szCs w:val="22"/>
        </w:rPr>
        <w:t xml:space="preserve"> ist</w:t>
      </w:r>
      <w:r w:rsidR="00054994">
        <w:rPr>
          <w:rFonts w:ascii="Arial" w:hAnsi="Arial" w:cs="Arial"/>
          <w:sz w:val="22"/>
          <w:szCs w:val="22"/>
        </w:rPr>
        <w:t>, d</w:t>
      </w:r>
      <w:r>
        <w:rPr>
          <w:rFonts w:ascii="Arial" w:hAnsi="Arial" w:cs="Arial"/>
          <w:sz w:val="22"/>
          <w:szCs w:val="22"/>
        </w:rPr>
        <w:t xml:space="preserve">ann </w:t>
      </w:r>
      <w:r w:rsidRPr="001E6401">
        <w:rPr>
          <w:rFonts w:ascii="Arial" w:hAnsi="Arial" w:cs="Arial"/>
          <w:sz w:val="22"/>
          <w:szCs w:val="22"/>
        </w:rPr>
        <w:t>schließt die MPP über die Differenzdeckung die Lücken zum besteh</w:t>
      </w:r>
      <w:r w:rsidR="00054994">
        <w:rPr>
          <w:rFonts w:ascii="Arial" w:hAnsi="Arial" w:cs="Arial"/>
          <w:sz w:val="22"/>
          <w:szCs w:val="22"/>
        </w:rPr>
        <w:t>enden Versicherungsschutz</w:t>
      </w:r>
      <w:r w:rsidRPr="001E6401">
        <w:rPr>
          <w:rFonts w:ascii="Arial" w:hAnsi="Arial" w:cs="Arial"/>
          <w:sz w:val="22"/>
          <w:szCs w:val="22"/>
        </w:rPr>
        <w:t>. Der Beitrag der aktuellen Versicherung wird angerechnet.</w:t>
      </w:r>
    </w:p>
    <w:p w:rsidR="000568D9" w:rsidRDefault="000568D9" w:rsidP="00C5232D">
      <w:pPr>
        <w:spacing w:line="240" w:lineRule="atLeast"/>
        <w:rPr>
          <w:rFonts w:ascii="Arial" w:hAnsi="Arial" w:cs="Arial"/>
          <w:sz w:val="22"/>
          <w:szCs w:val="22"/>
        </w:rPr>
      </w:pPr>
    </w:p>
    <w:p w:rsidR="000568D9" w:rsidRPr="00DD48C1" w:rsidRDefault="000568D9" w:rsidP="000568D9">
      <w:pPr>
        <w:spacing w:line="240" w:lineRule="atLeast"/>
        <w:rPr>
          <w:rFonts w:ascii="Arial" w:hAnsi="Arial" w:cs="Arial"/>
          <w:sz w:val="22"/>
          <w:szCs w:val="22"/>
        </w:rPr>
      </w:pPr>
      <w:r w:rsidRPr="00DD48C1">
        <w:rPr>
          <w:rFonts w:ascii="Arial" w:hAnsi="Arial" w:cs="Arial"/>
          <w:sz w:val="22"/>
          <w:szCs w:val="22"/>
        </w:rPr>
        <w:t xml:space="preserve">Innungsmitglieder </w:t>
      </w:r>
      <w:r>
        <w:rPr>
          <w:rFonts w:ascii="Arial" w:hAnsi="Arial" w:cs="Arial"/>
          <w:sz w:val="22"/>
          <w:szCs w:val="22"/>
        </w:rPr>
        <w:t xml:space="preserve">erhalten </w:t>
      </w:r>
      <w:r w:rsidRPr="00DD48C1">
        <w:rPr>
          <w:rFonts w:ascii="Arial" w:hAnsi="Arial" w:cs="Arial"/>
          <w:sz w:val="22"/>
          <w:szCs w:val="22"/>
        </w:rPr>
        <w:t xml:space="preserve">generell 12 Prozent Beitragsnachlass für die gesamte Vertragslaufzeit; Existenzgründer und Betriebsübernehmer bekommen als „Starthilfe“ weitere 15 Prozent für die ersten beiden Jahre. Der Abschluss beider Bausteine belohnt die SIGNAL IDUNA mit einem Bündelnachlass von zehn Prozent. </w:t>
      </w:r>
    </w:p>
    <w:p w:rsidR="000568D9" w:rsidRPr="001E6401" w:rsidRDefault="000568D9" w:rsidP="00C5232D">
      <w:pPr>
        <w:spacing w:line="240" w:lineRule="atLeast"/>
        <w:rPr>
          <w:rFonts w:ascii="Arial" w:hAnsi="Arial" w:cs="Arial"/>
          <w:sz w:val="22"/>
          <w:szCs w:val="22"/>
        </w:rPr>
      </w:pPr>
    </w:p>
    <w:p w:rsidR="00873596" w:rsidRPr="009E058C" w:rsidRDefault="00873596" w:rsidP="00C5232D">
      <w:pPr>
        <w:spacing w:line="240" w:lineRule="atLeast"/>
        <w:rPr>
          <w:rFonts w:ascii="Arial" w:hAnsi="Arial" w:cs="Arial"/>
        </w:rPr>
      </w:pPr>
    </w:p>
    <w:sectPr w:rsidR="00873596" w:rsidRPr="009E058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80"/>
    <w:rsid w:val="00054994"/>
    <w:rsid w:val="000568D9"/>
    <w:rsid w:val="000E2380"/>
    <w:rsid w:val="00104E5A"/>
    <w:rsid w:val="001B3D98"/>
    <w:rsid w:val="002964BC"/>
    <w:rsid w:val="00465AB7"/>
    <w:rsid w:val="004C3147"/>
    <w:rsid w:val="00570B13"/>
    <w:rsid w:val="00667332"/>
    <w:rsid w:val="00873596"/>
    <w:rsid w:val="008A615F"/>
    <w:rsid w:val="00930ED4"/>
    <w:rsid w:val="00972BFB"/>
    <w:rsid w:val="009C1BD1"/>
    <w:rsid w:val="009E058C"/>
    <w:rsid w:val="00A14009"/>
    <w:rsid w:val="00AD65CA"/>
    <w:rsid w:val="00B40726"/>
    <w:rsid w:val="00C5232D"/>
    <w:rsid w:val="00D37808"/>
    <w:rsid w:val="00D949EB"/>
    <w:rsid w:val="00E86C2A"/>
    <w:rsid w:val="00F54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899BD-AD93-4032-BF51-B3C31323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380"/>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eastAsiaTheme="minorHAnsi"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eastAsiaTheme="minorHAnsi"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eastAsiaTheme="minorHAnsi"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eastAsiaTheme="minorHAnsi"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eastAsiaTheme="minorHAnsi"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Textkrper">
    <w:name w:val="Body Text"/>
    <w:basedOn w:val="Standard"/>
    <w:link w:val="TextkrperZchn"/>
    <w:rsid w:val="009E058C"/>
    <w:rPr>
      <w:rFonts w:ascii="Arial" w:hAnsi="Arial"/>
      <w:b/>
      <w:sz w:val="40"/>
      <w:szCs w:val="20"/>
    </w:rPr>
  </w:style>
  <w:style w:type="character" w:customStyle="1" w:styleId="TextkrperZchn">
    <w:name w:val="Textkörper Zchn"/>
    <w:basedOn w:val="Absatz-Standardschriftart"/>
    <w:link w:val="Textkrper"/>
    <w:rsid w:val="009E058C"/>
    <w:rPr>
      <w:rFonts w:eastAsia="Times New Roman" w:cs="Times New Roman"/>
      <w:b/>
      <w:sz w:val="4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Claus Rehse</cp:lastModifiedBy>
  <cp:revision>3</cp:revision>
  <dcterms:created xsi:type="dcterms:W3CDTF">2019-04-24T09:34:00Z</dcterms:created>
  <dcterms:modified xsi:type="dcterms:W3CDTF">2019-05-03T13:55:00Z</dcterms:modified>
</cp:coreProperties>
</file>