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C198" w14:textId="29778ADD" w:rsidR="004917DB" w:rsidRDefault="00AA10C4" w:rsidP="004917DB">
      <w:r>
        <w:rPr>
          <w:rFonts w:ascii="Times New Roman" w:hAnsi="Times New Roman"/>
          <w:i/>
          <w:noProof/>
          <w:color w:val="C0C0C0"/>
          <w:spacing w:val="46"/>
          <w:kern w:val="18"/>
          <w:sz w:val="44"/>
        </w:rPr>
        <w:t>Lehdistötiedote</w:t>
      </w:r>
    </w:p>
    <w:p w14:paraId="73F8E445" w14:textId="77777777" w:rsidR="004917DB" w:rsidRDefault="004917DB" w:rsidP="004917DB">
      <w:pPr>
        <w:autoSpaceDE w:val="0"/>
        <w:autoSpaceDN w:val="0"/>
        <w:adjustRightInd w:val="0"/>
        <w:spacing w:line="360" w:lineRule="auto"/>
        <w:rPr>
          <w:rFonts w:cs="Arial"/>
          <w:b/>
          <w:color w:val="000000" w:themeColor="text1"/>
          <w:sz w:val="20"/>
        </w:rPr>
      </w:pPr>
    </w:p>
    <w:p w14:paraId="2E5A153E" w14:textId="77777777" w:rsidR="004917DB" w:rsidRDefault="004917DB" w:rsidP="004917DB">
      <w:pPr>
        <w:jc w:val="right"/>
      </w:pPr>
    </w:p>
    <w:p w14:paraId="50EDADD6" w14:textId="6ABAADBA" w:rsidR="004917DB" w:rsidRPr="00C07E15" w:rsidRDefault="004917DB" w:rsidP="004917DB">
      <w:pPr>
        <w:pStyle w:val="Heading3"/>
        <w:ind w:left="-270" w:right="-432" w:firstLine="270"/>
        <w:rPr>
          <w:rFonts w:ascii="Arial" w:hAnsi="Arial" w:cs="Arial"/>
        </w:rPr>
      </w:pPr>
      <w:r w:rsidRPr="00C07E15">
        <w:rPr>
          <w:rFonts w:ascii="Arial" w:hAnsi="Arial"/>
        </w:rPr>
        <w:t>Yhteys</w:t>
      </w:r>
      <w:r w:rsidR="00AA10C4" w:rsidRPr="00C07E15">
        <w:rPr>
          <w:rFonts w:ascii="Arial" w:hAnsi="Arial"/>
        </w:rPr>
        <w:t>tiedot</w:t>
      </w:r>
      <w:r w:rsidRPr="00C07E15">
        <w:rPr>
          <w:rFonts w:ascii="Arial" w:hAnsi="Arial"/>
        </w:rPr>
        <w:t>:</w:t>
      </w:r>
    </w:p>
    <w:p w14:paraId="4932BB11" w14:textId="0D241364" w:rsidR="004917DB" w:rsidRPr="00C07E15" w:rsidRDefault="00AA10C4" w:rsidP="004917DB">
      <w:pPr>
        <w:pStyle w:val="Heading3"/>
        <w:tabs>
          <w:tab w:val="left" w:pos="6120"/>
        </w:tabs>
        <w:ind w:left="-270" w:right="-432" w:firstLine="270"/>
        <w:rPr>
          <w:rFonts w:ascii="Arial" w:hAnsi="Arial" w:cs="Arial"/>
          <w:b w:val="0"/>
          <w:szCs w:val="24"/>
        </w:rPr>
      </w:pPr>
      <w:r w:rsidRPr="00C07E15">
        <w:rPr>
          <w:rFonts w:ascii="Arial" w:hAnsi="Arial"/>
          <w:b w:val="0"/>
        </w:rPr>
        <w:t>Annie Leisma</w:t>
      </w:r>
    </w:p>
    <w:p w14:paraId="3A3F4A3A" w14:textId="43128497" w:rsidR="004917DB" w:rsidRPr="00C07E15" w:rsidRDefault="004917DB" w:rsidP="004917DB">
      <w:pPr>
        <w:rPr>
          <w:rFonts w:cs="Arial"/>
        </w:rPr>
      </w:pPr>
      <w:r w:rsidRPr="00C07E15">
        <w:t>Technical Publicity Ltd, Honeywell Safety Products</w:t>
      </w:r>
      <w:r w:rsidR="00AA10C4" w:rsidRPr="00C07E15">
        <w:t>in</w:t>
      </w:r>
      <w:r w:rsidRPr="00C07E15">
        <w:t xml:space="preserve"> puolesta</w:t>
      </w:r>
    </w:p>
    <w:p w14:paraId="290F5EC0" w14:textId="1ED27FB8" w:rsidR="004917DB" w:rsidRPr="00C07E15" w:rsidRDefault="00AA10C4" w:rsidP="004917DB">
      <w:pPr>
        <w:rPr>
          <w:rFonts w:cs="Arial"/>
          <w:szCs w:val="24"/>
        </w:rPr>
      </w:pPr>
      <w:r w:rsidRPr="00C07E15">
        <w:t>+44 (0)1582 390984</w:t>
      </w:r>
    </w:p>
    <w:p w14:paraId="4DB2B0C2" w14:textId="550A1FED" w:rsidR="004917DB" w:rsidRPr="00C07E15" w:rsidRDefault="00C07E15" w:rsidP="004917DB">
      <w:pPr>
        <w:rPr>
          <w:rFonts w:cs="Arial"/>
          <w:sz w:val="22"/>
          <w:szCs w:val="22"/>
        </w:rPr>
      </w:pPr>
      <w:hyperlink r:id="rId6" w:history="1">
        <w:r w:rsidR="00AA10C4" w:rsidRPr="00C07E15">
          <w:rPr>
            <w:rStyle w:val="Hyperlink"/>
          </w:rPr>
          <w:t>aleisma@technical-group.com</w:t>
        </w:r>
      </w:hyperlink>
    </w:p>
    <w:p w14:paraId="5B33E77B" w14:textId="77777777" w:rsidR="004917DB" w:rsidRPr="00AA10C4" w:rsidRDefault="004917DB" w:rsidP="004917DB">
      <w:pPr>
        <w:pStyle w:val="Heading3"/>
        <w:ind w:right="-432"/>
        <w:rPr>
          <w:rFonts w:ascii="Arial" w:hAnsi="Arial" w:cs="Arial"/>
          <w:b w:val="0"/>
          <w:color w:val="000000" w:themeColor="text1"/>
          <w:lang w:val="sv-FI"/>
        </w:rPr>
      </w:pPr>
    </w:p>
    <w:p w14:paraId="4E76BBAE" w14:textId="77777777" w:rsidR="00B30027" w:rsidRPr="00B30027" w:rsidRDefault="00B30027" w:rsidP="00B30027">
      <w:pPr>
        <w:rPr>
          <w:rFonts w:cs="Arial"/>
        </w:rPr>
      </w:pPr>
      <w:r w:rsidRPr="00B30027">
        <w:rPr>
          <w:rStyle w:val="Hyperlink"/>
          <w:b/>
          <w:color w:val="auto"/>
          <w:u w:val="none"/>
        </w:rPr>
        <w:t>Viite:</w:t>
      </w:r>
      <w:r w:rsidRPr="00B30027">
        <w:rPr>
          <w:rStyle w:val="Hyperlink"/>
          <w:color w:val="auto"/>
          <w:u w:val="none"/>
        </w:rPr>
        <w:t xml:space="preserve"> HSP006236</w:t>
      </w:r>
    </w:p>
    <w:p w14:paraId="3C0AD981" w14:textId="77777777" w:rsidR="00B30027" w:rsidRPr="00B30027" w:rsidRDefault="00B30027" w:rsidP="00B30027">
      <w:pPr>
        <w:pStyle w:val="NormalWeb"/>
        <w:tabs>
          <w:tab w:val="left" w:pos="900"/>
          <w:tab w:val="right" w:pos="9900"/>
        </w:tabs>
        <w:spacing w:before="0" w:after="0"/>
        <w:ind w:left="-270" w:right="-432"/>
        <w:rPr>
          <w:rFonts w:ascii="Arial" w:hAnsi="Arial" w:cs="Arial"/>
          <w:color w:val="000000" w:themeColor="text1"/>
        </w:rPr>
      </w:pPr>
    </w:p>
    <w:p w14:paraId="0746F4CC" w14:textId="77777777" w:rsidR="00B30027" w:rsidRPr="005D75CF" w:rsidRDefault="00B30027" w:rsidP="00B30027">
      <w:pPr>
        <w:jc w:val="center"/>
        <w:rPr>
          <w:rFonts w:cs="Arial"/>
          <w:b/>
          <w:color w:val="000000" w:themeColor="text1"/>
          <w:sz w:val="28"/>
          <w:szCs w:val="28"/>
        </w:rPr>
      </w:pPr>
      <w:r>
        <w:rPr>
          <w:b/>
          <w:color w:val="000000" w:themeColor="text1"/>
          <w:sz w:val="28"/>
        </w:rPr>
        <w:t xml:space="preserve">HONEYWELLIN INNOVATIIVISTEN PUTOAMISSUOJAINTEN ANSIOSTA TIKAPUILLA KIIPEÄMINEN ON ENTISTÄ MUKAVAMPAA JA TURVALLISEMPAA </w:t>
      </w:r>
    </w:p>
    <w:p w14:paraId="1992DD8D" w14:textId="77777777" w:rsidR="004917DB" w:rsidRPr="00C66D7C" w:rsidRDefault="004917DB" w:rsidP="004917DB">
      <w:pPr>
        <w:ind w:right="18"/>
        <w:rPr>
          <w:rFonts w:cs="Arial"/>
          <w:b/>
          <w:i/>
          <w:color w:val="000000" w:themeColor="text1"/>
          <w:szCs w:val="24"/>
        </w:rPr>
      </w:pPr>
    </w:p>
    <w:p w14:paraId="324A2CFC" w14:textId="77777777" w:rsidR="004917DB" w:rsidRPr="00C66D7C" w:rsidRDefault="004917DB" w:rsidP="004917DB">
      <w:pPr>
        <w:jc w:val="center"/>
        <w:rPr>
          <w:rFonts w:cs="Arial"/>
          <w:b/>
          <w:i/>
          <w:color w:val="000000" w:themeColor="text1"/>
          <w:szCs w:val="24"/>
        </w:rPr>
      </w:pPr>
    </w:p>
    <w:p w14:paraId="54886D13" w14:textId="6EB68B83" w:rsidR="00B30027" w:rsidRDefault="00C07E15" w:rsidP="00B30027">
      <w:pPr>
        <w:spacing w:line="360" w:lineRule="auto"/>
        <w:ind w:firstLine="720"/>
        <w:rPr>
          <w:color w:val="000000" w:themeColor="text1"/>
        </w:rPr>
      </w:pPr>
      <w:r>
        <w:rPr>
          <w:rFonts w:cs="Arial"/>
          <w:b/>
          <w:color w:val="000000" w:themeColor="text1"/>
          <w:szCs w:val="24"/>
        </w:rPr>
        <w:t>ROISSY, Ranska, 14</w:t>
      </w:r>
      <w:r w:rsidR="005E5EA5" w:rsidRPr="00C66D7C">
        <w:rPr>
          <w:rFonts w:cs="Arial"/>
          <w:b/>
          <w:color w:val="000000" w:themeColor="text1"/>
          <w:szCs w:val="24"/>
        </w:rPr>
        <w:t>.</w:t>
      </w:r>
      <w:r w:rsidR="00B30027">
        <w:rPr>
          <w:rFonts w:cs="Arial"/>
          <w:b/>
          <w:color w:val="000000" w:themeColor="text1"/>
          <w:szCs w:val="24"/>
        </w:rPr>
        <w:t xml:space="preserve"> tammikuuta</w:t>
      </w:r>
      <w:r w:rsidR="005E5EA5" w:rsidRPr="00C66D7C">
        <w:rPr>
          <w:rFonts w:cs="Arial"/>
          <w:b/>
          <w:color w:val="000000" w:themeColor="text1"/>
          <w:szCs w:val="24"/>
        </w:rPr>
        <w:t xml:space="preserve"> 201</w:t>
      </w:r>
      <w:r w:rsidR="00B30027">
        <w:rPr>
          <w:rFonts w:cs="Arial"/>
          <w:b/>
          <w:color w:val="000000" w:themeColor="text1"/>
          <w:szCs w:val="24"/>
        </w:rPr>
        <w:t>6</w:t>
      </w:r>
      <w:r w:rsidR="005E5EA5" w:rsidRPr="00C66D7C">
        <w:rPr>
          <w:rFonts w:cs="Arial"/>
          <w:b/>
          <w:color w:val="000000" w:themeColor="text1"/>
          <w:szCs w:val="24"/>
        </w:rPr>
        <w:t xml:space="preserve"> — </w:t>
      </w:r>
      <w:r w:rsidR="00B30027">
        <w:t xml:space="preserve">Honeywell </w:t>
      </w:r>
      <w:r w:rsidR="00B30027">
        <w:rPr>
          <w:b/>
          <w:color w:val="000000" w:themeColor="text1"/>
        </w:rPr>
        <w:t>(NYSE: HON)</w:t>
      </w:r>
      <w:r w:rsidR="00B30027">
        <w:rPr>
          <w:color w:val="000000" w:themeColor="text1"/>
        </w:rPr>
        <w:t xml:space="preserve"> lanseeraa innovatiivisen, johteessa liikkuvien putoamissuojainten tuoteryhmän Söll GlideLoc -tikapuita tai -kiskoja käyttäville työntekijöille. Uusi ratkaisu suojaa työntekijää entistä paremmin vaaralliselta taaksepäin putoamiselta sekä edistää käyttömukavuutta. Uudet Söll</w:t>
      </w:r>
      <w:r w:rsidR="00B30027">
        <w:rPr>
          <w:color w:val="000000" w:themeColor="text1"/>
          <w:vertAlign w:val="superscript"/>
        </w:rPr>
        <w:t>®</w:t>
      </w:r>
      <w:r w:rsidR="00B30027">
        <w:rPr>
          <w:color w:val="000000" w:themeColor="text1"/>
        </w:rPr>
        <w:t xml:space="preserve"> BodyControl -tarrainlaitteet täyttävät viimeisimmät EN 353-1:2014 EU -standardit (Putoamissuojaimet. Johteessa liikkuvat liukutarraimet. Kiinteässä johteessa liikkuvat liukutarraimet) ja ovat siten ihanteellinen ratkaisu teleliikenne- ja laitostöissä sekä yleisen teollisuuden tehtävissä työskenteleville.</w:t>
      </w:r>
    </w:p>
    <w:p w14:paraId="358A9189" w14:textId="77777777" w:rsidR="00B30027" w:rsidRPr="00266001" w:rsidRDefault="00B30027" w:rsidP="00B30027">
      <w:pPr>
        <w:spacing w:line="360" w:lineRule="auto"/>
        <w:ind w:firstLine="720"/>
        <w:rPr>
          <w:rFonts w:cs="Arial"/>
          <w:color w:val="000000" w:themeColor="text1"/>
          <w:szCs w:val="24"/>
        </w:rPr>
      </w:pPr>
    </w:p>
    <w:p w14:paraId="10CD4A05" w14:textId="4B35D6B1" w:rsidR="00B30027" w:rsidRDefault="00B30027" w:rsidP="00B30027">
      <w:pPr>
        <w:autoSpaceDE w:val="0"/>
        <w:autoSpaceDN w:val="0"/>
        <w:adjustRightInd w:val="0"/>
        <w:spacing w:line="360" w:lineRule="auto"/>
        <w:ind w:firstLine="720"/>
        <w:rPr>
          <w:color w:val="000000" w:themeColor="text1"/>
        </w:rPr>
      </w:pPr>
      <w:r>
        <w:rPr>
          <w:color w:val="000000" w:themeColor="text1"/>
        </w:rPr>
        <w:t>”Asiakaspalautteesta käy ilmi, että työntekijät haluavat toimia mahdollisimman turvallisesti tikapuilla ja pystysuuntaisissa johteissa ilman, että toimintakyky tai käyttömukavuus kärsivät,” Fall Protection Systems for Honeywell Industrial Safety, EMEA -osaston tuotepää</w:t>
      </w:r>
      <w:r w:rsidR="008525C2">
        <w:rPr>
          <w:color w:val="000000" w:themeColor="text1"/>
        </w:rPr>
        <w:t>l</w:t>
      </w:r>
      <w:r>
        <w:rPr>
          <w:color w:val="000000" w:themeColor="text1"/>
        </w:rPr>
        <w:t>likkö Konrad Soergel toteaa. ”Uudet Söll BodyControl -tarrainlaitteet ovat markkinoiden ainoat johteissa toimivat putoamissuojaimet, jotka varmistavat nopean pysähtymisen putoamistilanteessa ja soveltuvat samalla myös erinomaisesti erilaisiin kiipeämistapoihin, esimerkiksi jos työntekijä haluaa kiivetä lähellä tikapuita tai nojautu</w:t>
      </w:r>
      <w:r w:rsidR="00A42200">
        <w:rPr>
          <w:color w:val="000000" w:themeColor="text1"/>
        </w:rPr>
        <w:t>a kiivetessä</w:t>
      </w:r>
      <w:r>
        <w:rPr>
          <w:color w:val="000000" w:themeColor="text1"/>
        </w:rPr>
        <w:t xml:space="preserve"> taaksepäin.”</w:t>
      </w:r>
    </w:p>
    <w:p w14:paraId="60A6E2C3" w14:textId="77777777" w:rsidR="00B30027" w:rsidRPr="00266001" w:rsidRDefault="00B30027" w:rsidP="00B30027">
      <w:pPr>
        <w:autoSpaceDE w:val="0"/>
        <w:autoSpaceDN w:val="0"/>
        <w:adjustRightInd w:val="0"/>
        <w:spacing w:line="360" w:lineRule="auto"/>
        <w:ind w:firstLine="720"/>
        <w:rPr>
          <w:rFonts w:cs="Arial"/>
          <w:color w:val="000000" w:themeColor="text1"/>
          <w:szCs w:val="24"/>
        </w:rPr>
      </w:pPr>
    </w:p>
    <w:p w14:paraId="2E9D6CAC" w14:textId="1552D412" w:rsidR="00B30027" w:rsidRDefault="00B30027" w:rsidP="00B30027">
      <w:pPr>
        <w:spacing w:line="360" w:lineRule="auto"/>
        <w:ind w:firstLine="720"/>
        <w:rPr>
          <w:color w:val="000000" w:themeColor="text1"/>
        </w:rPr>
      </w:pPr>
      <w:r>
        <w:rPr>
          <w:color w:val="000000" w:themeColor="text1"/>
        </w:rPr>
        <w:t xml:space="preserve">Innovatiivisen rakenteensa ansiosta Söll BodyControl varmistaa tehokkaan pysähtymisen sekä taaksepäin että alaspäin suuntautuvissa putoamistilanteissa ehkäisten tilanteet, joissa työntekijän putoaminen pysähtyy vasta loppuvaiheessa tai pää alaspäin. Tämä suojaa työntekijää vakavilta kehoon kohdistuvilta vammoilta. </w:t>
      </w:r>
    </w:p>
    <w:p w14:paraId="1678BF3E" w14:textId="77777777" w:rsidR="00B30027" w:rsidRPr="00266001" w:rsidRDefault="00B30027" w:rsidP="00B30027">
      <w:pPr>
        <w:spacing w:line="360" w:lineRule="auto"/>
        <w:ind w:firstLine="720"/>
        <w:rPr>
          <w:rFonts w:cs="Arial"/>
          <w:color w:val="000000" w:themeColor="text1"/>
          <w:szCs w:val="17"/>
        </w:rPr>
      </w:pPr>
    </w:p>
    <w:p w14:paraId="685EC791" w14:textId="4B092EB6" w:rsidR="00B30027" w:rsidRDefault="00B30027" w:rsidP="00B30027">
      <w:pPr>
        <w:spacing w:line="360" w:lineRule="auto"/>
        <w:ind w:firstLine="720"/>
        <w:rPr>
          <w:color w:val="000000" w:themeColor="text1"/>
        </w:rPr>
      </w:pPr>
      <w:r>
        <w:rPr>
          <w:color w:val="000000" w:themeColor="text1"/>
        </w:rPr>
        <w:t>Söll BodyControl -tuotesarjan suunnittelussa on otettu huomioon myös työntekijän mukavuus, ja siksi tuotte</w:t>
      </w:r>
      <w:r w:rsidR="00A42200">
        <w:rPr>
          <w:color w:val="000000" w:themeColor="text1"/>
        </w:rPr>
        <w:t xml:space="preserve">et saa </w:t>
      </w:r>
      <w:r>
        <w:rPr>
          <w:color w:val="000000" w:themeColor="text1"/>
        </w:rPr>
        <w:t>erilaisiin työympäristöihin ja kiipe</w:t>
      </w:r>
      <w:r w:rsidR="008525C2">
        <w:rPr>
          <w:color w:val="000000" w:themeColor="text1"/>
        </w:rPr>
        <w:t>ä</w:t>
      </w:r>
      <w:r>
        <w:rPr>
          <w:color w:val="000000" w:themeColor="text1"/>
        </w:rPr>
        <w:t xml:space="preserve">mistapoihin soveltuvilla kiinnitysvaihtoehdoilla. Söll BodyControl I sisältää rintalastan kohdalla olevan kiinnikkeen, minkä ansiosta käyttäjä voi kiivetä mukavasti lähellä tikapuita. </w:t>
      </w:r>
      <w:r w:rsidR="00A42200">
        <w:rPr>
          <w:color w:val="000000" w:themeColor="text1"/>
        </w:rPr>
        <w:t xml:space="preserve">Se on erityisen </w:t>
      </w:r>
      <w:r>
        <w:rPr>
          <w:color w:val="000000" w:themeColor="text1"/>
        </w:rPr>
        <w:t>tärkeää</w:t>
      </w:r>
      <w:r w:rsidR="00A42200">
        <w:rPr>
          <w:color w:val="000000" w:themeColor="text1"/>
        </w:rPr>
        <w:t xml:space="preserve"> </w:t>
      </w:r>
      <w:r>
        <w:rPr>
          <w:color w:val="000000" w:themeColor="text1"/>
        </w:rPr>
        <w:t>ahtaissa tiloissa sekä suojakaltereilla varust</w:t>
      </w:r>
      <w:r w:rsidR="00A42200">
        <w:rPr>
          <w:color w:val="000000" w:themeColor="text1"/>
        </w:rPr>
        <w:t>et</w:t>
      </w:r>
      <w:r>
        <w:rPr>
          <w:color w:val="000000" w:themeColor="text1"/>
        </w:rPr>
        <w:t>uilla tikapuilla ja työluukuissa</w:t>
      </w:r>
      <w:r w:rsidR="00A42200">
        <w:rPr>
          <w:color w:val="000000" w:themeColor="text1"/>
        </w:rPr>
        <w:t xml:space="preserve"> työskennellessä</w:t>
      </w:r>
      <w:r>
        <w:rPr>
          <w:color w:val="000000" w:themeColor="text1"/>
        </w:rPr>
        <w:t xml:space="preserve">. Söll BodyControl II taas on ihanteellinen ratkaisu työntekijöille, jotka nojaavat kiivetessään mieluummin taaksepäin. Söll BodyControl II sisältää kaksi kiinnityskohtaa, jotka ovat rintalastan ja vatsan kohdalla. Kumpikin </w:t>
      </w:r>
      <w:r w:rsidR="003C7070">
        <w:rPr>
          <w:color w:val="000000" w:themeColor="text1"/>
        </w:rPr>
        <w:t xml:space="preserve">kiinnityskohta voi aktivoida </w:t>
      </w:r>
      <w:r>
        <w:rPr>
          <w:color w:val="000000" w:themeColor="text1"/>
        </w:rPr>
        <w:t xml:space="preserve">turvasalvan </w:t>
      </w:r>
      <w:r w:rsidR="003C7070">
        <w:rPr>
          <w:color w:val="000000" w:themeColor="text1"/>
        </w:rPr>
        <w:t>itsenäisesti</w:t>
      </w:r>
      <w:r>
        <w:rPr>
          <w:color w:val="000000" w:themeColor="text1"/>
        </w:rPr>
        <w:t xml:space="preserve"> ja varmistaa </w:t>
      </w:r>
      <w:r w:rsidR="003C7070">
        <w:rPr>
          <w:color w:val="000000" w:themeColor="text1"/>
        </w:rPr>
        <w:t xml:space="preserve">turvallisen pysähtymisen </w:t>
      </w:r>
      <w:r>
        <w:rPr>
          <w:color w:val="000000" w:themeColor="text1"/>
        </w:rPr>
        <w:t>kaikissa</w:t>
      </w:r>
      <w:r w:rsidR="003C7070">
        <w:rPr>
          <w:color w:val="000000" w:themeColor="text1"/>
        </w:rPr>
        <w:t xml:space="preserve">, </w:t>
      </w:r>
      <w:r>
        <w:rPr>
          <w:color w:val="000000" w:themeColor="text1"/>
        </w:rPr>
        <w:t>myös taaksepäin suuntautuvissa</w:t>
      </w:r>
      <w:r w:rsidR="003C7070">
        <w:rPr>
          <w:color w:val="000000" w:themeColor="text1"/>
        </w:rPr>
        <w:t>,</w:t>
      </w:r>
      <w:r>
        <w:rPr>
          <w:color w:val="000000" w:themeColor="text1"/>
        </w:rPr>
        <w:t xml:space="preserve"> putoamistilanteissa.</w:t>
      </w:r>
    </w:p>
    <w:p w14:paraId="028275DE" w14:textId="77777777" w:rsidR="00B30027" w:rsidRPr="00266001" w:rsidRDefault="00B30027" w:rsidP="00B30027">
      <w:pPr>
        <w:spacing w:line="360" w:lineRule="auto"/>
        <w:ind w:firstLine="720"/>
        <w:rPr>
          <w:rFonts w:cs="Arial"/>
          <w:color w:val="000000" w:themeColor="text1"/>
          <w:szCs w:val="17"/>
        </w:rPr>
      </w:pPr>
    </w:p>
    <w:p w14:paraId="171AF1A6" w14:textId="6E0AC0AF" w:rsidR="00B30027" w:rsidRDefault="00B30027" w:rsidP="00B30027">
      <w:pPr>
        <w:spacing w:line="360" w:lineRule="auto"/>
        <w:ind w:firstLine="720"/>
        <w:rPr>
          <w:color w:val="000000"/>
        </w:rPr>
      </w:pPr>
      <w:r>
        <w:rPr>
          <w:color w:val="000000"/>
        </w:rPr>
        <w:t>Käyttömukavuuden lisäämiseksi tarrainlaitteen pyörät liikkuvat ripustetussa akselissa. Tämä varmistaa tasaisen toiminnan kaikissa olosuhteissa, myös seinärakenteen liitoskohtien ohituksissa, vähentä</w:t>
      </w:r>
      <w:r w:rsidR="003C7070">
        <w:rPr>
          <w:color w:val="000000"/>
        </w:rPr>
        <w:t>en</w:t>
      </w:r>
      <w:r>
        <w:rPr>
          <w:color w:val="000000"/>
        </w:rPr>
        <w:t xml:space="preserve"> väsymisvaaraa.</w:t>
      </w:r>
      <w:r>
        <w:t xml:space="preserve"> </w:t>
      </w:r>
      <w:r w:rsidR="003C7070">
        <w:t xml:space="preserve">Laitteen </w:t>
      </w:r>
      <w:r>
        <w:t>kaikki kansainväliset määräykset täyttävä ergonominen jousihaka on suurikokoinen</w:t>
      </w:r>
      <w:r w:rsidR="00A42200">
        <w:t>,</w:t>
      </w:r>
      <w:r>
        <w:t xml:space="preserve"> ja se on helppo avata ja sulkea </w:t>
      </w:r>
      <w:r w:rsidR="003C7070">
        <w:rPr>
          <w:color w:val="000000"/>
        </w:rPr>
        <w:t>myös käsineitä käytettäessä.</w:t>
      </w:r>
    </w:p>
    <w:p w14:paraId="49BE1CCF" w14:textId="77777777" w:rsidR="00B30027" w:rsidRDefault="00B30027" w:rsidP="00B30027">
      <w:pPr>
        <w:spacing w:line="360" w:lineRule="auto"/>
        <w:ind w:firstLine="720"/>
        <w:rPr>
          <w:rFonts w:cs="Arial"/>
          <w:color w:val="000000"/>
          <w:szCs w:val="17"/>
        </w:rPr>
      </w:pPr>
    </w:p>
    <w:p w14:paraId="7FB53D53" w14:textId="6049D6D4" w:rsidR="00B30027" w:rsidRDefault="003C7070" w:rsidP="00B30027">
      <w:pPr>
        <w:spacing w:line="360" w:lineRule="auto"/>
        <w:ind w:firstLine="720"/>
        <w:rPr>
          <w:rFonts w:cs="Arial"/>
          <w:color w:val="000000"/>
          <w:szCs w:val="17"/>
        </w:rPr>
      </w:pPr>
      <w:r>
        <w:rPr>
          <w:color w:val="000000"/>
        </w:rPr>
        <w:t xml:space="preserve">Tuotesarja on nyt myös entistä kestävämpi </w:t>
      </w:r>
      <w:r w:rsidR="00B30027">
        <w:rPr>
          <w:color w:val="000000"/>
        </w:rPr>
        <w:t xml:space="preserve">suurempien ja tukevampien polymeeripyörien ansiosta, </w:t>
      </w:r>
      <w:r>
        <w:rPr>
          <w:color w:val="000000"/>
        </w:rPr>
        <w:t xml:space="preserve">joiden kestoikä on kaksi kertaa pidempi </w:t>
      </w:r>
      <w:r w:rsidR="00B30027">
        <w:rPr>
          <w:color w:val="000000"/>
        </w:rPr>
        <w:t>tavanmukaisiin pyöriin verrattuna</w:t>
      </w:r>
      <w:r>
        <w:rPr>
          <w:color w:val="000000"/>
        </w:rPr>
        <w:t>.</w:t>
      </w:r>
      <w:r w:rsidR="00B30027">
        <w:rPr>
          <w:color w:val="000000"/>
        </w:rPr>
        <w:t xml:space="preserve"> Uusi tarrainkotelo peittää 80 prosenttia iskunvaimentimesta, mikä varmistaa entistä paremman suojan iskuja vastaan, p</w:t>
      </w:r>
      <w:r w:rsidR="00A42200">
        <w:rPr>
          <w:color w:val="000000"/>
        </w:rPr>
        <w:t>id</w:t>
      </w:r>
      <w:r w:rsidR="00B30027">
        <w:rPr>
          <w:color w:val="000000"/>
        </w:rPr>
        <w:t>e</w:t>
      </w:r>
      <w:r w:rsidR="00A42200">
        <w:rPr>
          <w:color w:val="000000"/>
        </w:rPr>
        <w:t>ntää</w:t>
      </w:r>
      <w:r w:rsidR="00B30027">
        <w:rPr>
          <w:color w:val="000000"/>
        </w:rPr>
        <w:t xml:space="preserve"> käyttöi</w:t>
      </w:r>
      <w:r w:rsidR="00A42200">
        <w:rPr>
          <w:color w:val="000000"/>
        </w:rPr>
        <w:t>kä</w:t>
      </w:r>
      <w:r w:rsidR="00B30027">
        <w:rPr>
          <w:color w:val="000000"/>
        </w:rPr>
        <w:t xml:space="preserve">ä </w:t>
      </w:r>
      <w:r w:rsidR="00A42200">
        <w:rPr>
          <w:color w:val="000000"/>
        </w:rPr>
        <w:t>sekä pienentää</w:t>
      </w:r>
      <w:r w:rsidR="00B30027">
        <w:rPr>
          <w:color w:val="000000"/>
        </w:rPr>
        <w:t xml:space="preserve"> huoltokustannuks</w:t>
      </w:r>
      <w:r w:rsidR="00A42200">
        <w:rPr>
          <w:color w:val="000000"/>
        </w:rPr>
        <w:t>ia</w:t>
      </w:r>
      <w:r w:rsidR="00B30027">
        <w:rPr>
          <w:color w:val="000000"/>
        </w:rPr>
        <w:t xml:space="preserve">. </w:t>
      </w:r>
      <w:r w:rsidR="00A42200">
        <w:rPr>
          <w:color w:val="000000"/>
        </w:rPr>
        <w:t>S</w:t>
      </w:r>
      <w:r w:rsidR="00B30027">
        <w:rPr>
          <w:color w:val="000000"/>
        </w:rPr>
        <w:t xml:space="preserve">öll BodyControl on </w:t>
      </w:r>
      <w:r w:rsidR="00A42200">
        <w:rPr>
          <w:color w:val="000000"/>
        </w:rPr>
        <w:t xml:space="preserve">myös </w:t>
      </w:r>
      <w:r w:rsidR="00B30027">
        <w:rPr>
          <w:color w:val="000000"/>
        </w:rPr>
        <w:t xml:space="preserve">varustettu </w:t>
      </w:r>
      <w:r w:rsidR="00A42200">
        <w:rPr>
          <w:color w:val="000000"/>
        </w:rPr>
        <w:t>näkyvällä</w:t>
      </w:r>
      <w:r w:rsidR="00B30027">
        <w:rPr>
          <w:color w:val="000000"/>
        </w:rPr>
        <w:t xml:space="preserve"> putoamisilmaisimella, joka on helppo tarkastaa ennen käyttöä</w:t>
      </w:r>
      <w:r w:rsidR="00B30027">
        <w:t>.</w:t>
      </w:r>
    </w:p>
    <w:p w14:paraId="57705A7B" w14:textId="77777777" w:rsidR="00B30027" w:rsidRDefault="00B30027" w:rsidP="00B30027">
      <w:pPr>
        <w:spacing w:line="360" w:lineRule="auto"/>
        <w:ind w:firstLine="720"/>
        <w:rPr>
          <w:rFonts w:cs="Arial"/>
          <w:color w:val="000000"/>
          <w:szCs w:val="24"/>
        </w:rPr>
      </w:pPr>
    </w:p>
    <w:p w14:paraId="2FB103C7" w14:textId="77777777" w:rsidR="00B30027" w:rsidRDefault="00B30027" w:rsidP="00B30027">
      <w:pPr>
        <w:spacing w:line="360" w:lineRule="auto"/>
        <w:ind w:firstLine="720"/>
        <w:rPr>
          <w:color w:val="000000"/>
        </w:rPr>
      </w:pPr>
      <w:r>
        <w:rPr>
          <w:color w:val="000000"/>
        </w:rPr>
        <w:t xml:space="preserve">Söll BodyControl -putoamissuojaimet on suunniteltu varmistamaan paras mahdollinen suojaus putoamistilanteessa yhdessä Miller Revolution -turvavaljaiden kanssa, jotta voidaan varmistaa työntekijöiden turvallisuus ja mukavuus erilaisissa työtilanteissa. Söll BodyControl I voidaan kiinnittää täydellisesti Revolution R5 -turvavaljaiden rintasolkeen ja Söll BodyControl II sopii puolestaan Revolution R6 -turvavaljaiden rintasolkeen ja vatsan kohdalla olevaan D-renkaaseen. </w:t>
      </w:r>
    </w:p>
    <w:p w14:paraId="047B3E68" w14:textId="77777777" w:rsidR="00B30027" w:rsidRDefault="00B30027" w:rsidP="00B30027">
      <w:pPr>
        <w:spacing w:line="360" w:lineRule="auto"/>
        <w:ind w:firstLine="720"/>
        <w:rPr>
          <w:color w:val="000000"/>
        </w:rPr>
      </w:pPr>
    </w:p>
    <w:p w14:paraId="4C0B7B75" w14:textId="1A6BC0F5" w:rsidR="00B30027" w:rsidRPr="00110E56" w:rsidRDefault="00B30027" w:rsidP="00C07E15">
      <w:pPr>
        <w:spacing w:line="360" w:lineRule="auto"/>
        <w:ind w:firstLine="720"/>
        <w:rPr>
          <w:rFonts w:cs="Arial"/>
          <w:szCs w:val="24"/>
        </w:rPr>
      </w:pPr>
      <w:r>
        <w:lastRenderedPageBreak/>
        <w:t xml:space="preserve">Lisätietoja Söll BodyControl -putoamissuojaimen toiminnasta on seuraavalla videolla: </w:t>
      </w:r>
      <w:hyperlink r:id="rId7" w:history="1">
        <w:r w:rsidR="00C07E15" w:rsidRPr="00F47292">
          <w:rPr>
            <w:rStyle w:val="Hyperlink"/>
          </w:rPr>
          <w:t>http://budurl.me/HSPSollBodyControlUK</w:t>
        </w:r>
      </w:hyperlink>
      <w:r w:rsidR="00C07E15" w:rsidRPr="00F47292">
        <w:rPr>
          <w:szCs w:val="24"/>
        </w:rPr>
        <w:t>.</w:t>
      </w:r>
    </w:p>
    <w:p w14:paraId="7775DA15" w14:textId="5D31A4B4" w:rsidR="00C66D7C" w:rsidRPr="00C66D7C" w:rsidRDefault="00C66D7C" w:rsidP="00B30027">
      <w:pPr>
        <w:spacing w:line="360" w:lineRule="auto"/>
        <w:ind w:firstLine="720"/>
        <w:rPr>
          <w:rFonts w:cs="Arial"/>
          <w:color w:val="000000" w:themeColor="text1"/>
          <w:szCs w:val="24"/>
        </w:rPr>
      </w:pPr>
      <w:bookmarkStart w:id="0" w:name="_GoBack"/>
      <w:bookmarkEnd w:id="0"/>
    </w:p>
    <w:p w14:paraId="6C5012A0" w14:textId="5B1C98D0" w:rsidR="00486C62" w:rsidRDefault="00C66D7C" w:rsidP="00C66D7C">
      <w:pPr>
        <w:spacing w:line="360" w:lineRule="auto"/>
        <w:ind w:firstLine="720"/>
        <w:rPr>
          <w:rFonts w:cs="Arial"/>
          <w:szCs w:val="24"/>
        </w:rPr>
      </w:pPr>
      <w:r w:rsidRPr="00C66D7C">
        <w:rPr>
          <w:rFonts w:cs="Arial"/>
          <w:szCs w:val="24"/>
        </w:rPr>
        <w:t xml:space="preserve">Honeywell </w:t>
      </w:r>
      <w:r w:rsidRPr="00C66D7C">
        <w:rPr>
          <w:rFonts w:cs="Arial"/>
          <w:color w:val="000000" w:themeColor="text1"/>
          <w:szCs w:val="24"/>
        </w:rPr>
        <w:t>Industrial Safety on maailman johtava</w:t>
      </w:r>
      <w:r w:rsidRPr="00C66D7C">
        <w:rPr>
          <w:rFonts w:cs="Arial"/>
          <w:szCs w:val="24"/>
        </w:rPr>
        <w:t xml:space="preserve"> </w:t>
      </w:r>
      <w:hyperlink r:id="rId8">
        <w:r w:rsidRPr="00C66D7C">
          <w:rPr>
            <w:rStyle w:val="Hyperlink"/>
            <w:rFonts w:cs="Arial"/>
            <w:szCs w:val="24"/>
          </w:rPr>
          <w:t>henkilökohtaisten turvavarusteiden</w:t>
        </w:r>
      </w:hyperlink>
      <w:r w:rsidRPr="00C66D7C">
        <w:rPr>
          <w:rFonts w:cs="Arial"/>
          <w:szCs w:val="24"/>
        </w:rPr>
        <w:t xml:space="preserve"> (PPE) toimittaja. Lisätietoja yhtiöstä on osoitteessa</w:t>
      </w:r>
      <w:r w:rsidRPr="00C66D7C">
        <w:rPr>
          <w:rFonts w:cs="Arial"/>
          <w:color w:val="000000" w:themeColor="text1"/>
          <w:szCs w:val="24"/>
        </w:rPr>
        <w:t xml:space="preserve"> </w:t>
      </w:r>
      <w:hyperlink r:id="rId9" w:history="1">
        <w:r w:rsidR="00486C62" w:rsidRPr="00BB43E2">
          <w:rPr>
            <w:rStyle w:val="Hyperlink"/>
            <w:rFonts w:cs="Arial"/>
            <w:szCs w:val="24"/>
          </w:rPr>
          <w:t>http://www.honeywellsafety.com/Nordic</w:t>
        </w:r>
      </w:hyperlink>
      <w:r w:rsidR="00486C62">
        <w:rPr>
          <w:rFonts w:cs="Arial"/>
          <w:szCs w:val="24"/>
        </w:rPr>
        <w:t>.</w:t>
      </w:r>
    </w:p>
    <w:p w14:paraId="5C96AC32" w14:textId="56E76FDF" w:rsidR="00C66D7C" w:rsidRPr="00C66D7C" w:rsidRDefault="00C66D7C" w:rsidP="00C66D7C">
      <w:pPr>
        <w:spacing w:line="360" w:lineRule="auto"/>
        <w:ind w:firstLine="720"/>
        <w:rPr>
          <w:rFonts w:cs="Arial"/>
          <w:color w:val="000000" w:themeColor="text1"/>
          <w:szCs w:val="24"/>
        </w:rPr>
      </w:pPr>
      <w:r w:rsidRPr="00C66D7C">
        <w:rPr>
          <w:rFonts w:cs="Arial"/>
          <w:color w:val="000000" w:themeColor="text1"/>
          <w:szCs w:val="24"/>
        </w:rPr>
        <w:t xml:space="preserve"> </w:t>
      </w:r>
    </w:p>
    <w:p w14:paraId="2E2CA667" w14:textId="77777777" w:rsidR="004917DB" w:rsidRPr="005D75CF" w:rsidRDefault="004917DB" w:rsidP="004917DB">
      <w:pPr>
        <w:rPr>
          <w:rFonts w:cs="Arial"/>
          <w:b/>
          <w:szCs w:val="24"/>
        </w:rPr>
      </w:pPr>
    </w:p>
    <w:p w14:paraId="01F898C2" w14:textId="77777777" w:rsidR="004917DB" w:rsidRPr="005D75CF" w:rsidRDefault="004917DB" w:rsidP="004917DB">
      <w:pPr>
        <w:rPr>
          <w:rFonts w:cs="Arial"/>
          <w:b/>
          <w:szCs w:val="24"/>
        </w:rPr>
      </w:pPr>
      <w:r>
        <w:rPr>
          <w:b/>
        </w:rPr>
        <w:t>Tietoja Honeywell Industrial Safetysta</w:t>
      </w:r>
    </w:p>
    <w:p w14:paraId="39090E10" w14:textId="653FD7F1" w:rsidR="004917DB" w:rsidRPr="005D75CF" w:rsidRDefault="004917DB" w:rsidP="004917DB">
      <w:pPr>
        <w:rPr>
          <w:rFonts w:cs="Arial"/>
          <w:sz w:val="22"/>
          <w:szCs w:val="22"/>
        </w:rPr>
      </w:pPr>
      <w:r>
        <w:rPr>
          <w:sz w:val="22"/>
        </w:rPr>
        <w:t xml:space="preserve">Honeywell Industrial Safety (HIS), joka on osa Honeywell Automation and Control Solutionsia, auttaa organisaatioita hallitsemaan työpaikan turvallisuutta. HIS tarjoaa markkinoiden kattavimman valikoiman työturvallisuustuotteita: </w:t>
      </w:r>
      <w:r w:rsidR="00D74084">
        <w:rPr>
          <w:sz w:val="22"/>
        </w:rPr>
        <w:t>silmä/kasvon, kuulon ja päätä suojaavia henkilökohtaisia henkilönsuojaimia, putoamissuojaimia</w:t>
      </w:r>
      <w:r>
        <w:rPr>
          <w:sz w:val="22"/>
        </w:rPr>
        <w:t>, hengityssuojaimia, ohjelmistoja, ensivaiheen pelastustyöntekijöiden varusteita sekä myrkyllisten ja palavien kaasujen valvontalaitteita. Nämä kaikki suojaavat työntekijöiden henkeä, missä tahansa he altistuvatkin riskille — ja samalla ne turvaavat myös yhtiöiden toiminnan. Honeywell Industrial Safety vie turvallisuuden seuraavalle tasolle siirtymällä yksittäisratkaisuista yhdistettyihin ratkaisuihin. Olipa kyseessä kaasunmittauksessa päälle puettavat valvontalaitteet ja henkilökohtaiset turvavarusteet tai kannettavat ja kiinteät laitteet, tuotteemme auttavat asiakkaitamme yhdistetyn, reaaliaikaisen turvallisuustiedon ansiosta vastaamaan turvallisuusuhkiin, hallitsemaan liiketoimintaansa ja parantamaan tuottavuuttaan. HIS auttaa asiakkaita tekemään entistä parempia päätöksiä yhdistämällä asiakkaiden toimintojen anturit, jolloin saadaan reaaliaikainen ja tarkka kuva turvallisuudesta koko ajan.  </w:t>
      </w:r>
    </w:p>
    <w:p w14:paraId="2B6D4F83" w14:textId="77777777" w:rsidR="004917DB" w:rsidRPr="005D75CF" w:rsidRDefault="004917DB" w:rsidP="004917DB">
      <w:pPr>
        <w:jc w:val="right"/>
        <w:rPr>
          <w:rFonts w:cs="Arial"/>
        </w:rPr>
      </w:pPr>
    </w:p>
    <w:p w14:paraId="1D30CEFD" w14:textId="77777777" w:rsidR="009D3541" w:rsidRPr="005D75CF" w:rsidRDefault="009D3541" w:rsidP="009D3541">
      <w:pPr>
        <w:autoSpaceDE w:val="0"/>
        <w:autoSpaceDN w:val="0"/>
        <w:adjustRightInd w:val="0"/>
        <w:rPr>
          <w:rStyle w:val="Hyperlink"/>
          <w:rFonts w:cs="Arial"/>
          <w:sz w:val="22"/>
        </w:rPr>
      </w:pPr>
      <w:r>
        <w:rPr>
          <w:color w:val="000000"/>
          <w:sz w:val="22"/>
        </w:rPr>
        <w:t xml:space="preserve">Honeywell </w:t>
      </w:r>
      <w:r>
        <w:rPr>
          <w:color w:val="333333"/>
          <w:sz w:val="22"/>
        </w:rPr>
        <w:t>(</w:t>
      </w:r>
      <w:hyperlink r:id="rId10">
        <w:r>
          <w:rPr>
            <w:rStyle w:val="Hyperlink"/>
            <w:sz w:val="22"/>
          </w:rPr>
          <w:t>www.honeywell.com</w:t>
        </w:r>
      </w:hyperlink>
      <w:r>
        <w:rPr>
          <w:color w:val="2E609B"/>
          <w:sz w:val="22"/>
        </w:rPr>
        <w:t>)</w:t>
      </w:r>
      <w:r>
        <w:rPr>
          <w:color w:val="333333"/>
          <w:sz w:val="22"/>
        </w:rPr>
        <w:t xml:space="preserve"> </w:t>
      </w:r>
      <w:r>
        <w:rPr>
          <w:color w:val="000000"/>
          <w:sz w:val="22"/>
        </w:rPr>
        <w:t xml:space="preserve">on Fortune 100 -ryhmään kuuluva monipuolisten teknisten innovaatioiden kehittäjä ja valmistuksen markkinajohtaja, joka palvelee kaikkialla maailmassa toimivia asiakkaitaan erilaisilla ilmailu- ja avaruusalan tuotteilla ja palveluilla. Lisäksi Honeywell toimittaa valvontajärjestelmiä rakennuksiin, koteihin ja teollisuuteen sekä valmistaa turboahtimia ja suorituskykyä edistäviä materiaaleja. </w:t>
      </w:r>
      <w:r>
        <w:t xml:space="preserve">Lisätietoja </w:t>
      </w:r>
      <w:r>
        <w:rPr>
          <w:color w:val="000000"/>
          <w:sz w:val="22"/>
        </w:rPr>
        <w:t xml:space="preserve">Honeywellistä ja yhtiön tuotteista on osoitteessa </w:t>
      </w:r>
      <w:hyperlink r:id="rId11">
        <w:r>
          <w:rPr>
            <w:rStyle w:val="Hyperlink"/>
            <w:sz w:val="22"/>
          </w:rPr>
          <w:t>www.honeywellnow.com</w:t>
        </w:r>
      </w:hyperlink>
    </w:p>
    <w:p w14:paraId="0266A543" w14:textId="77777777" w:rsidR="004917DB" w:rsidRPr="005D75CF" w:rsidRDefault="004917DB" w:rsidP="004917DB">
      <w:pPr>
        <w:autoSpaceDE w:val="0"/>
        <w:autoSpaceDN w:val="0"/>
        <w:adjustRightInd w:val="0"/>
        <w:rPr>
          <w:rStyle w:val="Hyperlink"/>
          <w:rFonts w:cs="Arial"/>
          <w:sz w:val="22"/>
        </w:rPr>
      </w:pPr>
    </w:p>
    <w:p w14:paraId="36DEABAB" w14:textId="77777777" w:rsidR="004917DB" w:rsidRPr="005D75CF" w:rsidRDefault="004917DB" w:rsidP="004917DB">
      <w:pPr>
        <w:jc w:val="center"/>
        <w:rPr>
          <w:rFonts w:cs="Arial"/>
          <w:color w:val="000000" w:themeColor="text1"/>
          <w:sz w:val="19"/>
        </w:rPr>
      </w:pPr>
      <w:r>
        <w:rPr>
          <w:color w:val="000000" w:themeColor="text1"/>
        </w:rPr>
        <w:t># # #</w:t>
      </w:r>
    </w:p>
    <w:p w14:paraId="176C9F09" w14:textId="77777777" w:rsidR="00AA10C4" w:rsidRPr="005D75CF" w:rsidRDefault="00AA10C4">
      <w:pPr>
        <w:rPr>
          <w:rFonts w:cs="Arial"/>
        </w:rPr>
      </w:pPr>
    </w:p>
    <w:sectPr w:rsidR="00AA10C4" w:rsidRPr="005D75CF" w:rsidSect="004917DB">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013FF" w14:textId="77777777" w:rsidR="00C66D7C" w:rsidRDefault="00C66D7C" w:rsidP="004917DB">
      <w:r>
        <w:separator/>
      </w:r>
    </w:p>
  </w:endnote>
  <w:endnote w:type="continuationSeparator" w:id="0">
    <w:p w14:paraId="12CD6508" w14:textId="77777777" w:rsidR="00C66D7C" w:rsidRDefault="00C66D7C"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0B4B8" w14:textId="77777777" w:rsidR="00C66D7C" w:rsidRDefault="00C66D7C" w:rsidP="004917DB">
      <w:r>
        <w:separator/>
      </w:r>
    </w:p>
  </w:footnote>
  <w:footnote w:type="continuationSeparator" w:id="0">
    <w:p w14:paraId="306792F8" w14:textId="77777777" w:rsidR="00C66D7C" w:rsidRDefault="00C66D7C" w:rsidP="004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65E8" w14:textId="660EC948" w:rsidR="00C66D7C" w:rsidRDefault="00C66D7C" w:rsidP="004917DB">
    <w:pPr>
      <w:pStyle w:val="Head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07E15">
      <w:rPr>
        <w:rStyle w:val="PageNumber"/>
        <w:rFonts w:ascii="Times New Roman" w:hAnsi="Times New Roman"/>
        <w:noProof/>
      </w:rPr>
      <w:t>3</w:t>
    </w:r>
    <w:r>
      <w:rPr>
        <w:rStyle w:val="PageNumber"/>
        <w:rFonts w:ascii="Times New Roman" w:hAnsi="Times New Roman"/>
      </w:rPr>
      <w:fldChar w:fldCharType="end"/>
    </w:r>
    <w:r>
      <w:rPr>
        <w:rFonts w:ascii="Times New Roman" w:hAnsi="Times New Roman"/>
      </w:rPr>
      <w:t>-Honeywell Industrial Safety</w:t>
    </w:r>
  </w:p>
  <w:p w14:paraId="0C3E62FB" w14:textId="77777777" w:rsidR="00C66D7C" w:rsidRDefault="00C66D7C">
    <w:pPr>
      <w:pStyle w:val="Header"/>
    </w:pPr>
  </w:p>
  <w:p w14:paraId="5067E7A9" w14:textId="77777777" w:rsidR="00C66D7C" w:rsidRDefault="00C66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04F0" w14:textId="77777777" w:rsidR="00C66D7C" w:rsidRDefault="00C66D7C">
    <w:pPr>
      <w:pStyle w:val="Header"/>
    </w:pPr>
    <w:r>
      <w:rPr>
        <w:noProof/>
        <w:lang w:val="en-GB" w:eastAsia="en-GB" w:bidi="ar-SA"/>
      </w:rPr>
      <w:drawing>
        <wp:anchor distT="0" distB="0" distL="114300" distR="114300" simplePos="0" relativeHeight="251659264" behindDoc="1" locked="1" layoutInCell="1" allowOverlap="1" wp14:anchorId="35C7DB34" wp14:editId="4F313C92">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DB"/>
    <w:rsid w:val="0013654C"/>
    <w:rsid w:val="00186519"/>
    <w:rsid w:val="001E5E57"/>
    <w:rsid w:val="003C7070"/>
    <w:rsid w:val="00486C62"/>
    <w:rsid w:val="004917DB"/>
    <w:rsid w:val="00531B7E"/>
    <w:rsid w:val="005D75CF"/>
    <w:rsid w:val="005E5EA5"/>
    <w:rsid w:val="007703CA"/>
    <w:rsid w:val="007D75AF"/>
    <w:rsid w:val="008525C2"/>
    <w:rsid w:val="009D3541"/>
    <w:rsid w:val="00A42200"/>
    <w:rsid w:val="00AA10C4"/>
    <w:rsid w:val="00AE08EF"/>
    <w:rsid w:val="00AE2A2B"/>
    <w:rsid w:val="00B30027"/>
    <w:rsid w:val="00B76874"/>
    <w:rsid w:val="00C043C5"/>
    <w:rsid w:val="00C07E15"/>
    <w:rsid w:val="00C20E80"/>
    <w:rsid w:val="00C470AC"/>
    <w:rsid w:val="00C66D7C"/>
    <w:rsid w:val="00D74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9D23"/>
  <w15:docId w15:val="{EA0E37BD-A92F-4F62-9C12-60383906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7DB"/>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917DB"/>
    <w:rPr>
      <w:rFonts w:ascii="Times New Roman" w:eastAsia="Times New Roman" w:hAnsi="Times New Roman" w:cs="Times New Roman"/>
      <w:b/>
      <w:bCs/>
      <w:sz w:val="24"/>
      <w:szCs w:val="20"/>
      <w:lang w:val="fi-FI"/>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basedOn w:val="DefaultParagraphFont"/>
    <w:link w:val="Header"/>
    <w:uiPriority w:val="99"/>
    <w:rsid w:val="004917DB"/>
    <w:rPr>
      <w:rFonts w:ascii="Arial" w:eastAsia="Times New Roman" w:hAnsi="Arial" w:cs="Times New Roman"/>
      <w:sz w:val="24"/>
      <w:szCs w:val="20"/>
      <w:lang w:val="fi-FI"/>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basedOn w:val="DefaultParagraphFont"/>
    <w:link w:val="Footer"/>
    <w:uiPriority w:val="99"/>
    <w:rsid w:val="004917DB"/>
    <w:rPr>
      <w:rFonts w:ascii="Arial" w:eastAsia="Times New Roman" w:hAnsi="Arial" w:cs="Times New Roman"/>
      <w:sz w:val="24"/>
      <w:szCs w:val="20"/>
      <w:lang w:val="fi-FI"/>
    </w:rPr>
  </w:style>
  <w:style w:type="character" w:styleId="PageNumber">
    <w:name w:val="page number"/>
    <w:basedOn w:val="DefaultParagraphFont"/>
    <w:uiPriority w:val="99"/>
    <w:rsid w:val="004917DB"/>
    <w:rPr>
      <w:rFonts w:cs="Times New Roman"/>
    </w:rPr>
  </w:style>
  <w:style w:type="character" w:styleId="CommentReference">
    <w:name w:val="annotation reference"/>
    <w:basedOn w:val="DefaultParagraphFont"/>
    <w:uiPriority w:val="99"/>
    <w:semiHidden/>
    <w:rsid w:val="005E5EA5"/>
    <w:rPr>
      <w:rFonts w:cs="Times New Roman"/>
      <w:sz w:val="16"/>
    </w:rPr>
  </w:style>
  <w:style w:type="paragraph" w:styleId="ListParagraph">
    <w:name w:val="List Paragraph"/>
    <w:basedOn w:val="Normal"/>
    <w:uiPriority w:val="34"/>
    <w:qFormat/>
    <w:rsid w:val="00C66D7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budurl.me/HSPSollBodyControl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isma@technical-group.com" TargetMode="External"/><Relationship Id="rId11" Type="http://schemas.openxmlformats.org/officeDocument/2006/relationships/hyperlink" Target="http://www.honeywellnow.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oneywell.com/" TargetMode="External"/><Relationship Id="rId4" Type="http://schemas.openxmlformats.org/officeDocument/2006/relationships/footnotes" Target="footnotes.xml"/><Relationship Id="rId9" Type="http://schemas.openxmlformats.org/officeDocument/2006/relationships/hyperlink" Target="http://www.honeywellsafety.com/Nordic"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Swan</dc:creator>
  <cp:lastModifiedBy>Annie Leisma</cp:lastModifiedBy>
  <cp:revision>2</cp:revision>
  <dcterms:created xsi:type="dcterms:W3CDTF">2016-01-14T10:30:00Z</dcterms:created>
  <dcterms:modified xsi:type="dcterms:W3CDTF">2016-01-14T10:30:00Z</dcterms:modified>
</cp:coreProperties>
</file>