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8A7C" w14:textId="77777777" w:rsidR="00B00BC8" w:rsidRPr="00366573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D82303D" w14:textId="7C792F3B" w:rsidR="00366573" w:rsidRPr="00366573" w:rsidRDefault="00366573" w:rsidP="00BE44DF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Hlk81395819"/>
      <w:bookmarkStart w:id="1" w:name="_Hlk65565392"/>
      <w:r>
        <w:rPr>
          <w:rFonts w:ascii="Arial" w:hAnsi="Arial" w:cs="Arial"/>
          <w:b/>
          <w:bCs/>
          <w:sz w:val="32"/>
          <w:szCs w:val="32"/>
          <w:lang w:val="hu-HU"/>
        </w:rPr>
        <w:t xml:space="preserve">A Ford még többet invesztál a Halewood üzem átalakításába, </w:t>
      </w:r>
      <w:r w:rsidR="00461BD2">
        <w:rPr>
          <w:rFonts w:ascii="Arial" w:hAnsi="Arial" w:cs="Arial"/>
          <w:b/>
          <w:bCs/>
          <w:sz w:val="32"/>
          <w:szCs w:val="32"/>
          <w:lang w:val="hu-HU"/>
        </w:rPr>
        <w:t>megalapozva ezzel jövőbeli elektromos autóinak gyártását</w:t>
      </w:r>
    </w:p>
    <w:p w14:paraId="045361C0" w14:textId="77777777" w:rsidR="00BE44DF" w:rsidRPr="00366573" w:rsidRDefault="00BE44DF" w:rsidP="00BE44DF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76E56192" w14:textId="77777777" w:rsidR="00BE44DF" w:rsidRPr="00366573" w:rsidRDefault="00BE44DF" w:rsidP="00BE44DF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706D7D6D" w14:textId="0A644134" w:rsidR="000E5C8D" w:rsidRPr="00366573" w:rsidRDefault="00E75CBB" w:rsidP="003447EC">
      <w:pPr>
        <w:pStyle w:val="xmsonormal"/>
        <w:numPr>
          <w:ilvl w:val="0"/>
          <w:numId w:val="7"/>
        </w:numPr>
        <w:spacing w:line="360" w:lineRule="auto"/>
        <w:ind w:right="-270"/>
        <w:rPr>
          <w:rFonts w:ascii="Arial" w:hAnsi="Arial" w:cs="Arial"/>
          <w:lang w:val="hu-HU"/>
        </w:rPr>
      </w:pPr>
      <w:r w:rsidRPr="00366573">
        <w:rPr>
          <w:rFonts w:ascii="Arial" w:hAnsi="Arial" w:cs="Arial"/>
          <w:lang w:val="hu-HU"/>
        </w:rPr>
        <w:t xml:space="preserve">A Ford eddig 150 millió angol fontot invesztált abba, hogy a Halewood üzemet átállítsa az elektromos autók (EV-k) részegységeinek gyártására, </w:t>
      </w:r>
      <w:r w:rsidR="00C265FB" w:rsidRPr="00366573">
        <w:rPr>
          <w:rFonts w:ascii="Arial" w:hAnsi="Arial" w:cs="Arial"/>
          <w:lang w:val="hu-HU"/>
        </w:rPr>
        <w:t>most pedig</w:t>
      </w:r>
      <w:r w:rsidR="004E1277" w:rsidRPr="00366573">
        <w:rPr>
          <w:rFonts w:ascii="Arial" w:hAnsi="Arial" w:cs="Arial"/>
          <w:lang w:val="hu-HU"/>
        </w:rPr>
        <w:t xml:space="preserve"> </w:t>
      </w:r>
      <w:r w:rsidR="00C265FB" w:rsidRPr="00366573">
        <w:rPr>
          <w:rFonts w:ascii="Arial" w:hAnsi="Arial" w:cs="Arial"/>
          <w:lang w:val="hu-HU"/>
        </w:rPr>
        <w:t>ezt a</w:t>
      </w:r>
      <w:r w:rsidR="004E1277" w:rsidRPr="00366573">
        <w:rPr>
          <w:rFonts w:ascii="Arial" w:hAnsi="Arial" w:cs="Arial"/>
          <w:lang w:val="hu-HU"/>
        </w:rPr>
        <w:t xml:space="preserve"> beruházást</w:t>
      </w:r>
      <w:r w:rsidRPr="00366573">
        <w:rPr>
          <w:rFonts w:ascii="Arial" w:hAnsi="Arial" w:cs="Arial"/>
          <w:lang w:val="hu-HU"/>
        </w:rPr>
        <w:t xml:space="preserve"> </w:t>
      </w:r>
      <w:r w:rsidR="002B3B2C" w:rsidRPr="00366573">
        <w:rPr>
          <w:rFonts w:ascii="Arial" w:hAnsi="Arial" w:cs="Arial"/>
          <w:lang w:val="hu-HU"/>
        </w:rPr>
        <w:t xml:space="preserve">összesen </w:t>
      </w:r>
      <w:r w:rsidRPr="00366573">
        <w:rPr>
          <w:rFonts w:ascii="Arial" w:hAnsi="Arial" w:cs="Arial"/>
          <w:lang w:val="hu-HU"/>
        </w:rPr>
        <w:t>380 millió fontra növeli</w:t>
      </w:r>
      <w:r w:rsidR="000E5C8D" w:rsidRPr="00366573">
        <w:rPr>
          <w:rFonts w:ascii="Arial" w:hAnsi="Arial" w:cs="Arial"/>
          <w:lang w:val="hu-HU"/>
        </w:rPr>
        <w:br/>
      </w:r>
    </w:p>
    <w:p w14:paraId="5A0E5172" w14:textId="09DD31AE" w:rsidR="00D00BBC" w:rsidRPr="00366573" w:rsidRDefault="00E75CBB" w:rsidP="003447EC">
      <w:pPr>
        <w:pStyle w:val="xmsonormal"/>
        <w:numPr>
          <w:ilvl w:val="0"/>
          <w:numId w:val="7"/>
        </w:numPr>
        <w:spacing w:line="360" w:lineRule="auto"/>
        <w:ind w:right="-270"/>
        <w:rPr>
          <w:rFonts w:ascii="Arial" w:hAnsi="Arial" w:cs="Arial"/>
          <w:lang w:val="hu-HU"/>
        </w:rPr>
      </w:pPr>
      <w:r w:rsidRPr="00366573">
        <w:rPr>
          <w:rFonts w:ascii="Arial" w:hAnsi="Arial" w:cs="Arial"/>
          <w:color w:val="000000" w:themeColor="text1"/>
          <w:lang w:val="hu-HU"/>
        </w:rPr>
        <w:t>Halewood fontos szerepet játszik a Ford európai elektrifikációs terveiben, amelyek lényege, hogy 2030-ra a márka összes személyautója, 2035-re pedig az összes járműve (beleértve a haszonjárműveket is) zéró károsanyag-kibocsátású lesz</w:t>
      </w:r>
      <w:r w:rsidR="00527251" w:rsidRPr="00366573">
        <w:rPr>
          <w:rFonts w:ascii="Arial" w:hAnsi="Arial" w:cs="Arial"/>
          <w:lang w:val="hu-HU"/>
        </w:rPr>
        <w:br/>
      </w:r>
    </w:p>
    <w:p w14:paraId="05C7A021" w14:textId="73F36637" w:rsidR="00E75CBB" w:rsidRPr="00366573" w:rsidRDefault="00E75CBB" w:rsidP="003447EC">
      <w:pPr>
        <w:numPr>
          <w:ilvl w:val="0"/>
          <w:numId w:val="7"/>
        </w:numPr>
        <w:spacing w:line="360" w:lineRule="auto"/>
        <w:rPr>
          <w:rFonts w:ascii="Arial" w:hAnsi="Arial" w:cs="Arial"/>
          <w:strike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>A Halewoodban gyártott elektromos erőforrások 2026-ra a</w:t>
      </w:r>
      <w:r w:rsidR="00C265FB" w:rsidRPr="00366573">
        <w:rPr>
          <w:rFonts w:ascii="Arial" w:hAnsi="Arial" w:cs="Arial"/>
          <w:sz w:val="22"/>
          <w:szCs w:val="22"/>
          <w:lang w:val="hu-HU"/>
        </w:rPr>
        <w:t>z</w:t>
      </w:r>
      <w:r w:rsidRPr="00366573">
        <w:rPr>
          <w:rFonts w:ascii="Arial" w:hAnsi="Arial" w:cs="Arial"/>
          <w:sz w:val="22"/>
          <w:szCs w:val="22"/>
          <w:lang w:val="hu-HU"/>
        </w:rPr>
        <w:t xml:space="preserve"> Európában értékesített </w:t>
      </w:r>
      <w:r w:rsidR="00C265FB" w:rsidRPr="00366573">
        <w:rPr>
          <w:rFonts w:ascii="Arial" w:hAnsi="Arial" w:cs="Arial"/>
          <w:sz w:val="22"/>
          <w:szCs w:val="22"/>
          <w:lang w:val="hu-HU"/>
        </w:rPr>
        <w:t xml:space="preserve">Ford </w:t>
      </w:r>
      <w:r w:rsidRPr="00366573">
        <w:rPr>
          <w:rFonts w:ascii="Arial" w:hAnsi="Arial" w:cs="Arial"/>
          <w:sz w:val="22"/>
          <w:szCs w:val="22"/>
          <w:lang w:val="hu-HU"/>
        </w:rPr>
        <w:t>EV-modellek 70 százalékában működnek majd</w:t>
      </w:r>
    </w:p>
    <w:p w14:paraId="044A4122" w14:textId="77777777" w:rsidR="0055065A" w:rsidRPr="00366573" w:rsidRDefault="0055065A" w:rsidP="003447EC">
      <w:pPr>
        <w:spacing w:line="360" w:lineRule="auto"/>
        <w:ind w:left="360"/>
        <w:rPr>
          <w:rFonts w:ascii="Arial" w:hAnsi="Arial" w:cs="Arial"/>
          <w:strike/>
          <w:sz w:val="22"/>
          <w:szCs w:val="22"/>
          <w:lang w:val="hu-HU"/>
        </w:rPr>
      </w:pPr>
    </w:p>
    <w:p w14:paraId="72576325" w14:textId="3ACF8772" w:rsidR="00D00BBC" w:rsidRPr="00366573" w:rsidRDefault="00E75CBB" w:rsidP="003447EC">
      <w:pPr>
        <w:numPr>
          <w:ilvl w:val="0"/>
          <w:numId w:val="7"/>
        </w:numPr>
        <w:spacing w:line="360" w:lineRule="auto"/>
        <w:rPr>
          <w:rFonts w:ascii="Arial" w:hAnsi="Arial" w:cs="Arial"/>
          <w:strike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 xml:space="preserve">A beruházás révén az éves termelés 420.000 darabra nő; ezek az erőforrások kerülnek a Ford E-Transit Custom, </w:t>
      </w:r>
      <w:r w:rsidR="00CD6849" w:rsidRPr="00366573">
        <w:rPr>
          <w:rFonts w:ascii="Arial" w:hAnsi="Arial" w:cs="Arial"/>
          <w:sz w:val="22"/>
          <w:szCs w:val="22"/>
          <w:lang w:val="hu-HU"/>
        </w:rPr>
        <w:t>E-</w:t>
      </w:r>
      <w:r w:rsidR="00CD6849">
        <w:rPr>
          <w:rFonts w:ascii="Arial" w:hAnsi="Arial" w:cs="Arial"/>
          <w:sz w:val="22"/>
          <w:szCs w:val="22"/>
          <w:lang w:val="hu-HU"/>
        </w:rPr>
        <w:t>Tourneo</w:t>
      </w:r>
      <w:r w:rsidR="00CD6849" w:rsidRPr="00366573">
        <w:rPr>
          <w:rFonts w:ascii="Arial" w:hAnsi="Arial" w:cs="Arial"/>
          <w:sz w:val="22"/>
          <w:szCs w:val="22"/>
          <w:lang w:val="hu-HU"/>
        </w:rPr>
        <w:t xml:space="preserve"> Custom</w:t>
      </w:r>
      <w:r w:rsidR="00CD6849">
        <w:rPr>
          <w:rFonts w:ascii="Arial" w:hAnsi="Arial" w:cs="Arial"/>
          <w:sz w:val="22"/>
          <w:szCs w:val="22"/>
          <w:lang w:val="hu-HU"/>
        </w:rPr>
        <w:t>,</w:t>
      </w:r>
      <w:r w:rsidR="00CD6849" w:rsidRPr="00366573">
        <w:rPr>
          <w:rFonts w:ascii="Arial" w:hAnsi="Arial" w:cs="Arial"/>
          <w:sz w:val="22"/>
          <w:szCs w:val="22"/>
          <w:lang w:val="hu-HU"/>
        </w:rPr>
        <w:t xml:space="preserve"> </w:t>
      </w:r>
      <w:r w:rsidRPr="00366573">
        <w:rPr>
          <w:rFonts w:ascii="Arial" w:hAnsi="Arial" w:cs="Arial"/>
          <w:sz w:val="22"/>
          <w:szCs w:val="22"/>
          <w:lang w:val="hu-HU"/>
        </w:rPr>
        <w:t>Transit Courier, Tourneo Courier és Puma modellekbe, illetve a későbbi típusokba</w:t>
      </w:r>
      <w:r w:rsidR="00D00BBC" w:rsidRPr="00366573">
        <w:rPr>
          <w:rFonts w:ascii="Arial" w:hAnsi="Arial" w:cs="Arial"/>
          <w:sz w:val="22"/>
          <w:szCs w:val="22"/>
          <w:lang w:val="hu-HU"/>
        </w:rPr>
        <w:br/>
      </w:r>
    </w:p>
    <w:p w14:paraId="1D836F64" w14:textId="69703CF7" w:rsidR="00D00BBC" w:rsidRPr="00366573" w:rsidRDefault="00E75CBB" w:rsidP="003447EC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  <w:lang w:val="hu-HU"/>
        </w:rPr>
      </w:pPr>
      <w:bookmarkStart w:id="2" w:name="_Hlk81397821"/>
      <w:r w:rsidRPr="00366573">
        <w:rPr>
          <w:rFonts w:ascii="Arial" w:hAnsi="Arial" w:cs="Arial"/>
          <w:sz w:val="22"/>
          <w:szCs w:val="22"/>
          <w:lang w:val="hu-HU"/>
        </w:rPr>
        <w:t>Az üzem 500, az EV-részegységek összeszerelésében jártas dolgozónak biztosít munkahelyet</w:t>
      </w:r>
      <w:r w:rsidR="00D00BBC" w:rsidRPr="00366573">
        <w:rPr>
          <w:rFonts w:ascii="Arial" w:hAnsi="Arial" w:cs="Arial"/>
          <w:sz w:val="22"/>
          <w:szCs w:val="22"/>
          <w:lang w:val="hu-HU"/>
        </w:rPr>
        <w:br/>
      </w:r>
    </w:p>
    <w:bookmarkEnd w:id="0"/>
    <w:bookmarkEnd w:id="2"/>
    <w:p w14:paraId="56550700" w14:textId="7775A8AB" w:rsidR="00D00BBC" w:rsidRPr="00366573" w:rsidRDefault="00CD6849" w:rsidP="003447E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Ford új duntoni E:PR</w:t>
      </w:r>
      <w:r w:rsidR="002B3B2C" w:rsidRPr="00366573">
        <w:rPr>
          <w:rFonts w:ascii="Arial" w:hAnsi="Arial" w:cs="Arial"/>
          <w:sz w:val="22"/>
          <w:szCs w:val="22"/>
          <w:lang w:val="hu-HU"/>
        </w:rPr>
        <w:t>iME (Elektrifikált Hajtásláncok a Gyártástervezésben) fejlesztő központjában már jelenleg is folyik a termékek tesztje és a prototípusok készítése</w:t>
      </w:r>
      <w:r w:rsidR="00D00BBC" w:rsidRPr="00366573">
        <w:rPr>
          <w:rFonts w:ascii="Arial" w:hAnsi="Arial" w:cs="Arial"/>
          <w:sz w:val="22"/>
          <w:szCs w:val="22"/>
          <w:lang w:val="hu-HU"/>
        </w:rPr>
        <w:br/>
      </w:r>
      <w:r w:rsidR="00D00BBC" w:rsidRPr="00366573">
        <w:rPr>
          <w:rFonts w:ascii="Arial" w:hAnsi="Arial" w:cs="Arial"/>
          <w:sz w:val="22"/>
          <w:szCs w:val="22"/>
          <w:lang w:val="hu-HU"/>
        </w:rPr>
        <w:br/>
      </w:r>
    </w:p>
    <w:p w14:paraId="3B3223A3" w14:textId="744AD56A" w:rsidR="00691D0B" w:rsidRDefault="00D00BBC" w:rsidP="003447E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3" w:name="_Hlk60737761"/>
      <w:bookmarkEnd w:id="1"/>
      <w:r w:rsidRPr="0036657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HALEWOOD, </w:t>
      </w:r>
      <w:r w:rsidR="002B3B2C" w:rsidRPr="0036657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Egyesült Királyság, 2022. december </w:t>
      </w:r>
      <w:r w:rsidR="00B375A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6</w:t>
      </w:r>
      <w:r w:rsidR="002B3B2C" w:rsidRPr="0036657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.</w:t>
      </w:r>
      <w:r w:rsidRPr="0036657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="002F0901" w:rsidRPr="00366573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–</w:t>
      </w:r>
      <w:r w:rsidR="002F0901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bookmarkStart w:id="4" w:name="_Hlk81396268"/>
      <w:r w:rsidR="002B3B2C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elkötelezetten törekszik arra, hogy felépítse tisztán elektromos modellkínálatát, és ennek jegyében további 125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millió </w:t>
      </w:r>
      <w:r w:rsidR="002B3B2C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angol fontot invesztált a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z essexi</w:t>
      </w:r>
      <w:r w:rsidR="002B3B2C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Merseyside-ban működő Halewood üzemébe (70 százalékkal </w:t>
      </w:r>
      <w:r w:rsidR="002B3B2C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növelve így a gyár kapacitását), valamint az</w:t>
      </w:r>
      <w:r w:rsidR="00CD6849">
        <w:rPr>
          <w:rFonts w:ascii="Arial" w:hAnsi="Arial" w:cs="Arial"/>
          <w:sz w:val="22"/>
          <w:szCs w:val="22"/>
          <w:lang w:val="hu-HU"/>
        </w:rPr>
        <w:t xml:space="preserve"> E:PR</w:t>
      </w:r>
      <w:r w:rsidR="002B3B2C" w:rsidRPr="00366573">
        <w:rPr>
          <w:rFonts w:ascii="Arial" w:hAnsi="Arial" w:cs="Arial"/>
          <w:sz w:val="22"/>
          <w:szCs w:val="22"/>
          <w:lang w:val="hu-HU"/>
        </w:rPr>
        <w:t>iME termékfejlesztési központ támogatásába.</w:t>
      </w:r>
      <w:r w:rsidR="004E1277" w:rsidRPr="00366573">
        <w:rPr>
          <w:rFonts w:ascii="Arial" w:hAnsi="Arial" w:cs="Arial"/>
          <w:sz w:val="22"/>
          <w:szCs w:val="22"/>
          <w:lang w:val="hu-HU"/>
        </w:rPr>
        <w:t xml:space="preserve"> 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Ezzel az összeggel együtt immár 380 fontra gyarapod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ik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a beruházás, aminek célja a Halewood üzem átállítása az EV-részegységek gyártására.</w:t>
      </w:r>
    </w:p>
    <w:p w14:paraId="53E609A5" w14:textId="77777777" w:rsidR="00CD6849" w:rsidRDefault="00CD6849" w:rsidP="003447E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3F1CEE12" w14:textId="77777777" w:rsidR="00CD6849" w:rsidRPr="00366573" w:rsidRDefault="00CD6849" w:rsidP="00CD684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>A legújabb beruházás – amely az Egyesült Királyság Exportfinanszírozási Alapján keresztül állami támogatást is élvez – nemcsak segít megőrizni a Halewood üzem 500 munkahelyét, hanem az ott dolgozók továbbképzésével fontos szerepet szán nekik a Ford EV-jövőképében.</w:t>
      </w:r>
    </w:p>
    <w:p w14:paraId="57AE8A41" w14:textId="77777777" w:rsidR="004E1277" w:rsidRPr="00366573" w:rsidRDefault="004E1277" w:rsidP="003447E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0E2114C5" w14:textId="28E4A7AA" w:rsidR="004E1277" w:rsidRPr="00366573" w:rsidRDefault="00366573" w:rsidP="00FE44C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Kieran Cahill, a Ford európai ipari tevé</w:t>
      </w:r>
      <w:r>
        <w:rPr>
          <w:rFonts w:ascii="Arial" w:hAnsi="Arial" w:cs="Arial"/>
          <w:color w:val="000000" w:themeColor="text1"/>
          <w:sz w:val="22"/>
          <w:szCs w:val="22"/>
          <w:lang w:val="hu-HU"/>
        </w:rPr>
        <w:t>keny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ségekért felelős alelnöke elmondta: “A Ford egy globális amerikai brand, amely már több mint 100 éve szerves része az európai gazdaságnak, és közel 60 esztendeje az egyik legjelentősebb munkaadó itt Halewoodban. 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Célunk, hogy 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haszonjárművek területén kivívott elsőségünk megszilárdításával és autókínálatunk elektrifikációjával virágzó üzletet alakítsunk ki 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Európában. A Halewood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üzem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fontos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szerepet játszik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ebben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hiszen a kontinensen ez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első házon belüli 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beruházásunk</w:t>
      </w:r>
      <w:r w:rsidR="004E1277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elektromos járművek </w:t>
      </w:r>
      <w:r w:rsidR="00CB42F4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részegységeinek gyártására.”</w:t>
      </w:r>
    </w:p>
    <w:p w14:paraId="75E82582" w14:textId="77777777" w:rsidR="004E1277" w:rsidRPr="00366573" w:rsidRDefault="004E1277" w:rsidP="00FE44C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1FC727E" w14:textId="323CD20B" w:rsidR="00CB42F4" w:rsidRPr="00366573" w:rsidRDefault="00CB42F4" w:rsidP="00FE44C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</w:t>
      </w:r>
      <w:hyperlink r:id="rId11" w:history="1">
        <w:r w:rsidRPr="00366573">
          <w:rPr>
            <w:rStyle w:val="Hyperlink"/>
            <w:rFonts w:ascii="Arial" w:hAnsi="Arial" w:cs="Arial"/>
            <w:sz w:val="22"/>
            <w:szCs w:val="22"/>
            <w:lang w:val="hu-HU"/>
          </w:rPr>
          <w:t>tavaly tette közzé</w:t>
        </w:r>
      </w:hyperlink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hogy az üzem, amely jelenleg belsőégésű motorokhoz gyárt sebességváltókat, 2024-től a Ford elektromos autóihoz állít majd elő erőforrásokat, méghozzá évi 250.000 darabos kapacitással, amit egy 230 millió font értékű beruházás tesz lehetővé. A profilváltást a </w:t>
      </w:r>
      <w:hyperlink r:id="rId12" w:anchor=":~:text=Department%20for%20Business%2C%20Energy%20and%20Industrial%20Strategy" w:history="1">
        <w:r w:rsidRPr="00366573">
          <w:rPr>
            <w:rStyle w:val="Hyperlink"/>
            <w:rFonts w:ascii="Arial" w:hAnsi="Arial" w:cs="Arial"/>
            <w:sz w:val="22"/>
            <w:szCs w:val="22"/>
            <w:lang w:val="hu-HU"/>
          </w:rPr>
          <w:t>BEIS</w:t>
        </w:r>
      </w:hyperlink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Autóipari Átalakítási Alapja is támogatta, amelynek célkitűzése a brit autóipari beszállítói hálózat átállítása az elektrifikáció kiszolgálására, és versenyképességének biztosítása a globális piacon.</w:t>
      </w:r>
    </w:p>
    <w:p w14:paraId="67119667" w14:textId="77777777" w:rsidR="00673A4F" w:rsidRPr="00366573" w:rsidRDefault="00673A4F" w:rsidP="003447E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252C291" w14:textId="73475150" w:rsidR="00CB42F4" w:rsidRPr="00366573" w:rsidRDefault="00CB42F4" w:rsidP="00DA6BE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 xml:space="preserve">A </w:t>
      </w:r>
      <w:r w:rsidR="00CD6849" w:rsidRPr="00366573">
        <w:rPr>
          <w:rFonts w:ascii="Arial" w:hAnsi="Arial" w:cs="Arial"/>
          <w:sz w:val="22"/>
          <w:szCs w:val="22"/>
          <w:lang w:val="hu-HU"/>
        </w:rPr>
        <w:t xml:space="preserve">duntoni termékfejlesztési központban </w:t>
      </w:r>
      <w:r w:rsidR="00CD6849">
        <w:rPr>
          <w:rFonts w:ascii="Arial" w:hAnsi="Arial" w:cs="Arial"/>
          <w:sz w:val="22"/>
          <w:szCs w:val="22"/>
          <w:lang w:val="hu-HU"/>
        </w:rPr>
        <w:t>24 millió font költséggel kialakított</w:t>
      </w:r>
      <w:r w:rsidRPr="00366573">
        <w:rPr>
          <w:rFonts w:ascii="Arial" w:hAnsi="Arial" w:cs="Arial"/>
          <w:sz w:val="22"/>
          <w:szCs w:val="22"/>
          <w:lang w:val="hu-HU"/>
        </w:rPr>
        <w:t xml:space="preserve"> </w:t>
      </w:r>
      <w:r w:rsidR="00CD684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E:PRiME létesítményben </w:t>
      </w:r>
      <w:r w:rsidR="00647FF6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készülnek az elektromos meghajtó egységek prototípusai, és itt képezik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tovább</w:t>
      </w:r>
      <w:r w:rsidR="00647FF6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 halewoodi dolgozókat is ezek megmunkálására és összeszerelésére a </w:t>
      </w:r>
      <w:hyperlink r:id="rId13" w:history="1">
        <w:r w:rsidR="00647FF6" w:rsidRPr="00366573">
          <w:rPr>
            <w:rStyle w:val="Hyperlink"/>
            <w:rFonts w:ascii="Arial" w:hAnsi="Arial" w:cs="Arial"/>
            <w:sz w:val="22"/>
            <w:szCs w:val="22"/>
            <w:lang w:val="hu-HU"/>
          </w:rPr>
          <w:t>Fejlett Hajtómű Központ</w:t>
        </w:r>
      </w:hyperlink>
      <w:r w:rsidR="00647FF6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közreműködésével. Az elektromotort és váltóművet magukban foglaló meghajtó egységek a belsőégésű motort és a sebességváltót helyettesítik majd az akkumulátorral hajtott EV-modellekben.</w:t>
      </w:r>
    </w:p>
    <w:p w14:paraId="1F6F281E" w14:textId="0662CB9D" w:rsidR="00673A4F" w:rsidRPr="00366573" w:rsidRDefault="00673A4F" w:rsidP="00DA6BE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</w:p>
    <w:p w14:paraId="625C966D" w14:textId="5AC06892" w:rsidR="00647FF6" w:rsidRPr="00366573" w:rsidRDefault="00647FF6" w:rsidP="00DA6BE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 xml:space="preserve">Tim Slatter, a Ford UK elnöke szerint: “Ez egy hatalmas lépés a Ford számára, hiszen két éven belül kilenc EV-vel akarunk jelen lenni a piacon. A brit munkaerő fontos szerepet játszik a Ford elektrifikált jövőjében, amit jól mutat, hogy Halewood lesz az új zéró emissziós  hajtásláncok </w:t>
      </w:r>
      <w:r w:rsidRPr="00366573">
        <w:rPr>
          <w:rFonts w:ascii="Arial" w:hAnsi="Arial" w:cs="Arial"/>
          <w:sz w:val="22"/>
          <w:szCs w:val="22"/>
          <w:lang w:val="hu-HU"/>
        </w:rPr>
        <w:lastRenderedPageBreak/>
        <w:t>gy</w:t>
      </w:r>
      <w:r w:rsidR="00CD6849">
        <w:rPr>
          <w:rFonts w:ascii="Arial" w:hAnsi="Arial" w:cs="Arial"/>
          <w:sz w:val="22"/>
          <w:szCs w:val="22"/>
          <w:lang w:val="hu-HU"/>
        </w:rPr>
        <w:t>ártási központja, a duntoni E:PR</w:t>
      </w:r>
      <w:r w:rsidRPr="00366573">
        <w:rPr>
          <w:rFonts w:ascii="Arial" w:hAnsi="Arial" w:cs="Arial"/>
          <w:sz w:val="22"/>
          <w:szCs w:val="22"/>
          <w:lang w:val="hu-HU"/>
        </w:rPr>
        <w:t>iME innovációi pedig tökéletessé csiszolják a gyártási folyamatokat.”</w:t>
      </w:r>
    </w:p>
    <w:p w14:paraId="7576870D" w14:textId="77777777" w:rsidR="00DA6BE9" w:rsidRPr="00366573" w:rsidRDefault="00DA6BE9" w:rsidP="00DA6BE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</w:p>
    <w:p w14:paraId="3CD433E4" w14:textId="2652C99D" w:rsidR="00647FF6" w:rsidRPr="00366573" w:rsidRDefault="00647FF6" w:rsidP="00DA6BE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Halewoodban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az eddigi tervek szerint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évi 2</w:t>
      </w:r>
      <w:r w:rsidR="001124D8">
        <w:rPr>
          <w:rFonts w:ascii="Arial" w:hAnsi="Arial" w:cs="Arial"/>
          <w:color w:val="000000" w:themeColor="text1"/>
          <w:sz w:val="22"/>
          <w:szCs w:val="22"/>
          <w:lang w:val="hu-HU"/>
        </w:rPr>
        <w:t>5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0.000 új hajtómű készül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volna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, ám ez a kapacitás 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 jövőben</w:t>
      </w:r>
      <w:r w:rsidR="00C75CB6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420.000 darabra nő (ami önmagában is </w:t>
      </w:r>
      <w:r w:rsidR="001124D8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közel </w:t>
      </w:r>
      <w:r w:rsidR="00C75CB6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70 százalékos növekedés), ez pedig azt jelenti, hogy a Ford által 2026-ra Európában értékesíteni tervezett 600.000 darab elektromos autó mintegy 70 százalékát itteni gyártású erőforrások hajtják majd. Az európai EV-forgalmazás felpörgetésével a Ford közelebb kerül ahhoz a vállalásához, hogy ugyancsak 2026-ra évente 2 millió EV-t gyárt majd a globális piacra.</w:t>
      </w:r>
    </w:p>
    <w:p w14:paraId="4F33CF63" w14:textId="77777777" w:rsidR="004E1277" w:rsidRPr="00366573" w:rsidRDefault="004E1277" w:rsidP="00DA6BE9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7D63E48F" w14:textId="5FD10EEA" w:rsidR="00200CC4" w:rsidRPr="00366573" w:rsidRDefault="00200CC4" w:rsidP="00DA6BE9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bookmarkStart w:id="5" w:name="_Hlk120529653"/>
      <w:r w:rsidRPr="00366573">
        <w:rPr>
          <w:rFonts w:ascii="Arial" w:hAnsi="Arial" w:cs="Arial"/>
          <w:sz w:val="22"/>
          <w:szCs w:val="22"/>
          <w:lang w:val="hu-HU"/>
        </w:rPr>
        <w:t xml:space="preserve">Az Egyesült Királyságban előállított hajtóművek kerülnek a népszerű Ford Pumába; a </w:t>
      </w:r>
      <w:hyperlink r:id="rId14" w:history="1">
        <w:r w:rsidRPr="00366573">
          <w:rPr>
            <w:rStyle w:val="Hyperlink"/>
            <w:rFonts w:ascii="Arial" w:hAnsi="Arial" w:cs="Arial"/>
            <w:sz w:val="22"/>
            <w:szCs w:val="22"/>
            <w:lang w:val="hu-HU"/>
          </w:rPr>
          <w:t>Ford Pro</w:t>
        </w:r>
      </w:hyperlink>
      <w:r w:rsidRPr="00366573">
        <w:rPr>
          <w:rFonts w:ascii="Arial" w:hAnsi="Arial" w:cs="Arial"/>
          <w:sz w:val="22"/>
          <w:szCs w:val="22"/>
          <w:lang w:val="hu-HU"/>
        </w:rPr>
        <w:t xml:space="preserve"> széles körű háttérszolgáltatásait élvező E-Transit Customba, ami a brit piac legkelendőbb járművének elektromos változata; </w:t>
      </w:r>
      <w:r w:rsidR="00CD6849">
        <w:rPr>
          <w:rFonts w:ascii="Arial" w:hAnsi="Arial" w:cs="Arial"/>
          <w:sz w:val="22"/>
          <w:szCs w:val="22"/>
          <w:lang w:val="hu-HU"/>
        </w:rPr>
        <w:t xml:space="preserve">az E-Tourneo Custom személyszállítóba; </w:t>
      </w:r>
      <w:r w:rsidRPr="00366573">
        <w:rPr>
          <w:rFonts w:ascii="Arial" w:hAnsi="Arial" w:cs="Arial"/>
          <w:sz w:val="22"/>
          <w:szCs w:val="22"/>
          <w:lang w:val="hu-HU"/>
        </w:rPr>
        <w:t>a Transit Courierba; a Tourneo Courierba; illetve a márka számos, később megjelenő elektromos hajtású modelljébe. Halewood szolgálja majd ki a Ford Otosan román és török</w:t>
      </w:r>
      <w:r w:rsidR="002F3828" w:rsidRPr="00366573">
        <w:rPr>
          <w:rFonts w:ascii="Arial" w:hAnsi="Arial" w:cs="Arial"/>
          <w:sz w:val="22"/>
          <w:szCs w:val="22"/>
          <w:lang w:val="hu-HU"/>
        </w:rPr>
        <w:t xml:space="preserve"> gyárait is; nagy mértékben </w:t>
      </w:r>
      <w:r w:rsidR="00366573" w:rsidRPr="00366573">
        <w:rPr>
          <w:rFonts w:ascii="Arial" w:hAnsi="Arial" w:cs="Arial"/>
          <w:sz w:val="22"/>
          <w:szCs w:val="22"/>
          <w:lang w:val="hu-HU"/>
        </w:rPr>
        <w:t>növelve</w:t>
      </w:r>
      <w:r w:rsidR="002F3828" w:rsidRPr="00366573">
        <w:rPr>
          <w:rFonts w:ascii="Arial" w:hAnsi="Arial" w:cs="Arial"/>
          <w:sz w:val="22"/>
          <w:szCs w:val="22"/>
          <w:lang w:val="hu-HU"/>
        </w:rPr>
        <w:t xml:space="preserve"> a Ford UK éves exportját, ami jelenleg 2,1 milliárd angol fontot tesz ki.</w:t>
      </w:r>
    </w:p>
    <w:p w14:paraId="3237BE92" w14:textId="297EBE40" w:rsidR="00F07394" w:rsidRPr="00CD6849" w:rsidRDefault="00F07394" w:rsidP="00F07394">
      <w:pPr>
        <w:spacing w:line="360" w:lineRule="auto"/>
        <w:rPr>
          <w:sz w:val="22"/>
          <w:szCs w:val="22"/>
          <w:lang w:val="hu-HU"/>
        </w:rPr>
      </w:pPr>
      <w:bookmarkStart w:id="6" w:name="_Hlk81397135"/>
      <w:bookmarkEnd w:id="4"/>
      <w:bookmarkEnd w:id="5"/>
    </w:p>
    <w:bookmarkEnd w:id="6"/>
    <w:p w14:paraId="55CB3E76" w14:textId="56F2746A" w:rsidR="004E1277" w:rsidRPr="00366573" w:rsidRDefault="00CA6041" w:rsidP="00F07394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>Az elektromos erőforrás-fejlesztési projektben részt vevő szerelők és mérn</w:t>
      </w:r>
      <w:r w:rsidR="00CD6849">
        <w:rPr>
          <w:rFonts w:ascii="Arial" w:hAnsi="Arial" w:cs="Arial"/>
          <w:sz w:val="22"/>
          <w:szCs w:val="22"/>
          <w:lang w:val="hu-HU"/>
        </w:rPr>
        <w:t>ökök már eddig is a duntoni E:PR</w:t>
      </w:r>
      <w:r w:rsidRPr="00366573">
        <w:rPr>
          <w:rFonts w:ascii="Arial" w:hAnsi="Arial" w:cs="Arial"/>
          <w:sz w:val="22"/>
          <w:szCs w:val="22"/>
          <w:lang w:val="hu-HU"/>
        </w:rPr>
        <w:t xml:space="preserve">iME központban dolgoztak, tesztelve az új hajtóműveket, </w:t>
      </w:r>
      <w:r w:rsidR="00366573" w:rsidRPr="00366573">
        <w:rPr>
          <w:rFonts w:ascii="Arial" w:hAnsi="Arial" w:cs="Arial"/>
          <w:sz w:val="22"/>
          <w:szCs w:val="22"/>
          <w:lang w:val="hu-HU"/>
        </w:rPr>
        <w:t>illetve</w:t>
      </w:r>
      <w:r w:rsidRPr="00366573">
        <w:rPr>
          <w:rFonts w:ascii="Arial" w:hAnsi="Arial" w:cs="Arial"/>
          <w:sz w:val="22"/>
          <w:szCs w:val="22"/>
          <w:lang w:val="hu-HU"/>
        </w:rPr>
        <w:t xml:space="preserve"> új készségeket és ismereteket honosítva meg a</w:t>
      </w:r>
      <w:r w:rsidR="00366573" w:rsidRPr="00366573">
        <w:rPr>
          <w:rFonts w:ascii="Arial" w:hAnsi="Arial" w:cs="Arial"/>
          <w:sz w:val="22"/>
          <w:szCs w:val="22"/>
          <w:lang w:val="hu-HU"/>
        </w:rPr>
        <w:t xml:space="preserve"> </w:t>
      </w:r>
      <w:r w:rsidRPr="00366573">
        <w:rPr>
          <w:rFonts w:ascii="Arial" w:hAnsi="Arial" w:cs="Arial"/>
          <w:sz w:val="22"/>
          <w:szCs w:val="22"/>
          <w:lang w:val="hu-HU"/>
        </w:rPr>
        <w:t>Halewood üzem</w:t>
      </w:r>
      <w:r w:rsidR="00366573" w:rsidRPr="00366573">
        <w:rPr>
          <w:rFonts w:ascii="Arial" w:hAnsi="Arial" w:cs="Arial"/>
          <w:sz w:val="22"/>
          <w:szCs w:val="22"/>
          <w:lang w:val="hu-HU"/>
        </w:rPr>
        <w:t xml:space="preserve"> átalakítása során</w:t>
      </w:r>
      <w:r w:rsidRPr="00366573">
        <w:rPr>
          <w:rFonts w:ascii="Arial" w:hAnsi="Arial" w:cs="Arial"/>
          <w:sz w:val="22"/>
          <w:szCs w:val="22"/>
          <w:lang w:val="hu-HU"/>
        </w:rPr>
        <w:t>.</w:t>
      </w:r>
    </w:p>
    <w:p w14:paraId="40D59604" w14:textId="77777777" w:rsidR="00CA6041" w:rsidRPr="00366573" w:rsidRDefault="00CA6041" w:rsidP="00F07394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</w:p>
    <w:p w14:paraId="04970DFB" w14:textId="618EFEAB" w:rsidR="00CA6041" w:rsidRPr="00366573" w:rsidRDefault="00CA6041" w:rsidP="00F0739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Azzal, hogy a Ford választása Halewoodra esett, ez lett a vállalat első házon belüli beruházása a tisztán elektromos járművek részegységeinek európai gyártása terén. A Halewood üzem átállítása az elektromos részegységek termelésére szerves része a Ford azon törekvésének, hogy virágzó és nyereséges üzletet építsen Európában, amelynek központi eleme a márka járműportfóliójának elektrifikációja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–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vagyis 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annak megvalósítása,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hogy 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2035-re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Ford 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teljes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személyautó- és haszonjármű-kínálata zéró károsanyag-kibocsátású legyen.</w:t>
      </w:r>
    </w:p>
    <w:p w14:paraId="2816CF72" w14:textId="77777777" w:rsidR="004E1277" w:rsidRPr="00366573" w:rsidRDefault="004E1277" w:rsidP="00F0739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hu-HU" w:eastAsia="en-GB"/>
        </w:rPr>
      </w:pPr>
    </w:p>
    <w:p w14:paraId="2E227292" w14:textId="281234D9" w:rsidR="00CA6041" w:rsidRPr="00366573" w:rsidRDefault="00CA6041" w:rsidP="00E94C79">
      <w:pPr>
        <w:pStyle w:val="ListParagraph"/>
        <w:spacing w:line="360" w:lineRule="auto"/>
        <w:ind w:left="0"/>
        <w:contextualSpacing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Ezzel párhuzamosan a Ford arra törekszik, hogy 2035-re elérje a teljes karbonsemlegességet létesítményeinek, logisztikájának és beszállítóinak európai működésében. A Halewood üzem új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hajtáslánc-gyártásában is az a cél, hogy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 termelé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s 2024-ben történő megkezdésekor a teljes folyamat karbonsemleges legyen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. A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z itt felhasznált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villamos energia és a gáz már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jelenleg is 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megújuló forrásokból származik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, és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a napelemek telepítésével az üzem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akár 1782 MWh 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energiát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termel</w:t>
      </w:r>
      <w:r w:rsidR="00C265FB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het majd</w:t>
      </w:r>
      <w:r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. 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Halewoodban emellett más projektek is hozzájárulnak a Ford karbonsemlegességi célkitűzéseihez; jó példa erre, hogy a nehéz rakományok mozgatására használt dízelmozdonyokat villanymozdonyok váltják fel, az alkalmazottak elektromos járművei számára pedig saját töltőpontokat építenek ki az üzem terü</w:t>
      </w:r>
      <w:r w:rsidR="00366573">
        <w:rPr>
          <w:rFonts w:ascii="Arial" w:hAnsi="Arial" w:cs="Arial"/>
          <w:color w:val="000000" w:themeColor="text1"/>
          <w:sz w:val="22"/>
          <w:szCs w:val="22"/>
          <w:lang w:val="hu-HU"/>
        </w:rPr>
        <w:t>le</w:t>
      </w:r>
      <w:r w:rsidR="00366573" w:rsidRPr="00366573">
        <w:rPr>
          <w:rFonts w:ascii="Arial" w:hAnsi="Arial" w:cs="Arial"/>
          <w:color w:val="000000" w:themeColor="text1"/>
          <w:sz w:val="22"/>
          <w:szCs w:val="22"/>
          <w:lang w:val="hu-HU"/>
        </w:rPr>
        <w:t>tén.</w:t>
      </w:r>
    </w:p>
    <w:p w14:paraId="04DBBB75" w14:textId="77777777" w:rsidR="00C265FB" w:rsidRPr="00366573" w:rsidRDefault="00C265FB" w:rsidP="00E94C79">
      <w:pPr>
        <w:pStyle w:val="ListParagraph"/>
        <w:spacing w:line="360" w:lineRule="auto"/>
        <w:ind w:left="0"/>
        <w:contextualSpacing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bookmarkEnd w:id="3"/>
    <w:p w14:paraId="48C26317" w14:textId="77777777" w:rsidR="00D00BBC" w:rsidRPr="00366573" w:rsidRDefault="00D00BBC" w:rsidP="00D00BBC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hu-HU"/>
        </w:rPr>
      </w:pPr>
      <w:r w:rsidRPr="00366573">
        <w:rPr>
          <w:rFonts w:ascii="Arial" w:hAnsi="Arial" w:cs="Arial"/>
          <w:sz w:val="22"/>
          <w:szCs w:val="22"/>
          <w:lang w:val="hu-HU"/>
        </w:rPr>
        <w:t># # #</w:t>
      </w:r>
    </w:p>
    <w:p w14:paraId="1DEC11DF" w14:textId="77777777" w:rsidR="009939AD" w:rsidRPr="00366573" w:rsidRDefault="009939AD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49EB64C9" w14:textId="77777777" w:rsidR="008F7FD9" w:rsidRPr="00366573" w:rsidRDefault="008F7FD9" w:rsidP="00A74FE2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41FF53BF" w14:textId="77777777" w:rsidR="00366573" w:rsidRPr="00366573" w:rsidRDefault="00366573" w:rsidP="00366573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366573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7B3C8B51" w14:textId="09901B34" w:rsidR="00366573" w:rsidRPr="00366573" w:rsidRDefault="00366573" w:rsidP="00366573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366573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366573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366573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</w:t>
      </w:r>
      <w:r w:rsidR="00CD6849">
        <w:rPr>
          <w:rFonts w:ascii="Arial" w:hAnsi="Arial" w:cs="Arial"/>
          <w:i/>
          <w:szCs w:val="20"/>
          <w:lang w:val="hu-HU" w:bidi="th-TH"/>
        </w:rPr>
        <w:t>176</w:t>
      </w:r>
      <w:r w:rsidRPr="00366573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Credit vállalatról, kérjük, keresse fel a </w:t>
      </w:r>
      <w:hyperlink r:id="rId15" w:history="1">
        <w:r w:rsidRPr="0036657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6657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36657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36657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CB9A6D3" w14:textId="77777777" w:rsidR="00366573" w:rsidRPr="00366573" w:rsidRDefault="00366573" w:rsidP="00366573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5941C4FE" w14:textId="77777777" w:rsidR="00366573" w:rsidRPr="00366573" w:rsidRDefault="00366573" w:rsidP="00366573">
      <w:pPr>
        <w:rPr>
          <w:rFonts w:ascii="Arial" w:hAnsi="Arial" w:cs="Arial"/>
          <w:i/>
          <w:szCs w:val="20"/>
          <w:lang w:val="hu-HU" w:bidi="th-TH"/>
        </w:rPr>
      </w:pPr>
      <w:r w:rsidRPr="00366573">
        <w:rPr>
          <w:rFonts w:ascii="Arial" w:hAnsi="Arial" w:cs="Arial"/>
          <w:i/>
          <w:szCs w:val="20"/>
          <w:lang w:val="hu-HU" w:bidi="th-TH"/>
        </w:rPr>
        <w:t xml:space="preserve">A saját tulajdonú vállalatokban mintegy 35.000 alkalmazottat, az összevont, illetve nem összevont közös vállalkozásokkal együtt pedig mintegy 54.000 embert foglalkoztató </w:t>
      </w:r>
      <w:r w:rsidRPr="00366573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366573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4B2F2408" w14:textId="77777777" w:rsidR="00366573" w:rsidRPr="00366573" w:rsidRDefault="00366573" w:rsidP="00366573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66573" w:rsidRPr="00366573" w14:paraId="085CD549" w14:textId="77777777" w:rsidTr="001030D8">
        <w:trPr>
          <w:trHeight w:val="229"/>
        </w:trPr>
        <w:tc>
          <w:tcPr>
            <w:tcW w:w="1792" w:type="dxa"/>
          </w:tcPr>
          <w:p w14:paraId="6A8625FD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76C4802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66573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0133A2F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CAC0587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  <w:r w:rsidRPr="00366573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E5CC776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  <w:r w:rsidRPr="00366573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66573" w:rsidRPr="00366573" w14:paraId="2F829276" w14:textId="77777777" w:rsidTr="001030D8">
        <w:trPr>
          <w:trHeight w:val="933"/>
        </w:trPr>
        <w:tc>
          <w:tcPr>
            <w:tcW w:w="1792" w:type="dxa"/>
          </w:tcPr>
          <w:p w14:paraId="6C6EF5B5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7D516B0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66573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4D45A8B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66573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21A26309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  <w:r w:rsidRPr="00366573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6DBE1041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66573" w:rsidRPr="00366573" w14:paraId="49D9A668" w14:textId="77777777" w:rsidTr="001030D8">
        <w:trPr>
          <w:trHeight w:val="245"/>
        </w:trPr>
        <w:tc>
          <w:tcPr>
            <w:tcW w:w="1792" w:type="dxa"/>
          </w:tcPr>
          <w:p w14:paraId="3F3994A8" w14:textId="77777777" w:rsidR="00366573" w:rsidRPr="00366573" w:rsidRDefault="00366573" w:rsidP="001030D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F08B811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  <w:r w:rsidRPr="00366573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2C8A1F25" w14:textId="77777777" w:rsidR="00366573" w:rsidRPr="00366573" w:rsidRDefault="00366573" w:rsidP="001030D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3DD1C710" w14:textId="77777777" w:rsidR="00366573" w:rsidRPr="00366573" w:rsidRDefault="00366573" w:rsidP="00366573">
      <w:pPr>
        <w:rPr>
          <w:rFonts w:ascii="Arial" w:hAnsi="Arial" w:cs="Arial"/>
          <w:i/>
          <w:sz w:val="22"/>
          <w:szCs w:val="22"/>
          <w:lang w:val="hu-HU"/>
        </w:rPr>
      </w:pPr>
    </w:p>
    <w:p w14:paraId="33CE7E24" w14:textId="77777777" w:rsidR="00366573" w:rsidRPr="00366573" w:rsidRDefault="00366573" w:rsidP="00366573">
      <w:pPr>
        <w:rPr>
          <w:rFonts w:ascii="Arial" w:hAnsi="Arial" w:cs="Arial"/>
          <w:i/>
          <w:sz w:val="22"/>
          <w:szCs w:val="22"/>
          <w:lang w:val="hu-HU"/>
        </w:rPr>
      </w:pPr>
    </w:p>
    <w:p w14:paraId="13C9EFF1" w14:textId="77777777" w:rsidR="00366573" w:rsidRPr="00366573" w:rsidRDefault="00366573" w:rsidP="00366573">
      <w:pPr>
        <w:rPr>
          <w:rFonts w:ascii="Arial" w:hAnsi="Arial" w:cs="Arial"/>
          <w:i/>
          <w:iCs/>
          <w:szCs w:val="22"/>
          <w:lang w:val="hu-HU" w:eastAsia="en-GB"/>
        </w:rPr>
      </w:pPr>
    </w:p>
    <w:p w14:paraId="7D3FD211" w14:textId="77777777" w:rsidR="000B69E9" w:rsidRPr="00366573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366573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F0F" w14:textId="77777777" w:rsidR="00345BFF" w:rsidRDefault="00345BFF">
      <w:r>
        <w:separator/>
      </w:r>
    </w:p>
  </w:endnote>
  <w:endnote w:type="continuationSeparator" w:id="0">
    <w:p w14:paraId="50B93D85" w14:textId="77777777" w:rsidR="00345BFF" w:rsidRDefault="00345BFF">
      <w:r>
        <w:continuationSeparator/>
      </w:r>
    </w:p>
  </w:endnote>
  <w:endnote w:type="continuationNotice" w:id="1">
    <w:p w14:paraId="79030A43" w14:textId="77777777" w:rsidR="00345BFF" w:rsidRDefault="00345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4D8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FD3D8AA" w14:textId="77777777" w:rsidR="00366573" w:rsidRDefault="00366573" w:rsidP="0036657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B375A3">
            <w:fldChar w:fldCharType="begin"/>
          </w:r>
          <w:r w:rsidR="00B375A3">
            <w:instrText xml:space="preserve"> HYPERLINK "http://www.mynewsdesk.com/hu/ford-magyarorszag" </w:instrText>
          </w:r>
          <w:r w:rsidR="00B375A3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B375A3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B375A3">
            <w:fldChar w:fldCharType="begin"/>
          </w:r>
          <w:r w:rsidR="00B375A3">
            <w:instrText xml:space="preserve"> HYPERLINK "http://www.fordmedia</w:instrText>
          </w:r>
          <w:r w:rsidR="00B375A3">
            <w:instrText xml:space="preserve">.eu" </w:instrText>
          </w:r>
          <w:r w:rsidR="00B375A3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B375A3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B375A3">
            <w:fldChar w:fldCharType="begin"/>
          </w:r>
          <w:r w:rsidR="00B375A3">
            <w:instrText xml:space="preserve"> HYPERLINK "https://www.facebook.com/fordmagyarorszag/" </w:instrText>
          </w:r>
          <w:r w:rsidR="00B375A3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B375A3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4BA6DFBC" w14:textId="0D2BCC33" w:rsidR="004217E8" w:rsidRDefault="00366573" w:rsidP="00366573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060D3327" w14:textId="77777777" w:rsidR="00366573" w:rsidRDefault="00366573" w:rsidP="0036657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43701CC2" w:rsidR="008A1DF4" w:rsidRPr="008A1DF4" w:rsidRDefault="00366573" w:rsidP="0036657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9B3" w14:textId="77777777" w:rsidR="00345BFF" w:rsidRDefault="00345BFF">
      <w:r>
        <w:separator/>
      </w:r>
    </w:p>
  </w:footnote>
  <w:footnote w:type="continuationSeparator" w:id="0">
    <w:p w14:paraId="4C2D96FE" w14:textId="77777777" w:rsidR="00345BFF" w:rsidRDefault="00345BFF">
      <w:r>
        <w:continuationSeparator/>
      </w:r>
    </w:p>
  </w:footnote>
  <w:footnote w:type="continuationNotice" w:id="1">
    <w:p w14:paraId="6FA671BE" w14:textId="77777777" w:rsidR="00345BFF" w:rsidRDefault="00345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3C771608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B375A3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B375A3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647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366573">
      <w:rPr>
        <w:rFonts w:ascii="Book Antiqua" w:hAnsi="Book Antiqua"/>
        <w:smallCaps/>
        <w:position w:val="110"/>
        <w:sz w:val="48"/>
      </w:rPr>
      <w:t xml:space="preserve">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366573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F61"/>
    <w:multiLevelType w:val="multilevel"/>
    <w:tmpl w:val="442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E311A"/>
    <w:multiLevelType w:val="hybridMultilevel"/>
    <w:tmpl w:val="03508408"/>
    <w:lvl w:ilvl="0" w:tplc="BAA4C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4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4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C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E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325E45"/>
    <w:multiLevelType w:val="hybridMultilevel"/>
    <w:tmpl w:val="B1B86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855C5"/>
    <w:multiLevelType w:val="hybridMultilevel"/>
    <w:tmpl w:val="53C06052"/>
    <w:lvl w:ilvl="0" w:tplc="A2CE5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A8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8E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C8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83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8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CE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CD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4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EA1"/>
    <w:multiLevelType w:val="multilevel"/>
    <w:tmpl w:val="DC6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07F54"/>
    <w:rsid w:val="000101F4"/>
    <w:rsid w:val="00010F60"/>
    <w:rsid w:val="0003033A"/>
    <w:rsid w:val="00031575"/>
    <w:rsid w:val="0003526C"/>
    <w:rsid w:val="000354BC"/>
    <w:rsid w:val="00035DC0"/>
    <w:rsid w:val="00036696"/>
    <w:rsid w:val="000473E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4553"/>
    <w:rsid w:val="000B68CF"/>
    <w:rsid w:val="000B69E9"/>
    <w:rsid w:val="000C0AC9"/>
    <w:rsid w:val="000C239A"/>
    <w:rsid w:val="000C2461"/>
    <w:rsid w:val="000C42E8"/>
    <w:rsid w:val="000E2171"/>
    <w:rsid w:val="000E2487"/>
    <w:rsid w:val="000E4074"/>
    <w:rsid w:val="000E4BE8"/>
    <w:rsid w:val="000E5C8D"/>
    <w:rsid w:val="000E729A"/>
    <w:rsid w:val="00101713"/>
    <w:rsid w:val="00101ADF"/>
    <w:rsid w:val="001033CB"/>
    <w:rsid w:val="001043E5"/>
    <w:rsid w:val="001124D8"/>
    <w:rsid w:val="001131CD"/>
    <w:rsid w:val="00114532"/>
    <w:rsid w:val="00116C18"/>
    <w:rsid w:val="00121507"/>
    <w:rsid w:val="0012308A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2023"/>
    <w:rsid w:val="00155444"/>
    <w:rsid w:val="001554B7"/>
    <w:rsid w:val="00160E88"/>
    <w:rsid w:val="00162322"/>
    <w:rsid w:val="001744B2"/>
    <w:rsid w:val="001801BB"/>
    <w:rsid w:val="00181160"/>
    <w:rsid w:val="00191E20"/>
    <w:rsid w:val="001A2415"/>
    <w:rsid w:val="001A340C"/>
    <w:rsid w:val="001A5C5E"/>
    <w:rsid w:val="001B01B7"/>
    <w:rsid w:val="001B0A2C"/>
    <w:rsid w:val="001B0F8E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2799"/>
    <w:rsid w:val="001F30E4"/>
    <w:rsid w:val="001F3F33"/>
    <w:rsid w:val="00200CC4"/>
    <w:rsid w:val="00213DD2"/>
    <w:rsid w:val="00215362"/>
    <w:rsid w:val="0022223F"/>
    <w:rsid w:val="00223283"/>
    <w:rsid w:val="00223525"/>
    <w:rsid w:val="00226858"/>
    <w:rsid w:val="002307BD"/>
    <w:rsid w:val="00232317"/>
    <w:rsid w:val="002372F5"/>
    <w:rsid w:val="00242727"/>
    <w:rsid w:val="00252CDC"/>
    <w:rsid w:val="002545BB"/>
    <w:rsid w:val="00255E7C"/>
    <w:rsid w:val="00261C9B"/>
    <w:rsid w:val="00262F9C"/>
    <w:rsid w:val="00271108"/>
    <w:rsid w:val="002812A0"/>
    <w:rsid w:val="0028435B"/>
    <w:rsid w:val="00285D93"/>
    <w:rsid w:val="00286103"/>
    <w:rsid w:val="002877C5"/>
    <w:rsid w:val="002A5218"/>
    <w:rsid w:val="002B2048"/>
    <w:rsid w:val="002B372A"/>
    <w:rsid w:val="002B3B2C"/>
    <w:rsid w:val="002B4219"/>
    <w:rsid w:val="002C1691"/>
    <w:rsid w:val="002C1C01"/>
    <w:rsid w:val="002C49AF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2F0901"/>
    <w:rsid w:val="002F3828"/>
    <w:rsid w:val="00300EF9"/>
    <w:rsid w:val="00311374"/>
    <w:rsid w:val="003149AE"/>
    <w:rsid w:val="00315ADB"/>
    <w:rsid w:val="00317F04"/>
    <w:rsid w:val="00332D0E"/>
    <w:rsid w:val="003365F7"/>
    <w:rsid w:val="00340904"/>
    <w:rsid w:val="0034157D"/>
    <w:rsid w:val="00342744"/>
    <w:rsid w:val="00343210"/>
    <w:rsid w:val="00343269"/>
    <w:rsid w:val="00344529"/>
    <w:rsid w:val="003447EC"/>
    <w:rsid w:val="00345BFF"/>
    <w:rsid w:val="00353395"/>
    <w:rsid w:val="003541DD"/>
    <w:rsid w:val="00357027"/>
    <w:rsid w:val="00364401"/>
    <w:rsid w:val="00366141"/>
    <w:rsid w:val="00366573"/>
    <w:rsid w:val="00366687"/>
    <w:rsid w:val="003705C8"/>
    <w:rsid w:val="00370F0D"/>
    <w:rsid w:val="00377406"/>
    <w:rsid w:val="003814A4"/>
    <w:rsid w:val="00381B47"/>
    <w:rsid w:val="00381EF2"/>
    <w:rsid w:val="00384B13"/>
    <w:rsid w:val="003870DD"/>
    <w:rsid w:val="0039274E"/>
    <w:rsid w:val="00394072"/>
    <w:rsid w:val="003947FC"/>
    <w:rsid w:val="00395200"/>
    <w:rsid w:val="0039662F"/>
    <w:rsid w:val="003A367C"/>
    <w:rsid w:val="003A3733"/>
    <w:rsid w:val="003A4888"/>
    <w:rsid w:val="003A50EF"/>
    <w:rsid w:val="003B2FBC"/>
    <w:rsid w:val="003B5885"/>
    <w:rsid w:val="003B64E6"/>
    <w:rsid w:val="003B66E5"/>
    <w:rsid w:val="003C0F90"/>
    <w:rsid w:val="003C29B7"/>
    <w:rsid w:val="003C7F26"/>
    <w:rsid w:val="003E745A"/>
    <w:rsid w:val="003F20C4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3ED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FC5"/>
    <w:rsid w:val="00461BD2"/>
    <w:rsid w:val="00471810"/>
    <w:rsid w:val="004751A1"/>
    <w:rsid w:val="004752EA"/>
    <w:rsid w:val="0047779F"/>
    <w:rsid w:val="00481E14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1277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3E84"/>
    <w:rsid w:val="004F5E8D"/>
    <w:rsid w:val="00502B4A"/>
    <w:rsid w:val="0050430A"/>
    <w:rsid w:val="005062CA"/>
    <w:rsid w:val="0051693F"/>
    <w:rsid w:val="005214A1"/>
    <w:rsid w:val="005268F9"/>
    <w:rsid w:val="00527251"/>
    <w:rsid w:val="0053055B"/>
    <w:rsid w:val="0054622C"/>
    <w:rsid w:val="00546C7D"/>
    <w:rsid w:val="00546FF2"/>
    <w:rsid w:val="0055065A"/>
    <w:rsid w:val="005532D6"/>
    <w:rsid w:val="00553735"/>
    <w:rsid w:val="00562BE2"/>
    <w:rsid w:val="00562D1C"/>
    <w:rsid w:val="00564B7F"/>
    <w:rsid w:val="005654AD"/>
    <w:rsid w:val="00575317"/>
    <w:rsid w:val="005756D8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A3F13"/>
    <w:rsid w:val="005B06EB"/>
    <w:rsid w:val="005B271C"/>
    <w:rsid w:val="005B2CBB"/>
    <w:rsid w:val="005B61E6"/>
    <w:rsid w:val="005C1A61"/>
    <w:rsid w:val="005D2427"/>
    <w:rsid w:val="005D5DC7"/>
    <w:rsid w:val="005D6699"/>
    <w:rsid w:val="005D70B0"/>
    <w:rsid w:val="005E00E0"/>
    <w:rsid w:val="005E0C7E"/>
    <w:rsid w:val="005E1237"/>
    <w:rsid w:val="005E59BD"/>
    <w:rsid w:val="005E7C82"/>
    <w:rsid w:val="005F1F3D"/>
    <w:rsid w:val="005F7816"/>
    <w:rsid w:val="00603F42"/>
    <w:rsid w:val="006144F6"/>
    <w:rsid w:val="00616A1B"/>
    <w:rsid w:val="006233B7"/>
    <w:rsid w:val="00625D68"/>
    <w:rsid w:val="006311C7"/>
    <w:rsid w:val="00631A15"/>
    <w:rsid w:val="0063295E"/>
    <w:rsid w:val="00633D51"/>
    <w:rsid w:val="00634115"/>
    <w:rsid w:val="006342CA"/>
    <w:rsid w:val="00635F3C"/>
    <w:rsid w:val="00637B68"/>
    <w:rsid w:val="006409F5"/>
    <w:rsid w:val="0064408E"/>
    <w:rsid w:val="00646AD4"/>
    <w:rsid w:val="00647FF6"/>
    <w:rsid w:val="00654F6F"/>
    <w:rsid w:val="0066189D"/>
    <w:rsid w:val="00661A4F"/>
    <w:rsid w:val="006669FA"/>
    <w:rsid w:val="006718FD"/>
    <w:rsid w:val="00673A4F"/>
    <w:rsid w:val="00674D79"/>
    <w:rsid w:val="00675B99"/>
    <w:rsid w:val="00677470"/>
    <w:rsid w:val="00684AF8"/>
    <w:rsid w:val="00684DED"/>
    <w:rsid w:val="00691796"/>
    <w:rsid w:val="00691D0B"/>
    <w:rsid w:val="00697034"/>
    <w:rsid w:val="006C1D7D"/>
    <w:rsid w:val="006D062C"/>
    <w:rsid w:val="006D0A38"/>
    <w:rsid w:val="006D14E3"/>
    <w:rsid w:val="006D311C"/>
    <w:rsid w:val="006D35EB"/>
    <w:rsid w:val="006D5F7A"/>
    <w:rsid w:val="006E0B54"/>
    <w:rsid w:val="006F385B"/>
    <w:rsid w:val="006F6225"/>
    <w:rsid w:val="00701335"/>
    <w:rsid w:val="00714344"/>
    <w:rsid w:val="007169BB"/>
    <w:rsid w:val="007232AE"/>
    <w:rsid w:val="00724F9B"/>
    <w:rsid w:val="007273C6"/>
    <w:rsid w:val="00730910"/>
    <w:rsid w:val="00732759"/>
    <w:rsid w:val="00732A67"/>
    <w:rsid w:val="00732AE5"/>
    <w:rsid w:val="00733CAE"/>
    <w:rsid w:val="00734F07"/>
    <w:rsid w:val="007425A2"/>
    <w:rsid w:val="007533BD"/>
    <w:rsid w:val="00755551"/>
    <w:rsid w:val="0075653C"/>
    <w:rsid w:val="007576FC"/>
    <w:rsid w:val="00761B9D"/>
    <w:rsid w:val="0076400B"/>
    <w:rsid w:val="00765C62"/>
    <w:rsid w:val="00765F06"/>
    <w:rsid w:val="00773F15"/>
    <w:rsid w:val="00783BC2"/>
    <w:rsid w:val="0078420B"/>
    <w:rsid w:val="007910EC"/>
    <w:rsid w:val="007965CF"/>
    <w:rsid w:val="007A30F0"/>
    <w:rsid w:val="007A3DA4"/>
    <w:rsid w:val="007A4EF5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5437"/>
    <w:rsid w:val="007E67C6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4443F"/>
    <w:rsid w:val="008519DC"/>
    <w:rsid w:val="00852335"/>
    <w:rsid w:val="00857EAF"/>
    <w:rsid w:val="00861419"/>
    <w:rsid w:val="008654D3"/>
    <w:rsid w:val="008706B5"/>
    <w:rsid w:val="0087438E"/>
    <w:rsid w:val="0088023E"/>
    <w:rsid w:val="00880C6D"/>
    <w:rsid w:val="008921F1"/>
    <w:rsid w:val="008949BC"/>
    <w:rsid w:val="00895573"/>
    <w:rsid w:val="008A1DF4"/>
    <w:rsid w:val="008B1B78"/>
    <w:rsid w:val="008B3670"/>
    <w:rsid w:val="008B4996"/>
    <w:rsid w:val="008C205E"/>
    <w:rsid w:val="008C6D0D"/>
    <w:rsid w:val="008C7531"/>
    <w:rsid w:val="008D26E8"/>
    <w:rsid w:val="008E1819"/>
    <w:rsid w:val="008E311C"/>
    <w:rsid w:val="008E654A"/>
    <w:rsid w:val="008E7FEC"/>
    <w:rsid w:val="008F0965"/>
    <w:rsid w:val="008F0C09"/>
    <w:rsid w:val="008F2ECA"/>
    <w:rsid w:val="008F359C"/>
    <w:rsid w:val="008F506C"/>
    <w:rsid w:val="008F5B28"/>
    <w:rsid w:val="008F7FD9"/>
    <w:rsid w:val="009007C7"/>
    <w:rsid w:val="009011D3"/>
    <w:rsid w:val="0090404C"/>
    <w:rsid w:val="00907256"/>
    <w:rsid w:val="00911414"/>
    <w:rsid w:val="00912F95"/>
    <w:rsid w:val="00912FB7"/>
    <w:rsid w:val="0091359F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19D3"/>
    <w:rsid w:val="009A7430"/>
    <w:rsid w:val="009A7483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1112F"/>
    <w:rsid w:val="00A12E3D"/>
    <w:rsid w:val="00A15423"/>
    <w:rsid w:val="00A17715"/>
    <w:rsid w:val="00A2593C"/>
    <w:rsid w:val="00A35A3A"/>
    <w:rsid w:val="00A36F90"/>
    <w:rsid w:val="00A37A6F"/>
    <w:rsid w:val="00A42216"/>
    <w:rsid w:val="00A46A54"/>
    <w:rsid w:val="00A46D55"/>
    <w:rsid w:val="00A47A70"/>
    <w:rsid w:val="00A50122"/>
    <w:rsid w:val="00A5273E"/>
    <w:rsid w:val="00A60BCB"/>
    <w:rsid w:val="00A635CC"/>
    <w:rsid w:val="00A64978"/>
    <w:rsid w:val="00A67C35"/>
    <w:rsid w:val="00A71F7A"/>
    <w:rsid w:val="00A7228F"/>
    <w:rsid w:val="00A74FE2"/>
    <w:rsid w:val="00A75909"/>
    <w:rsid w:val="00A81066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C525C"/>
    <w:rsid w:val="00AC7564"/>
    <w:rsid w:val="00AD24F2"/>
    <w:rsid w:val="00AD2F19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6965"/>
    <w:rsid w:val="00B10B15"/>
    <w:rsid w:val="00B10FD8"/>
    <w:rsid w:val="00B144F2"/>
    <w:rsid w:val="00B148E0"/>
    <w:rsid w:val="00B21C3F"/>
    <w:rsid w:val="00B253DF"/>
    <w:rsid w:val="00B2545A"/>
    <w:rsid w:val="00B25615"/>
    <w:rsid w:val="00B27525"/>
    <w:rsid w:val="00B3591A"/>
    <w:rsid w:val="00B375A3"/>
    <w:rsid w:val="00B41D24"/>
    <w:rsid w:val="00B4215C"/>
    <w:rsid w:val="00B432F1"/>
    <w:rsid w:val="00B43575"/>
    <w:rsid w:val="00B468DC"/>
    <w:rsid w:val="00B51773"/>
    <w:rsid w:val="00B569D3"/>
    <w:rsid w:val="00B57C4D"/>
    <w:rsid w:val="00B61602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11AE"/>
    <w:rsid w:val="00BE41AC"/>
    <w:rsid w:val="00BE44DF"/>
    <w:rsid w:val="00BE58AC"/>
    <w:rsid w:val="00BF1890"/>
    <w:rsid w:val="00BF2F54"/>
    <w:rsid w:val="00BF3C02"/>
    <w:rsid w:val="00BF7691"/>
    <w:rsid w:val="00BF7B54"/>
    <w:rsid w:val="00C00719"/>
    <w:rsid w:val="00C03D0E"/>
    <w:rsid w:val="00C148FE"/>
    <w:rsid w:val="00C149DC"/>
    <w:rsid w:val="00C174C4"/>
    <w:rsid w:val="00C17CE4"/>
    <w:rsid w:val="00C20D8F"/>
    <w:rsid w:val="00C23D21"/>
    <w:rsid w:val="00C252DA"/>
    <w:rsid w:val="00C25523"/>
    <w:rsid w:val="00C265FB"/>
    <w:rsid w:val="00C31EBB"/>
    <w:rsid w:val="00C37035"/>
    <w:rsid w:val="00C40C9E"/>
    <w:rsid w:val="00C45EFB"/>
    <w:rsid w:val="00C470D3"/>
    <w:rsid w:val="00C50FCE"/>
    <w:rsid w:val="00C53C57"/>
    <w:rsid w:val="00C53CED"/>
    <w:rsid w:val="00C5506D"/>
    <w:rsid w:val="00C56382"/>
    <w:rsid w:val="00C6174E"/>
    <w:rsid w:val="00C64F37"/>
    <w:rsid w:val="00C6725B"/>
    <w:rsid w:val="00C70291"/>
    <w:rsid w:val="00C756A6"/>
    <w:rsid w:val="00C757A2"/>
    <w:rsid w:val="00C75CB6"/>
    <w:rsid w:val="00C76743"/>
    <w:rsid w:val="00C83860"/>
    <w:rsid w:val="00C850EE"/>
    <w:rsid w:val="00C8705F"/>
    <w:rsid w:val="00C8770F"/>
    <w:rsid w:val="00C879E4"/>
    <w:rsid w:val="00CA2259"/>
    <w:rsid w:val="00CA3994"/>
    <w:rsid w:val="00CA6041"/>
    <w:rsid w:val="00CB42F4"/>
    <w:rsid w:val="00CB717F"/>
    <w:rsid w:val="00CC35F7"/>
    <w:rsid w:val="00CC56F4"/>
    <w:rsid w:val="00CD2D19"/>
    <w:rsid w:val="00CD3664"/>
    <w:rsid w:val="00CD6849"/>
    <w:rsid w:val="00CD6B23"/>
    <w:rsid w:val="00CE0847"/>
    <w:rsid w:val="00CE11F8"/>
    <w:rsid w:val="00CE24DE"/>
    <w:rsid w:val="00CE296B"/>
    <w:rsid w:val="00CE647D"/>
    <w:rsid w:val="00CF2C98"/>
    <w:rsid w:val="00CF3A3A"/>
    <w:rsid w:val="00D00BBC"/>
    <w:rsid w:val="00D03218"/>
    <w:rsid w:val="00D06C48"/>
    <w:rsid w:val="00D077B2"/>
    <w:rsid w:val="00D07858"/>
    <w:rsid w:val="00D13FB2"/>
    <w:rsid w:val="00D24931"/>
    <w:rsid w:val="00D25384"/>
    <w:rsid w:val="00D373BC"/>
    <w:rsid w:val="00D40F43"/>
    <w:rsid w:val="00D434A1"/>
    <w:rsid w:val="00D44856"/>
    <w:rsid w:val="00D44979"/>
    <w:rsid w:val="00D45749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3EFD"/>
    <w:rsid w:val="00DA07F0"/>
    <w:rsid w:val="00DA6BE9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1A66"/>
    <w:rsid w:val="00DD504C"/>
    <w:rsid w:val="00DD5AD3"/>
    <w:rsid w:val="00DE1C58"/>
    <w:rsid w:val="00DE269E"/>
    <w:rsid w:val="00DE632A"/>
    <w:rsid w:val="00DE6A25"/>
    <w:rsid w:val="00DE73BD"/>
    <w:rsid w:val="00DE758B"/>
    <w:rsid w:val="00DE7BDE"/>
    <w:rsid w:val="00DF072B"/>
    <w:rsid w:val="00DF4BB4"/>
    <w:rsid w:val="00DF5AC2"/>
    <w:rsid w:val="00DF5FD0"/>
    <w:rsid w:val="00DF64FB"/>
    <w:rsid w:val="00E00FC5"/>
    <w:rsid w:val="00E01D63"/>
    <w:rsid w:val="00E06421"/>
    <w:rsid w:val="00E108B8"/>
    <w:rsid w:val="00E11D2F"/>
    <w:rsid w:val="00E14541"/>
    <w:rsid w:val="00E15595"/>
    <w:rsid w:val="00E24F21"/>
    <w:rsid w:val="00E25C14"/>
    <w:rsid w:val="00E27DA1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75CBB"/>
    <w:rsid w:val="00E805AC"/>
    <w:rsid w:val="00E80FED"/>
    <w:rsid w:val="00E90753"/>
    <w:rsid w:val="00E91A38"/>
    <w:rsid w:val="00E91A7C"/>
    <w:rsid w:val="00E92A8F"/>
    <w:rsid w:val="00E92C09"/>
    <w:rsid w:val="00E94BC7"/>
    <w:rsid w:val="00E94C79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D7C46"/>
    <w:rsid w:val="00EF55AC"/>
    <w:rsid w:val="00EF5AA0"/>
    <w:rsid w:val="00F02BB2"/>
    <w:rsid w:val="00F03481"/>
    <w:rsid w:val="00F07394"/>
    <w:rsid w:val="00F07BCC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52B1B"/>
    <w:rsid w:val="00F66437"/>
    <w:rsid w:val="00F7109D"/>
    <w:rsid w:val="00F711E9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A2AED"/>
    <w:rsid w:val="00FC491A"/>
    <w:rsid w:val="00FC4F83"/>
    <w:rsid w:val="00FC76B6"/>
    <w:rsid w:val="00FC7B8E"/>
    <w:rsid w:val="00FD3DA1"/>
    <w:rsid w:val="00FD625F"/>
    <w:rsid w:val="00FE2477"/>
    <w:rsid w:val="00FE44C9"/>
    <w:rsid w:val="00FE652B"/>
    <w:rsid w:val="00FE725C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D00BBC"/>
    <w:rPr>
      <w:szCs w:val="24"/>
      <w:lang w:eastAsia="en-US"/>
    </w:rPr>
  </w:style>
  <w:style w:type="paragraph" w:customStyle="1" w:styleId="xmsonormal">
    <w:name w:val="x_msonormal"/>
    <w:basedOn w:val="Normal"/>
    <w:rsid w:val="00D00BBC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hwtze">
    <w:name w:val="hwtze"/>
    <w:basedOn w:val="DefaultParagraphFont"/>
    <w:rsid w:val="004E1277"/>
  </w:style>
  <w:style w:type="character" w:customStyle="1" w:styleId="rynqvb">
    <w:name w:val="rynqvb"/>
    <w:basedOn w:val="DefaultParagraphFont"/>
    <w:rsid w:val="004E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cuk.co.uk/funded-projects/ford-eprim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organisations/department-for-business-energy-and-industrial-strateg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gb/en/news/2021/10/18/ford-to-invest-p230-million-to-transform-halewood-operations-in-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rporate.ford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orowe\Documents\Oliver%20Rowe\Halewood\commercial%20vehicl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F0A9D2DFB041B66986F3693534D4" ma:contentTypeVersion="13" ma:contentTypeDescription="Create a new document." ma:contentTypeScope="" ma:versionID="2e4c841cc9f2cc039f2665e89b93a157">
  <xsd:schema xmlns:xsd="http://www.w3.org/2001/XMLSchema" xmlns:xs="http://www.w3.org/2001/XMLSchema" xmlns:p="http://schemas.microsoft.com/office/2006/metadata/properties" xmlns:ns2="32497c0c-1d0d-4e8c-9cdf-902eab017e59" xmlns:ns3="b2131080-63a5-4585-9608-7c807750b583" targetNamespace="http://schemas.microsoft.com/office/2006/metadata/properties" ma:root="true" ma:fieldsID="9a246c9c93497eea11d0a9d94436cbdc" ns2:_="" ns3:_="">
    <xsd:import namespace="32497c0c-1d0d-4e8c-9cdf-902eab017e59"/>
    <xsd:import namespace="b2131080-63a5-4585-9608-7c807750b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7c0c-1d0d-4e8c-9cdf-902eab017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1080-63a5-4585-9608-7c807750b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8972A-116B-4596-9FC0-A31D3BC0A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6376E-13AA-41DB-816C-76562BE2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7c0c-1d0d-4e8c-9cdf-902eab017e59"/>
    <ds:schemaRef ds:uri="b2131080-63a5-4585-9608-7c807750b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25D73-CF5C-4AC5-B8D6-F5962DDB3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127B8-0267-432A-BB3F-8B40B82CC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4</DocSecurity>
  <Lines>63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8995</CharactersWithSpaces>
  <SharedDoc>false</SharedDoc>
  <HLinks>
    <vt:vector size="84" baseType="variant">
      <vt:variant>
        <vt:i4>4653152</vt:i4>
      </vt:variant>
      <vt:variant>
        <vt:i4>9</vt:i4>
      </vt:variant>
      <vt:variant>
        <vt:i4>0</vt:i4>
      </vt:variant>
      <vt:variant>
        <vt:i4>5</vt:i4>
      </vt:variant>
      <vt:variant>
        <vt:lpwstr>mailto:kbenns@ford.com</vt:lpwstr>
      </vt:variant>
      <vt:variant>
        <vt:lpwstr/>
      </vt:variant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mailto:rgiurici@ford.com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mailto:jgardin2@ford.com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https://corporate.ford.com/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2022-12-06T18:19:00Z</dcterms:created>
  <dcterms:modified xsi:type="dcterms:W3CDTF">2022-12-06T18:19:00Z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0x0101006447F0A9D2DFB041B66986F3693534D4</vt:lpwstr>
  </property>
</Properties>
</file>