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F39" w:rsidRDefault="004C4527" w:rsidP="004C4527">
      <w:pPr>
        <w:ind w:left="45"/>
      </w:pPr>
      <w:r>
        <w:rPr>
          <w:noProof/>
          <w:lang w:eastAsia="sv-SE"/>
        </w:rPr>
        <w:drawing>
          <wp:inline distT="0" distB="0" distL="0" distR="0">
            <wp:extent cx="1619250" cy="4000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_plain.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9250" cy="400050"/>
                    </a:xfrm>
                    <a:prstGeom prst="rect">
                      <a:avLst/>
                    </a:prstGeom>
                  </pic:spPr>
                </pic:pic>
              </a:graphicData>
            </a:graphic>
          </wp:inline>
        </w:drawing>
      </w:r>
      <w:r>
        <w:t xml:space="preserve">      </w:t>
      </w:r>
      <w:r w:rsidRPr="00BE79AC">
        <w:tab/>
      </w:r>
      <w:r>
        <w:t xml:space="preserve">                </w:t>
      </w:r>
      <w:r w:rsidR="00B36A57">
        <w:t xml:space="preserve">             </w:t>
      </w:r>
      <w:r w:rsidR="00C06F39">
        <w:tab/>
      </w:r>
    </w:p>
    <w:p w:rsidR="004C4527" w:rsidRDefault="009D53B1" w:rsidP="009D53B1">
      <w:pPr>
        <w:ind w:left="5216"/>
      </w:pPr>
      <w:proofErr w:type="spellStart"/>
      <w:r>
        <w:t>Stenungsund</w:t>
      </w:r>
      <w:proofErr w:type="spellEnd"/>
      <w:r>
        <w:t>, d</w:t>
      </w:r>
      <w:r w:rsidR="00C06F39">
        <w:t>en</w:t>
      </w:r>
      <w:r w:rsidR="00B36A57">
        <w:t xml:space="preserve"> </w:t>
      </w:r>
      <w:r w:rsidR="001E7C40">
        <w:t>30</w:t>
      </w:r>
      <w:r w:rsidR="00C06F39">
        <w:t xml:space="preserve"> </w:t>
      </w:r>
      <w:r w:rsidR="007136BC">
        <w:t>april</w:t>
      </w:r>
      <w:r w:rsidR="004C4527" w:rsidRPr="00BE79AC">
        <w:t xml:space="preserve"> 201</w:t>
      </w:r>
      <w:r w:rsidR="007136BC">
        <w:t>4</w:t>
      </w:r>
      <w:r w:rsidR="00C06F39">
        <w:t xml:space="preserve">    </w:t>
      </w:r>
      <w:r w:rsidR="004C4527">
        <w:t xml:space="preserve">    </w:t>
      </w:r>
    </w:p>
    <w:p w:rsidR="007136BC" w:rsidRPr="007136BC" w:rsidRDefault="004C4527" w:rsidP="007136BC">
      <w:pPr>
        <w:rPr>
          <w:b/>
          <w:color w:val="1F497D" w:themeColor="text2"/>
          <w:sz w:val="32"/>
          <w:szCs w:val="32"/>
        </w:rPr>
      </w:pPr>
      <w:r w:rsidRPr="008C62F3">
        <w:rPr>
          <w:color w:val="1F497D" w:themeColor="text2"/>
          <w:sz w:val="24"/>
          <w:szCs w:val="24"/>
        </w:rPr>
        <w:t>Pressmeddelande:</w:t>
      </w:r>
      <w:r w:rsidR="007136BC">
        <w:rPr>
          <w:color w:val="1F497D" w:themeColor="text2"/>
          <w:sz w:val="24"/>
          <w:szCs w:val="24"/>
        </w:rPr>
        <w:br/>
      </w:r>
      <w:r w:rsidR="007136BC" w:rsidRPr="007136BC">
        <w:rPr>
          <w:b/>
          <w:color w:val="1F497D" w:themeColor="text2"/>
          <w:sz w:val="32"/>
          <w:szCs w:val="32"/>
        </w:rPr>
        <w:t>Hogia satsar e</w:t>
      </w:r>
      <w:r w:rsidR="003F5EEE">
        <w:rPr>
          <w:b/>
          <w:color w:val="1F497D" w:themeColor="text2"/>
          <w:sz w:val="32"/>
          <w:szCs w:val="32"/>
        </w:rPr>
        <w:t>n halv miljard på framtidens molnlösningar</w:t>
      </w:r>
    </w:p>
    <w:p w:rsidR="004A6BFE" w:rsidRDefault="007136BC" w:rsidP="007136BC">
      <w:pPr>
        <w:rPr>
          <w:b/>
        </w:rPr>
      </w:pPr>
      <w:r w:rsidRPr="007136BC">
        <w:rPr>
          <w:b/>
        </w:rPr>
        <w:t>Fortsatt goda år gör att Hogia inleder</w:t>
      </w:r>
      <w:r w:rsidR="003F5EEE">
        <w:rPr>
          <w:b/>
        </w:rPr>
        <w:t xml:space="preserve"> en offensiv satsning </w:t>
      </w:r>
      <w:r w:rsidR="004A6BFE">
        <w:rPr>
          <w:b/>
        </w:rPr>
        <w:t xml:space="preserve">och räknar </w:t>
      </w:r>
      <w:r w:rsidR="00B40377">
        <w:rPr>
          <w:b/>
        </w:rPr>
        <w:t xml:space="preserve">därmed </w:t>
      </w:r>
      <w:r w:rsidR="004A6BFE">
        <w:rPr>
          <w:b/>
        </w:rPr>
        <w:t>med att nyanställa 150 personer fram till 2020.</w:t>
      </w:r>
    </w:p>
    <w:p w:rsidR="007136BC" w:rsidRPr="007136BC" w:rsidRDefault="007136BC" w:rsidP="007136BC">
      <w:r w:rsidRPr="007136BC">
        <w:t xml:space="preserve">– </w:t>
      </w:r>
      <w:r w:rsidR="0006654C">
        <w:t xml:space="preserve">Nu </w:t>
      </w:r>
      <w:r w:rsidR="00FF7F52">
        <w:t>påbörjar</w:t>
      </w:r>
      <w:r w:rsidR="0006654C">
        <w:t xml:space="preserve"> vi vår största produktsatsning någonsin. </w:t>
      </w:r>
      <w:r w:rsidRPr="007136BC">
        <w:t xml:space="preserve">Det viktigaste målet är att säkerställa en fortsatt långsiktig och lönsam tillväxt för Hogia-gruppen, säger Bert-Inge Hogsved, VD och grundare av Hogia. </w:t>
      </w:r>
    </w:p>
    <w:p w:rsidR="007136BC" w:rsidRPr="007136BC" w:rsidRDefault="00B41060" w:rsidP="007136BC">
      <w:r>
        <w:t xml:space="preserve">Med sina 550 medarbetare är </w:t>
      </w:r>
      <w:r w:rsidR="00FA3607">
        <w:t xml:space="preserve">Hogia i dag det sjunde största </w:t>
      </w:r>
      <w:proofErr w:type="spellStart"/>
      <w:r w:rsidR="00FA3607">
        <w:t>IT-företaget</w:t>
      </w:r>
      <w:proofErr w:type="spellEnd"/>
      <w:r w:rsidR="00FA3607">
        <w:t xml:space="preserve"> i Göteborgsregionen</w:t>
      </w:r>
      <w:r>
        <w:t>.</w:t>
      </w:r>
      <w:r w:rsidR="004A6BFE">
        <w:t xml:space="preserve"> </w:t>
      </w:r>
      <w:r>
        <w:t xml:space="preserve">Hogia </w:t>
      </w:r>
      <w:r w:rsidR="004A6BFE">
        <w:t xml:space="preserve">räknar med att </w:t>
      </w:r>
      <w:r w:rsidR="00FA3607">
        <w:t>f</w:t>
      </w:r>
      <w:r w:rsidR="007136BC" w:rsidRPr="007136BC">
        <w:t>ortsätta öka personalstyrkan med</w:t>
      </w:r>
      <w:r w:rsidR="009F3229">
        <w:t xml:space="preserve"> cirka</w:t>
      </w:r>
      <w:r w:rsidR="007136BC" w:rsidRPr="007136BC">
        <w:t xml:space="preserve"> 25 personer årligen, såsom </w:t>
      </w:r>
      <w:r w:rsidR="003F640F">
        <w:t>man</w:t>
      </w:r>
      <w:r w:rsidR="007136BC" w:rsidRPr="007136BC">
        <w:t xml:space="preserve"> har gjort sedan 2007.</w:t>
      </w:r>
    </w:p>
    <w:p w:rsidR="007136BC" w:rsidRPr="007136BC" w:rsidRDefault="007136BC" w:rsidP="007136BC">
      <w:r w:rsidRPr="007136BC">
        <w:t xml:space="preserve">– Trots halvmiljardinvesteringen, tror jag att vi fram till 2020 kommer att kunna ha samma ekonomiska utveckling som vi har haft de senaste sju åren. Det innebär en lönsamhet om fyra procent och en tillväxt på minst fem procent per år, säger Bert-Inge Hogsved. </w:t>
      </w:r>
    </w:p>
    <w:p w:rsidR="007136BC" w:rsidRPr="007136BC" w:rsidRDefault="007136BC" w:rsidP="007136BC">
      <w:r w:rsidRPr="007136BC">
        <w:t>Hogias ny</w:t>
      </w:r>
      <w:r w:rsidR="00FD6D50">
        <w:t>a</w:t>
      </w:r>
      <w:r w:rsidR="00D56F79">
        <w:t xml:space="preserve"> moln</w:t>
      </w:r>
      <w:r w:rsidR="00DF51F2">
        <w:t>plattform</w:t>
      </w:r>
      <w:r w:rsidR="006F0F4C">
        <w:t xml:space="preserve"> har fått namnet </w:t>
      </w:r>
      <w:r w:rsidR="00DF51F2">
        <w:t>Hogia Star</w:t>
      </w:r>
      <w:r w:rsidR="006F0F4C">
        <w:t xml:space="preserve"> och</w:t>
      </w:r>
      <w:r w:rsidR="00FD6D50">
        <w:t xml:space="preserve"> </w:t>
      </w:r>
      <w:r w:rsidR="00D56F79">
        <w:t>är uppbyggd</w:t>
      </w:r>
      <w:r w:rsidRPr="007136BC">
        <w:t xml:space="preserve"> av komponenter som likt pusselbitar kombineras efter behov för att passa alla typer av företag i olika branscher. Kunden kan välja från </w:t>
      </w:r>
      <w:r w:rsidR="004C5E65">
        <w:t>Hogias omfattande utbud</w:t>
      </w:r>
      <w:r w:rsidRPr="007136BC">
        <w:t xml:space="preserve"> </w:t>
      </w:r>
      <w:r w:rsidR="00D56F79">
        <w:t xml:space="preserve">för att få en </w:t>
      </w:r>
      <w:r w:rsidR="004C5E65">
        <w:t>heltäckande</w:t>
      </w:r>
      <w:r w:rsidR="00D56F79">
        <w:t xml:space="preserve"> molnlösning</w:t>
      </w:r>
      <w:r w:rsidRPr="007136BC">
        <w:t xml:space="preserve">. De nya </w:t>
      </w:r>
      <w:r w:rsidR="00D56F79">
        <w:t>produkterna</w:t>
      </w:r>
      <w:r w:rsidRPr="007136BC">
        <w:t xml:space="preserve"> </w:t>
      </w:r>
      <w:r w:rsidR="00D56F79">
        <w:t>k</w:t>
      </w:r>
      <w:r w:rsidR="00933F26">
        <w:t>an</w:t>
      </w:r>
      <w:r w:rsidRPr="007136BC">
        <w:t xml:space="preserve"> </w:t>
      </w:r>
      <w:r w:rsidR="006F0F4C">
        <w:t xml:space="preserve">även </w:t>
      </w:r>
      <w:r w:rsidRPr="007136BC">
        <w:t>kombinera</w:t>
      </w:r>
      <w:r w:rsidR="00933F26">
        <w:t>s</w:t>
      </w:r>
      <w:r w:rsidRPr="007136BC">
        <w:t xml:space="preserve"> med Hogias </w:t>
      </w:r>
      <w:r w:rsidR="00453305">
        <w:t>befintliga</w:t>
      </w:r>
      <w:r w:rsidRPr="007136BC">
        <w:t xml:space="preserve"> sortiment.</w:t>
      </w:r>
      <w:r w:rsidR="003472F6">
        <w:t xml:space="preserve"> </w:t>
      </w:r>
      <w:r w:rsidR="00381269">
        <w:t xml:space="preserve">Den komponentbaserade </w:t>
      </w:r>
      <w:r w:rsidR="00933F26">
        <w:t>molnplattformen</w:t>
      </w:r>
      <w:r w:rsidR="00381269">
        <w:t xml:space="preserve"> </w:t>
      </w:r>
      <w:r w:rsidR="00002919">
        <w:t>gör ocks</w:t>
      </w:r>
      <w:r w:rsidRPr="007136BC">
        <w:t xml:space="preserve">å att det går snabbare att skapa </w:t>
      </w:r>
      <w:r w:rsidR="00DF51F2">
        <w:t xml:space="preserve">nya </w:t>
      </w:r>
      <w:r w:rsidR="0010537A">
        <w:t>lösningar</w:t>
      </w:r>
      <w:r w:rsidR="00C9647F">
        <w:t xml:space="preserve"> med </w:t>
      </w:r>
      <w:r w:rsidR="00933F26">
        <w:t>redan</w:t>
      </w:r>
      <w:r w:rsidR="00C9647F">
        <w:t xml:space="preserve"> säkerställda komponenter</w:t>
      </w:r>
      <w:r w:rsidRPr="007136BC">
        <w:t>.</w:t>
      </w:r>
    </w:p>
    <w:p w:rsidR="004C5E65" w:rsidRDefault="007136BC" w:rsidP="007136BC">
      <w:r w:rsidRPr="007136BC">
        <w:t xml:space="preserve">Hogia väljer att innefatta alla </w:t>
      </w:r>
      <w:r w:rsidR="00587DE2">
        <w:t xml:space="preserve">sina </w:t>
      </w:r>
      <w:r w:rsidRPr="007136BC">
        <w:t>verksamhetsområden</w:t>
      </w:r>
      <w:r w:rsidR="004036AC">
        <w:t xml:space="preserve"> i satsningen</w:t>
      </w:r>
      <w:r w:rsidRPr="007136BC">
        <w:t xml:space="preserve">: </w:t>
      </w:r>
      <w:hyperlink r:id="rId6" w:history="1">
        <w:r w:rsidR="006A4363">
          <w:rPr>
            <w:rStyle w:val="Hyperlnk"/>
            <w:iCs/>
            <w:color w:val="auto"/>
            <w:u w:val="none"/>
          </w:rPr>
          <w:t>ekonomi</w:t>
        </w:r>
      </w:hyperlink>
      <w:r w:rsidRPr="007136BC">
        <w:rPr>
          <w:iCs/>
        </w:rPr>
        <w:t xml:space="preserve">, </w:t>
      </w:r>
      <w:hyperlink r:id="rId7" w:history="1">
        <w:r w:rsidR="00BD73D7">
          <w:rPr>
            <w:rStyle w:val="Hyperlnk"/>
            <w:iCs/>
            <w:color w:val="auto"/>
            <w:u w:val="none"/>
          </w:rPr>
          <w:t>HR och lön,</w:t>
        </w:r>
        <w:r w:rsidRPr="007136BC">
          <w:rPr>
            <w:rStyle w:val="Hyperlnk"/>
            <w:iCs/>
            <w:color w:val="auto"/>
            <w:u w:val="none"/>
          </w:rPr>
          <w:t xml:space="preserve"> </w:t>
        </w:r>
      </w:hyperlink>
      <w:r w:rsidR="006A4363">
        <w:rPr>
          <w:rStyle w:val="Hyperlnk"/>
          <w:iCs/>
          <w:color w:val="auto"/>
          <w:u w:val="none"/>
        </w:rPr>
        <w:t>transport</w:t>
      </w:r>
      <w:r w:rsidRPr="007136BC">
        <w:t xml:space="preserve"> samt branschspecifika </w:t>
      </w:r>
      <w:r w:rsidR="006A4363">
        <w:t xml:space="preserve">produkter </w:t>
      </w:r>
      <w:r w:rsidR="004C5E65">
        <w:t>för exempelvis handeln, revisions- och redovisningsbyråer</w:t>
      </w:r>
      <w:r w:rsidR="006F0F4C">
        <w:t xml:space="preserve"> samt</w:t>
      </w:r>
      <w:r w:rsidR="004C5E65">
        <w:t xml:space="preserve"> fastighets- och byggföretag</w:t>
      </w:r>
      <w:r w:rsidR="006F0F4C">
        <w:t>.</w:t>
      </w:r>
    </w:p>
    <w:p w:rsidR="007136BC" w:rsidRPr="007136BC" w:rsidRDefault="007136BC" w:rsidP="007136BC">
      <w:r w:rsidRPr="007136BC">
        <w:t xml:space="preserve">– Satsningen är </w:t>
      </w:r>
      <w:r w:rsidR="00587DE2">
        <w:t>synnerligen</w:t>
      </w:r>
      <w:r w:rsidRPr="007136BC">
        <w:t xml:space="preserve"> genomtänkt. Vi har förberett i två år</w:t>
      </w:r>
      <w:r w:rsidR="002E4026">
        <w:t xml:space="preserve"> och r</w:t>
      </w:r>
      <w:r w:rsidRPr="007136BC">
        <w:t xml:space="preserve">edan nu kan vi visa upp de första </w:t>
      </w:r>
      <w:r w:rsidR="0010537A">
        <w:t>lösningarna baserade på den nya molnplattformen</w:t>
      </w:r>
      <w:r w:rsidRPr="007136BC">
        <w:t xml:space="preserve">. </w:t>
      </w:r>
      <w:r w:rsidR="0010537A">
        <w:t>I</w:t>
      </w:r>
      <w:r w:rsidR="006F0F4C">
        <w:t xml:space="preserve"> </w:t>
      </w:r>
      <w:r w:rsidR="006A4363">
        <w:t xml:space="preserve">dag är vi ensamma </w:t>
      </w:r>
      <w:r w:rsidR="0006654C">
        <w:t xml:space="preserve">i Sverige </w:t>
      </w:r>
      <w:r w:rsidR="004728B3">
        <w:t>om att erbjuda en sådan bredd</w:t>
      </w:r>
      <w:r w:rsidR="006A4363">
        <w:t xml:space="preserve"> </w:t>
      </w:r>
      <w:r w:rsidR="0010537A">
        <w:t xml:space="preserve">på </w:t>
      </w:r>
      <w:r w:rsidR="006A4363">
        <w:t>IT-lösningar</w:t>
      </w:r>
      <w:r w:rsidR="00A816D9">
        <w:t xml:space="preserve">. Den stora, </w:t>
      </w:r>
      <w:r w:rsidR="0030082A">
        <w:t>omfattande</w:t>
      </w:r>
      <w:r w:rsidR="00A816D9">
        <w:t xml:space="preserve"> satsning som</w:t>
      </w:r>
      <w:r w:rsidR="0006654C">
        <w:t xml:space="preserve"> </w:t>
      </w:r>
      <w:r w:rsidR="00E047A1">
        <w:t xml:space="preserve">vi gör </w:t>
      </w:r>
      <w:r w:rsidR="006F0F4C">
        <w:t>nu är</w:t>
      </w:r>
      <w:r w:rsidR="00A816D9">
        <w:t xml:space="preserve"> unik i sin </w:t>
      </w:r>
      <w:r w:rsidR="004728B3">
        <w:t>storlek</w:t>
      </w:r>
      <w:r w:rsidR="0030082A">
        <w:t>, så d</w:t>
      </w:r>
      <w:r w:rsidRPr="007136BC">
        <w:t xml:space="preserve">et </w:t>
      </w:r>
      <w:r w:rsidR="0010537A">
        <w:t>blir</w:t>
      </w:r>
      <w:r w:rsidR="0030082A">
        <w:t xml:space="preserve"> spännande att se var den</w:t>
      </w:r>
      <w:r w:rsidRPr="007136BC">
        <w:t xml:space="preserve"> tar oss, säger Bert-Inge Hogsved.</w:t>
      </w:r>
    </w:p>
    <w:p w:rsidR="004C4527" w:rsidRDefault="00B36A57" w:rsidP="00B36A57">
      <w:r w:rsidRPr="00B36A57">
        <w:rPr>
          <w:b/>
        </w:rPr>
        <w:t>För mer information, kontakta:</w:t>
      </w:r>
      <w:r w:rsidR="007136BC">
        <w:rPr>
          <w:b/>
        </w:rPr>
        <w:br/>
      </w:r>
      <w:r w:rsidR="007136BC" w:rsidRPr="005C684E">
        <w:rPr>
          <w:b/>
        </w:rPr>
        <w:t>Bert-Inge Hogsved</w:t>
      </w:r>
      <w:r w:rsidR="007136BC">
        <w:t>, VD och grundare</w:t>
      </w:r>
      <w:r w:rsidRPr="00B36A57">
        <w:t xml:space="preserve">, Hogia </w:t>
      </w:r>
      <w:r w:rsidR="005C684E">
        <w:t>AB</w:t>
      </w:r>
      <w:r w:rsidR="007136BC">
        <w:br/>
      </w:r>
      <w:proofErr w:type="spellStart"/>
      <w:r w:rsidR="007136BC">
        <w:t>tel</w:t>
      </w:r>
      <w:proofErr w:type="spellEnd"/>
      <w:r w:rsidR="007136BC">
        <w:t xml:space="preserve">: 0303–666 00, e-post: </w:t>
      </w:r>
      <w:r w:rsidR="00215B0F" w:rsidRPr="008E2969">
        <w:t>bert-inge.hogsved@hogia.se</w:t>
      </w:r>
      <w:r w:rsidR="00215B0F">
        <w:br/>
      </w:r>
      <w:r w:rsidR="006B1C77" w:rsidRPr="005C684E">
        <w:rPr>
          <w:b/>
        </w:rPr>
        <w:t>Josefina Brattö</w:t>
      </w:r>
      <w:r w:rsidR="006B1C77">
        <w:t>, kommunikatör, Hogia AB</w:t>
      </w:r>
      <w:r w:rsidR="006B1C77">
        <w:br/>
      </w:r>
      <w:proofErr w:type="spellStart"/>
      <w:r w:rsidR="006B1C77">
        <w:t>tel</w:t>
      </w:r>
      <w:proofErr w:type="spellEnd"/>
      <w:r w:rsidR="006B1C77">
        <w:t xml:space="preserve">: 0303–662 97, 0725-14 62 12, e-post: </w:t>
      </w:r>
      <w:r w:rsidR="00924027" w:rsidRPr="00AC2E84">
        <w:t>josefina.bratto@hogia.se</w:t>
      </w:r>
      <w:r w:rsidR="00002919">
        <w:br/>
      </w:r>
      <w:r w:rsidR="00002919">
        <w:rPr>
          <w:b/>
          <w:bCs/>
          <w:i/>
        </w:rPr>
        <w:br/>
      </w:r>
      <w:r w:rsidR="00924027" w:rsidRPr="00930A6C">
        <w:rPr>
          <w:b/>
          <w:bCs/>
          <w:i/>
        </w:rPr>
        <w:t>Hogia-gruppen</w:t>
      </w:r>
      <w:r w:rsidR="00924027" w:rsidRPr="00930A6C">
        <w:rPr>
          <w:i/>
        </w:rPr>
        <w:t xml:space="preserve"> består av 27 bolag </w:t>
      </w:r>
      <w:r w:rsidR="00DC2219">
        <w:rPr>
          <w:i/>
        </w:rPr>
        <w:t>med 550 medarbetare</w:t>
      </w:r>
      <w:r w:rsidR="00DC2219" w:rsidRPr="00930A6C">
        <w:rPr>
          <w:i/>
        </w:rPr>
        <w:t xml:space="preserve"> </w:t>
      </w:r>
      <w:r w:rsidR="00924027" w:rsidRPr="00930A6C">
        <w:rPr>
          <w:i/>
        </w:rPr>
        <w:t xml:space="preserve">i </w:t>
      </w:r>
      <w:r w:rsidR="00DC2219">
        <w:rPr>
          <w:i/>
        </w:rPr>
        <w:t>Norden och Storbritannien</w:t>
      </w:r>
      <w:r w:rsidR="00924027" w:rsidRPr="00930A6C">
        <w:rPr>
          <w:i/>
        </w:rPr>
        <w:t xml:space="preserve">. Med programvaror </w:t>
      </w:r>
      <w:r w:rsidR="00924027">
        <w:rPr>
          <w:i/>
        </w:rPr>
        <w:t xml:space="preserve">och kompletta IT-lösningar </w:t>
      </w:r>
      <w:r w:rsidR="00924027" w:rsidRPr="00930A6C">
        <w:rPr>
          <w:i/>
        </w:rPr>
        <w:t>som gemensam nämnare</w:t>
      </w:r>
      <w:r w:rsidR="00924027">
        <w:rPr>
          <w:i/>
        </w:rPr>
        <w:t xml:space="preserve"> </w:t>
      </w:r>
      <w:r w:rsidR="00924027" w:rsidRPr="00930A6C">
        <w:rPr>
          <w:i/>
        </w:rPr>
        <w:t xml:space="preserve">bedriver Hogia i dag verksamhet inom tre områden: ekonomi- och affärssystem, personaladministrativa system och transportlösningar. </w:t>
      </w:r>
      <w:r w:rsidR="00924027">
        <w:rPr>
          <w:i/>
        </w:rPr>
        <w:t>Besök gärna</w:t>
      </w:r>
      <w:r w:rsidR="00924027" w:rsidRPr="00930A6C">
        <w:rPr>
          <w:i/>
        </w:rPr>
        <w:t xml:space="preserve"> </w:t>
      </w:r>
      <w:hyperlink r:id="rId8" w:history="1">
        <w:r w:rsidR="00924027" w:rsidRPr="00930A6C">
          <w:rPr>
            <w:rStyle w:val="Hyperlnk"/>
            <w:i/>
          </w:rPr>
          <w:t>www.hogia.se</w:t>
        </w:r>
      </w:hyperlink>
      <w:r w:rsidR="00924027">
        <w:rPr>
          <w:i/>
        </w:rPr>
        <w:t>.</w:t>
      </w:r>
      <w:bookmarkStart w:id="0" w:name="_GoBack"/>
      <w:bookmarkEnd w:id="0"/>
    </w:p>
    <w:sectPr w:rsidR="004C4527" w:rsidSect="00FE0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6B66DD"/>
    <w:multiLevelType w:val="hybridMultilevel"/>
    <w:tmpl w:val="0E74D00A"/>
    <w:lvl w:ilvl="0" w:tplc="6C80D61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AD7532F"/>
    <w:multiLevelType w:val="hybridMultilevel"/>
    <w:tmpl w:val="99BA15EC"/>
    <w:lvl w:ilvl="0" w:tplc="BF9444B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5C"/>
    <w:rsid w:val="00002919"/>
    <w:rsid w:val="00046902"/>
    <w:rsid w:val="0006654C"/>
    <w:rsid w:val="000B165C"/>
    <w:rsid w:val="000B426A"/>
    <w:rsid w:val="000C481D"/>
    <w:rsid w:val="000E5C28"/>
    <w:rsid w:val="000F1EFF"/>
    <w:rsid w:val="0010537A"/>
    <w:rsid w:val="001065F4"/>
    <w:rsid w:val="00134C2C"/>
    <w:rsid w:val="00151ACF"/>
    <w:rsid w:val="001665B2"/>
    <w:rsid w:val="00176AA3"/>
    <w:rsid w:val="00195EC5"/>
    <w:rsid w:val="001C5E30"/>
    <w:rsid w:val="001E7C40"/>
    <w:rsid w:val="001F425D"/>
    <w:rsid w:val="00214445"/>
    <w:rsid w:val="00215B0F"/>
    <w:rsid w:val="00224E0A"/>
    <w:rsid w:val="00244DFE"/>
    <w:rsid w:val="00274D71"/>
    <w:rsid w:val="002A779A"/>
    <w:rsid w:val="002E4026"/>
    <w:rsid w:val="0030082A"/>
    <w:rsid w:val="00303E5F"/>
    <w:rsid w:val="00335425"/>
    <w:rsid w:val="003367A8"/>
    <w:rsid w:val="003472F6"/>
    <w:rsid w:val="00350B69"/>
    <w:rsid w:val="00351A03"/>
    <w:rsid w:val="00351BD1"/>
    <w:rsid w:val="00381269"/>
    <w:rsid w:val="00396D75"/>
    <w:rsid w:val="003A0881"/>
    <w:rsid w:val="003E3F65"/>
    <w:rsid w:val="003F5EEE"/>
    <w:rsid w:val="003F640F"/>
    <w:rsid w:val="004036AC"/>
    <w:rsid w:val="00403E0F"/>
    <w:rsid w:val="00411556"/>
    <w:rsid w:val="00440152"/>
    <w:rsid w:val="00453305"/>
    <w:rsid w:val="0047266A"/>
    <w:rsid w:val="004728B3"/>
    <w:rsid w:val="004A6BFE"/>
    <w:rsid w:val="004C4527"/>
    <w:rsid w:val="004C5E65"/>
    <w:rsid w:val="004E0176"/>
    <w:rsid w:val="004F6F11"/>
    <w:rsid w:val="005257C8"/>
    <w:rsid w:val="00572977"/>
    <w:rsid w:val="00584B93"/>
    <w:rsid w:val="00587DE2"/>
    <w:rsid w:val="005931F4"/>
    <w:rsid w:val="005A0A2D"/>
    <w:rsid w:val="005B5C61"/>
    <w:rsid w:val="005C684E"/>
    <w:rsid w:val="005E678C"/>
    <w:rsid w:val="005E6880"/>
    <w:rsid w:val="005F4097"/>
    <w:rsid w:val="00627016"/>
    <w:rsid w:val="006A1968"/>
    <w:rsid w:val="006A1A3C"/>
    <w:rsid w:val="006A4363"/>
    <w:rsid w:val="006B1C77"/>
    <w:rsid w:val="006B264C"/>
    <w:rsid w:val="006E60DB"/>
    <w:rsid w:val="006F0F4C"/>
    <w:rsid w:val="007136BC"/>
    <w:rsid w:val="00724A88"/>
    <w:rsid w:val="007359C2"/>
    <w:rsid w:val="00772A78"/>
    <w:rsid w:val="0077436C"/>
    <w:rsid w:val="00814759"/>
    <w:rsid w:val="00832160"/>
    <w:rsid w:val="008708F9"/>
    <w:rsid w:val="008E1412"/>
    <w:rsid w:val="008E2969"/>
    <w:rsid w:val="009016D2"/>
    <w:rsid w:val="00904C0B"/>
    <w:rsid w:val="00924027"/>
    <w:rsid w:val="00933F26"/>
    <w:rsid w:val="00935019"/>
    <w:rsid w:val="0094501B"/>
    <w:rsid w:val="0097769A"/>
    <w:rsid w:val="00980931"/>
    <w:rsid w:val="0098587C"/>
    <w:rsid w:val="0098688F"/>
    <w:rsid w:val="009964A4"/>
    <w:rsid w:val="009C2CAA"/>
    <w:rsid w:val="009D53B1"/>
    <w:rsid w:val="009D56DD"/>
    <w:rsid w:val="009E23FE"/>
    <w:rsid w:val="009F3229"/>
    <w:rsid w:val="00A13AF0"/>
    <w:rsid w:val="00A33284"/>
    <w:rsid w:val="00A816D9"/>
    <w:rsid w:val="00AB0A39"/>
    <w:rsid w:val="00AB715E"/>
    <w:rsid w:val="00AC2E84"/>
    <w:rsid w:val="00AF4811"/>
    <w:rsid w:val="00B27DB3"/>
    <w:rsid w:val="00B36A57"/>
    <w:rsid w:val="00B40148"/>
    <w:rsid w:val="00B40377"/>
    <w:rsid w:val="00B41060"/>
    <w:rsid w:val="00B4592A"/>
    <w:rsid w:val="00B5327C"/>
    <w:rsid w:val="00B543FD"/>
    <w:rsid w:val="00BA4B61"/>
    <w:rsid w:val="00BA5F34"/>
    <w:rsid w:val="00BB1E20"/>
    <w:rsid w:val="00BC50EC"/>
    <w:rsid w:val="00BD73D7"/>
    <w:rsid w:val="00BE6ADD"/>
    <w:rsid w:val="00BF6B4C"/>
    <w:rsid w:val="00C06F39"/>
    <w:rsid w:val="00C252D3"/>
    <w:rsid w:val="00C277B8"/>
    <w:rsid w:val="00C55B05"/>
    <w:rsid w:val="00C75411"/>
    <w:rsid w:val="00C9647F"/>
    <w:rsid w:val="00CA400A"/>
    <w:rsid w:val="00CD4408"/>
    <w:rsid w:val="00D23D1C"/>
    <w:rsid w:val="00D55A91"/>
    <w:rsid w:val="00D56F79"/>
    <w:rsid w:val="00D65527"/>
    <w:rsid w:val="00DA140F"/>
    <w:rsid w:val="00DB3EE8"/>
    <w:rsid w:val="00DC2219"/>
    <w:rsid w:val="00DC42C2"/>
    <w:rsid w:val="00DC5840"/>
    <w:rsid w:val="00DD5DBD"/>
    <w:rsid w:val="00DD68CF"/>
    <w:rsid w:val="00DE3999"/>
    <w:rsid w:val="00DF51F2"/>
    <w:rsid w:val="00E047A1"/>
    <w:rsid w:val="00E16200"/>
    <w:rsid w:val="00E16B4D"/>
    <w:rsid w:val="00E1772C"/>
    <w:rsid w:val="00E37831"/>
    <w:rsid w:val="00E60225"/>
    <w:rsid w:val="00E85BAF"/>
    <w:rsid w:val="00EB5D4B"/>
    <w:rsid w:val="00EC27DD"/>
    <w:rsid w:val="00ED18A9"/>
    <w:rsid w:val="00EE37BE"/>
    <w:rsid w:val="00EE6E1B"/>
    <w:rsid w:val="00F34EFF"/>
    <w:rsid w:val="00F47560"/>
    <w:rsid w:val="00F64CA0"/>
    <w:rsid w:val="00FA3607"/>
    <w:rsid w:val="00FA6F0B"/>
    <w:rsid w:val="00FD3138"/>
    <w:rsid w:val="00FD6D50"/>
    <w:rsid w:val="00FE00A3"/>
    <w:rsid w:val="00FF01F9"/>
    <w:rsid w:val="00FF7F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4549D-281B-4122-8ED5-2E85ECA1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F01F9"/>
    <w:pPr>
      <w:ind w:left="720"/>
      <w:contextualSpacing/>
    </w:pPr>
  </w:style>
  <w:style w:type="paragraph" w:styleId="Ballongtext">
    <w:name w:val="Balloon Text"/>
    <w:basedOn w:val="Normal"/>
    <w:link w:val="BallongtextChar"/>
    <w:uiPriority w:val="99"/>
    <w:semiHidden/>
    <w:unhideWhenUsed/>
    <w:rsid w:val="004C452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C4527"/>
    <w:rPr>
      <w:rFonts w:ascii="Tahoma" w:hAnsi="Tahoma" w:cs="Tahoma"/>
      <w:sz w:val="16"/>
      <w:szCs w:val="16"/>
    </w:rPr>
  </w:style>
  <w:style w:type="character" w:styleId="Hyperlnk">
    <w:name w:val="Hyperlink"/>
    <w:basedOn w:val="Standardstycketeckensnitt"/>
    <w:uiPriority w:val="99"/>
    <w:unhideWhenUsed/>
    <w:rsid w:val="00713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05819">
      <w:bodyDiv w:val="1"/>
      <w:marLeft w:val="0"/>
      <w:marRight w:val="0"/>
      <w:marTop w:val="0"/>
      <w:marBottom w:val="0"/>
      <w:divBdr>
        <w:top w:val="none" w:sz="0" w:space="0" w:color="auto"/>
        <w:left w:val="none" w:sz="0" w:space="0" w:color="auto"/>
        <w:bottom w:val="none" w:sz="0" w:space="0" w:color="auto"/>
        <w:right w:val="none" w:sz="0" w:space="0" w:color="auto"/>
      </w:divBdr>
    </w:div>
    <w:div w:id="1156335801">
      <w:bodyDiv w:val="1"/>
      <w:marLeft w:val="0"/>
      <w:marRight w:val="0"/>
      <w:marTop w:val="0"/>
      <w:marBottom w:val="0"/>
      <w:divBdr>
        <w:top w:val="none" w:sz="0" w:space="0" w:color="auto"/>
        <w:left w:val="none" w:sz="0" w:space="0" w:color="auto"/>
        <w:bottom w:val="none" w:sz="0" w:space="0" w:color="auto"/>
        <w:right w:val="none" w:sz="0" w:space="0" w:color="auto"/>
      </w:divBdr>
    </w:div>
    <w:div w:id="1167399829">
      <w:bodyDiv w:val="1"/>
      <w:marLeft w:val="0"/>
      <w:marRight w:val="0"/>
      <w:marTop w:val="0"/>
      <w:marBottom w:val="0"/>
      <w:divBdr>
        <w:top w:val="none" w:sz="0" w:space="0" w:color="auto"/>
        <w:left w:val="none" w:sz="0" w:space="0" w:color="auto"/>
        <w:bottom w:val="none" w:sz="0" w:space="0" w:color="auto"/>
        <w:right w:val="none" w:sz="0" w:space="0" w:color="auto"/>
      </w:divBdr>
    </w:div>
    <w:div w:id="1606689774">
      <w:bodyDiv w:val="1"/>
      <w:marLeft w:val="0"/>
      <w:marRight w:val="0"/>
      <w:marTop w:val="0"/>
      <w:marBottom w:val="0"/>
      <w:divBdr>
        <w:top w:val="none" w:sz="0" w:space="0" w:color="auto"/>
        <w:left w:val="none" w:sz="0" w:space="0" w:color="auto"/>
        <w:bottom w:val="none" w:sz="0" w:space="0" w:color="auto"/>
        <w:right w:val="none" w:sz="0" w:space="0" w:color="auto"/>
      </w:divBdr>
    </w:div>
    <w:div w:id="165078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gia.se" TargetMode="External"/><Relationship Id="rId3" Type="http://schemas.openxmlformats.org/officeDocument/2006/relationships/settings" Target="settings.xml"/><Relationship Id="rId7" Type="http://schemas.openxmlformats.org/officeDocument/2006/relationships/hyperlink" Target="http://www.hogia.se/hr-losningar_8949.asp?utm_source=mnd&amp;utm_medium=boiler&amp;utm_campaign=p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gia.se/ekonomilosningar_8978.asp?utm_source=mnd&amp;utm_medium=boiler&amp;utm_campaign=p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446</Words>
  <Characters>2367</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Hogia</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Josefina Brattö</dc:creator>
  <cp:lastModifiedBy>Josefina Brattö</cp:lastModifiedBy>
  <cp:revision>9</cp:revision>
  <cp:lastPrinted>2014-04-28T13:19:00Z</cp:lastPrinted>
  <dcterms:created xsi:type="dcterms:W3CDTF">2014-04-28T13:16:00Z</dcterms:created>
  <dcterms:modified xsi:type="dcterms:W3CDTF">2014-04-30T07:06:00Z</dcterms:modified>
</cp:coreProperties>
</file>