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CCDBF" w14:textId="2516EB4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5F5053">
        <w:rPr>
          <w:rFonts w:ascii="Arial" w:hAnsi="Arial" w:cs="Arial"/>
          <w:b/>
          <w:color w:val="FF9933" w:themeColor="accent1"/>
        </w:rPr>
        <w:t>2018-10-16</w:t>
      </w:r>
    </w:p>
    <w:p w14:paraId="4FEE1D02"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01FC5F07" wp14:editId="49D638D4">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64DEF"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3A4EFA14" wp14:editId="02DCB2AD">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EFA14"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772A14FF"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67BF4F6B" wp14:editId="31569B09">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14:paraId="6E32E00D" w14:textId="77777777" w:rsidR="0093195F" w:rsidRDefault="0093195F" w:rsidP="00C96903">
      <w:pPr>
        <w:spacing w:line="276" w:lineRule="auto"/>
        <w:rPr>
          <w:rFonts w:asciiTheme="majorHAnsi" w:hAnsiTheme="majorHAnsi" w:cstheme="majorHAnsi"/>
          <w:sz w:val="36"/>
          <w:szCs w:val="36"/>
        </w:rPr>
      </w:pPr>
    </w:p>
    <w:p w14:paraId="69288D31" w14:textId="11DD4E56" w:rsidR="00350DA9" w:rsidRPr="00E85381" w:rsidRDefault="00350DA9" w:rsidP="00E85381">
      <w:pPr>
        <w:spacing w:line="276" w:lineRule="auto"/>
        <w:rPr>
          <w:rFonts w:asciiTheme="majorHAnsi" w:hAnsiTheme="majorHAnsi" w:cstheme="majorHAnsi"/>
          <w:sz w:val="36"/>
          <w:szCs w:val="36"/>
        </w:rPr>
      </w:pPr>
      <w:r>
        <w:rPr>
          <w:rFonts w:asciiTheme="majorHAnsi" w:hAnsiTheme="majorHAnsi" w:cstheme="majorHAnsi"/>
          <w:sz w:val="36"/>
          <w:szCs w:val="36"/>
        </w:rPr>
        <w:t>Finspång</w:t>
      </w:r>
      <w:r w:rsidR="00CB522E">
        <w:rPr>
          <w:rFonts w:asciiTheme="majorHAnsi" w:hAnsiTheme="majorHAnsi" w:cstheme="majorHAnsi"/>
          <w:sz w:val="36"/>
          <w:szCs w:val="36"/>
        </w:rPr>
        <w:t>s taxor</w:t>
      </w:r>
      <w:r>
        <w:rPr>
          <w:rFonts w:asciiTheme="majorHAnsi" w:hAnsiTheme="majorHAnsi" w:cstheme="majorHAnsi"/>
          <w:sz w:val="36"/>
          <w:szCs w:val="36"/>
        </w:rPr>
        <w:t xml:space="preserve"> dyrast i Östergötland</w:t>
      </w:r>
    </w:p>
    <w:p w14:paraId="7C4F1294" w14:textId="77777777" w:rsidR="00E41F60" w:rsidRPr="00E85381" w:rsidRDefault="00E41F60" w:rsidP="00E85381">
      <w:pPr>
        <w:spacing w:line="276" w:lineRule="auto"/>
        <w:rPr>
          <w:b/>
          <w:sz w:val="24"/>
          <w:szCs w:val="24"/>
        </w:rPr>
      </w:pPr>
    </w:p>
    <w:p w14:paraId="127674FC" w14:textId="1FCDCC56" w:rsidR="00B14B9F" w:rsidRDefault="005F5053" w:rsidP="00A74D1B">
      <w:pPr>
        <w:spacing w:line="276" w:lineRule="auto"/>
        <w:rPr>
          <w:b/>
          <w:sz w:val="24"/>
          <w:szCs w:val="24"/>
        </w:rPr>
      </w:pPr>
      <w:r>
        <w:rPr>
          <w:b/>
          <w:sz w:val="24"/>
          <w:szCs w:val="24"/>
        </w:rPr>
        <w:t xml:space="preserve">De Östgötar som betalar mest för vatten och avlopp, elnät och fjärrvärme bor i Finspång. Det är stora skillnader mellan kommunerna. I den billigaste kommunen, Linköping, betalar man varje år nästan 6 000 kronor mindre än i Finspång. </w:t>
      </w:r>
      <w:r w:rsidR="00A74D1B">
        <w:rPr>
          <w:b/>
          <w:sz w:val="24"/>
          <w:szCs w:val="24"/>
        </w:rPr>
        <w:t>Som hyresgäst är det svårt att påverka avgifter för</w:t>
      </w:r>
      <w:r w:rsidR="00B14B9F">
        <w:rPr>
          <w:b/>
          <w:sz w:val="24"/>
          <w:szCs w:val="24"/>
        </w:rPr>
        <w:t xml:space="preserve"> taxor</w:t>
      </w:r>
      <w:r w:rsidR="00A74D1B">
        <w:rPr>
          <w:b/>
          <w:sz w:val="24"/>
          <w:szCs w:val="24"/>
        </w:rPr>
        <w:t>, trots att det är kostnader som påverkar hyran.</w:t>
      </w:r>
    </w:p>
    <w:p w14:paraId="48A71975" w14:textId="0F36F438" w:rsidR="00A74D1B" w:rsidRPr="00E41F60" w:rsidRDefault="00A74D1B" w:rsidP="00A74D1B">
      <w:pPr>
        <w:spacing w:line="276" w:lineRule="auto"/>
        <w:rPr>
          <w:sz w:val="24"/>
          <w:szCs w:val="24"/>
        </w:rPr>
      </w:pPr>
    </w:p>
    <w:p w14:paraId="6E02FDEB" w14:textId="300B6C7D" w:rsidR="005F5053" w:rsidRDefault="00112C76" w:rsidP="00112C76">
      <w:pPr>
        <w:spacing w:line="276" w:lineRule="auto"/>
        <w:rPr>
          <w:sz w:val="24"/>
          <w:szCs w:val="24"/>
        </w:rPr>
      </w:pPr>
      <w:r w:rsidRPr="00996229">
        <w:rPr>
          <w:sz w:val="24"/>
          <w:szCs w:val="24"/>
        </w:rPr>
        <w:t>Nils Holgersson</w:t>
      </w:r>
      <w:r w:rsidR="001E0A2F">
        <w:rPr>
          <w:sz w:val="24"/>
          <w:szCs w:val="24"/>
        </w:rPr>
        <w:t>s slutrapport</w:t>
      </w:r>
      <w:r w:rsidRPr="00996229">
        <w:rPr>
          <w:sz w:val="24"/>
          <w:szCs w:val="24"/>
        </w:rPr>
        <w:t xml:space="preserve"> visar</w:t>
      </w:r>
      <w:r w:rsidR="005F5053">
        <w:rPr>
          <w:sz w:val="24"/>
          <w:szCs w:val="24"/>
        </w:rPr>
        <w:t xml:space="preserve"> att kostnaderna för vatten och avlopp, elnät och fjärrvärme i landets kommuner, fortsätter att stiga. Skillnaderna mellan kommunerna är stora, även mellan grannkommuner.</w:t>
      </w:r>
      <w:r w:rsidR="005F5053" w:rsidRPr="005F5053">
        <w:rPr>
          <w:sz w:val="24"/>
          <w:szCs w:val="24"/>
        </w:rPr>
        <w:t xml:space="preserve"> </w:t>
      </w:r>
      <w:r w:rsidR="005F5053" w:rsidRPr="00996229">
        <w:rPr>
          <w:sz w:val="24"/>
          <w:szCs w:val="24"/>
        </w:rPr>
        <w:t>Generellt är kostnaderna högre i kommuner med färre innevånare, än i mer tätbefolkade kommuner. Detta eftersom det där är färre som ska vara med och betala för underhåll av ledningarna. Även andra aspekter, som geografiskt läge påverkar priserna.</w:t>
      </w:r>
    </w:p>
    <w:p w14:paraId="3C41422B" w14:textId="77777777" w:rsidR="005F5053" w:rsidRDefault="005F5053" w:rsidP="00112C76">
      <w:pPr>
        <w:spacing w:line="276" w:lineRule="auto"/>
        <w:rPr>
          <w:sz w:val="24"/>
          <w:szCs w:val="24"/>
        </w:rPr>
      </w:pPr>
    </w:p>
    <w:p w14:paraId="1992456E" w14:textId="2C04FD0D" w:rsidR="005F5053" w:rsidRDefault="005F5053" w:rsidP="00112C76">
      <w:pPr>
        <w:spacing w:line="276" w:lineRule="auto"/>
        <w:rPr>
          <w:sz w:val="24"/>
          <w:szCs w:val="24"/>
        </w:rPr>
      </w:pPr>
      <w:r>
        <w:rPr>
          <w:sz w:val="24"/>
          <w:szCs w:val="24"/>
        </w:rPr>
        <w:t>Kostnaderna räknas för en typlägenhet på 67 kvadratmeter. En hyresgäst som bor i en sådan lägenhet i Finspång, den dyraste kommunen i länet, får betala 2 232 kronor i månaden. I den billigaste kommunen, Lin</w:t>
      </w:r>
      <w:bookmarkStart w:id="0" w:name="_GoBack"/>
      <w:bookmarkEnd w:id="0"/>
      <w:r>
        <w:rPr>
          <w:sz w:val="24"/>
          <w:szCs w:val="24"/>
        </w:rPr>
        <w:t>köping, skulle samme hyresgäst få betala cirka 500 kronor mindre varje månad eller 6 000 kronor mindre per år.</w:t>
      </w:r>
    </w:p>
    <w:p w14:paraId="1359B732" w14:textId="566CA706" w:rsidR="005F5053" w:rsidRDefault="005F5053" w:rsidP="00112C76">
      <w:pPr>
        <w:spacing w:line="276" w:lineRule="auto"/>
        <w:rPr>
          <w:sz w:val="24"/>
          <w:szCs w:val="24"/>
        </w:rPr>
      </w:pPr>
    </w:p>
    <w:p w14:paraId="21508013" w14:textId="34370C39" w:rsidR="005F5053" w:rsidRDefault="005F5053" w:rsidP="00112C76">
      <w:pPr>
        <w:spacing w:line="276" w:lineRule="auto"/>
        <w:rPr>
          <w:sz w:val="24"/>
          <w:szCs w:val="24"/>
        </w:rPr>
      </w:pPr>
      <w:r>
        <w:rPr>
          <w:sz w:val="24"/>
          <w:szCs w:val="24"/>
        </w:rPr>
        <w:t>Den kommun i länet där kostnaderna höjts mest jämfört med föregående år är Ydre, där kostnaderna ökat med 11,9 procent.</w:t>
      </w:r>
    </w:p>
    <w:p w14:paraId="3EDCAE30" w14:textId="33134C38" w:rsidR="005F5053" w:rsidRDefault="005F5053" w:rsidP="00112C76">
      <w:pPr>
        <w:spacing w:line="276" w:lineRule="auto"/>
        <w:rPr>
          <w:sz w:val="24"/>
          <w:szCs w:val="24"/>
        </w:rPr>
      </w:pPr>
    </w:p>
    <w:p w14:paraId="1DACC734" w14:textId="77777777" w:rsidR="005F5053" w:rsidRDefault="00A74D1B" w:rsidP="00A74D1B">
      <w:pPr>
        <w:spacing w:after="100" w:afterAutospacing="1" w:line="276" w:lineRule="auto"/>
        <w:rPr>
          <w:rFonts w:cstheme="minorHAnsi"/>
          <w:sz w:val="24"/>
          <w:szCs w:val="24"/>
        </w:rPr>
      </w:pPr>
      <w:r w:rsidRPr="00DC4F52">
        <w:rPr>
          <w:rFonts w:cstheme="minorHAnsi"/>
          <w:sz w:val="24"/>
          <w:szCs w:val="24"/>
        </w:rPr>
        <w:t xml:space="preserve">– Det är </w:t>
      </w:r>
      <w:r w:rsidR="005F5053">
        <w:rPr>
          <w:rFonts w:cstheme="minorHAnsi"/>
          <w:sz w:val="24"/>
          <w:szCs w:val="24"/>
        </w:rPr>
        <w:t>absurt</w:t>
      </w:r>
      <w:r w:rsidRPr="00DC4F52">
        <w:rPr>
          <w:rFonts w:cstheme="minorHAnsi"/>
          <w:sz w:val="24"/>
          <w:szCs w:val="24"/>
        </w:rPr>
        <w:t xml:space="preserve"> stora prisskillnader mellan kommunerna</w:t>
      </w:r>
      <w:r w:rsidR="005F5053">
        <w:rPr>
          <w:rFonts w:cstheme="minorHAnsi"/>
          <w:sz w:val="24"/>
          <w:szCs w:val="24"/>
        </w:rPr>
        <w:t>, 6 000 kronor är mycket pengar för de flesta</w:t>
      </w:r>
      <w:r w:rsidRPr="00DC4F52">
        <w:rPr>
          <w:rFonts w:cstheme="minorHAnsi"/>
          <w:sz w:val="24"/>
          <w:szCs w:val="24"/>
        </w:rPr>
        <w:t>.</w:t>
      </w:r>
      <w:r w:rsidR="005F5053">
        <w:rPr>
          <w:rFonts w:cstheme="minorHAnsi"/>
          <w:sz w:val="24"/>
          <w:szCs w:val="24"/>
        </w:rPr>
        <w:t xml:space="preserve"> Om man funderar på att flytta till Östergötland kan dessa siffror vara intressanta vid val av kommun, säger Björn Johansson, ordförande Hyresgästföreningen region Sydost.</w:t>
      </w:r>
    </w:p>
    <w:p w14:paraId="53F5E8BD" w14:textId="77777777" w:rsidR="005F5053" w:rsidRDefault="005F5053" w:rsidP="00A74D1B">
      <w:pPr>
        <w:spacing w:after="100" w:afterAutospacing="1" w:line="276" w:lineRule="auto"/>
        <w:rPr>
          <w:rFonts w:cstheme="minorHAnsi"/>
          <w:sz w:val="24"/>
          <w:szCs w:val="24"/>
        </w:rPr>
      </w:pPr>
    </w:p>
    <w:p w14:paraId="44B32E24" w14:textId="0862DE46" w:rsidR="00A74D1B" w:rsidRDefault="00A74D1B" w:rsidP="00A74D1B">
      <w:pPr>
        <w:spacing w:after="100" w:afterAutospacing="1" w:line="276" w:lineRule="auto"/>
        <w:rPr>
          <w:rFonts w:cstheme="minorHAnsi"/>
          <w:iCs/>
          <w:sz w:val="24"/>
          <w:szCs w:val="24"/>
          <w:u w:val="single"/>
        </w:rPr>
      </w:pPr>
      <w:r w:rsidRPr="00DC4F52">
        <w:rPr>
          <w:rFonts w:cstheme="minorHAnsi"/>
          <w:b/>
          <w:bCs/>
          <w:sz w:val="24"/>
          <w:szCs w:val="24"/>
        </w:rPr>
        <w:t>Fakta om undersökningen:</w:t>
      </w:r>
      <w:r w:rsidRPr="00DC4F52">
        <w:rPr>
          <w:rFonts w:cstheme="minorHAnsi"/>
          <w:b/>
          <w:sz w:val="24"/>
          <w:szCs w:val="24"/>
        </w:rPr>
        <w:br/>
      </w:r>
      <w:r w:rsidRPr="00DC4F52">
        <w:rPr>
          <w:rFonts w:cstheme="minorHAnsi"/>
          <w:iCs/>
          <w:sz w:val="24"/>
          <w:szCs w:val="24"/>
        </w:rPr>
        <w:t>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Hela undersökningen finns på </w:t>
      </w:r>
      <w:hyperlink r:id="rId14" w:history="1">
        <w:r w:rsidRPr="009E7E1B">
          <w:rPr>
            <w:rStyle w:val="Hyperlnk"/>
            <w:rFonts w:cstheme="minorHAnsi"/>
            <w:iCs/>
            <w:sz w:val="24"/>
            <w:szCs w:val="24"/>
          </w:rPr>
          <w:t>www.nilsholgersson.nu</w:t>
        </w:r>
      </w:hyperlink>
    </w:p>
    <w:p w14:paraId="28FDF96A" w14:textId="77777777" w:rsidR="00A74D1B" w:rsidRPr="00DC4F52" w:rsidRDefault="00A74D1B" w:rsidP="00A74D1B">
      <w:pPr>
        <w:spacing w:line="276" w:lineRule="auto"/>
        <w:rPr>
          <w:rFonts w:cstheme="minorHAnsi"/>
          <w:sz w:val="24"/>
          <w:szCs w:val="24"/>
        </w:rPr>
      </w:pPr>
    </w:p>
    <w:p w14:paraId="32562549" w14:textId="77777777" w:rsidR="00A74D1B" w:rsidRPr="00DC4F52" w:rsidRDefault="00A74D1B" w:rsidP="00A74D1B">
      <w:pPr>
        <w:spacing w:line="276" w:lineRule="auto"/>
        <w:rPr>
          <w:rFonts w:cstheme="minorHAnsi"/>
          <w:b/>
          <w:sz w:val="24"/>
          <w:szCs w:val="24"/>
        </w:rPr>
      </w:pPr>
      <w:r w:rsidRPr="00DC4F52">
        <w:rPr>
          <w:rFonts w:cstheme="minorHAnsi"/>
          <w:b/>
          <w:sz w:val="24"/>
          <w:szCs w:val="24"/>
        </w:rPr>
        <w:t>För mer information, kontakta gärna:</w:t>
      </w:r>
    </w:p>
    <w:p w14:paraId="2DE129D4" w14:textId="77777777" w:rsidR="00A74D1B" w:rsidRPr="00DC4F52" w:rsidRDefault="00A74D1B" w:rsidP="00A74D1B">
      <w:pPr>
        <w:spacing w:line="276" w:lineRule="auto"/>
        <w:rPr>
          <w:rFonts w:cstheme="minorHAnsi"/>
          <w:sz w:val="24"/>
          <w:szCs w:val="24"/>
        </w:rPr>
      </w:pPr>
      <w:r w:rsidRPr="00DC4F52">
        <w:rPr>
          <w:rFonts w:cstheme="minorHAnsi"/>
          <w:sz w:val="24"/>
          <w:szCs w:val="24"/>
        </w:rPr>
        <w:t>Björn Johansson, ordförande Hyresgästföreningen region Sydost</w:t>
      </w:r>
    </w:p>
    <w:p w14:paraId="320E685B" w14:textId="77777777" w:rsidR="00A74D1B" w:rsidRPr="00DC4F52" w:rsidRDefault="00A74D1B" w:rsidP="00A74D1B">
      <w:pPr>
        <w:spacing w:line="276" w:lineRule="auto"/>
        <w:rPr>
          <w:rFonts w:cstheme="minorHAnsi"/>
          <w:sz w:val="24"/>
          <w:szCs w:val="24"/>
          <w:lang w:val="es-ES_tradnl"/>
        </w:rPr>
      </w:pPr>
      <w:r w:rsidRPr="00DC4F52">
        <w:rPr>
          <w:rFonts w:cstheme="minorHAnsi"/>
          <w:sz w:val="24"/>
          <w:szCs w:val="24"/>
          <w:lang w:val="es-ES_tradnl"/>
        </w:rPr>
        <w:t>Telefon: 070 275 30 72</w:t>
      </w:r>
    </w:p>
    <w:p w14:paraId="6DC649B1" w14:textId="77777777" w:rsidR="00A74D1B" w:rsidRPr="00A74D1B" w:rsidRDefault="00A74D1B" w:rsidP="00A74D1B">
      <w:pPr>
        <w:spacing w:line="276" w:lineRule="auto"/>
        <w:rPr>
          <w:rFonts w:cstheme="minorHAnsi"/>
          <w:sz w:val="24"/>
          <w:szCs w:val="24"/>
          <w:lang w:val="es-ES_tradnl"/>
        </w:rPr>
      </w:pPr>
      <w:r w:rsidRPr="00A74D1B">
        <w:rPr>
          <w:rFonts w:cstheme="minorHAnsi"/>
          <w:sz w:val="24"/>
          <w:szCs w:val="24"/>
          <w:lang w:val="es-ES_tradnl"/>
        </w:rPr>
        <w:t xml:space="preserve">E-post: </w:t>
      </w:r>
      <w:hyperlink r:id="rId15" w:history="1">
        <w:r w:rsidRPr="00A74D1B">
          <w:rPr>
            <w:rStyle w:val="Hyperlnk"/>
            <w:rFonts w:cstheme="minorHAnsi"/>
            <w:color w:val="auto"/>
            <w:sz w:val="24"/>
            <w:szCs w:val="24"/>
            <w:shd w:val="clear" w:color="auto" w:fill="FFFFFF"/>
            <w:lang w:val="es-ES_tradnl"/>
          </w:rPr>
          <w:t>bjorn.johansson4@hyresgastforeningen.se</w:t>
        </w:r>
      </w:hyperlink>
      <w:r w:rsidRPr="00A74D1B">
        <w:rPr>
          <w:rFonts w:cstheme="minorHAnsi"/>
          <w:sz w:val="24"/>
          <w:szCs w:val="24"/>
          <w:shd w:val="clear" w:color="auto" w:fill="FFFFFF"/>
          <w:lang w:val="es-ES_tradnl"/>
        </w:rPr>
        <w:t xml:space="preserve"> </w:t>
      </w:r>
    </w:p>
    <w:sectPr w:rsidR="00A74D1B" w:rsidRPr="00A74D1B"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5EDB" w14:textId="77777777" w:rsidR="00132A5E" w:rsidRDefault="00132A5E">
      <w:r>
        <w:separator/>
      </w:r>
    </w:p>
  </w:endnote>
  <w:endnote w:type="continuationSeparator" w:id="0">
    <w:p w14:paraId="453859A1" w14:textId="77777777" w:rsidR="00132A5E" w:rsidRDefault="001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A748" w14:textId="77777777" w:rsidR="00132A5E" w:rsidRDefault="00132A5E">
      <w:r>
        <w:separator/>
      </w:r>
    </w:p>
  </w:footnote>
  <w:footnote w:type="continuationSeparator" w:id="0">
    <w:p w14:paraId="4A8B8591" w14:textId="77777777" w:rsidR="00132A5E" w:rsidRDefault="0013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F397"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9A"/>
    <w:rsid w:val="00001381"/>
    <w:rsid w:val="000116C3"/>
    <w:rsid w:val="00021DE2"/>
    <w:rsid w:val="00022AC2"/>
    <w:rsid w:val="00023F98"/>
    <w:rsid w:val="00026EEB"/>
    <w:rsid w:val="0006515E"/>
    <w:rsid w:val="00071F90"/>
    <w:rsid w:val="00072350"/>
    <w:rsid w:val="00072CBC"/>
    <w:rsid w:val="00092FE1"/>
    <w:rsid w:val="000B2550"/>
    <w:rsid w:val="000C3BCA"/>
    <w:rsid w:val="000E3C7C"/>
    <w:rsid w:val="000F21FA"/>
    <w:rsid w:val="000F386B"/>
    <w:rsid w:val="000F6C8E"/>
    <w:rsid w:val="00112C76"/>
    <w:rsid w:val="00114B58"/>
    <w:rsid w:val="00117F7D"/>
    <w:rsid w:val="00132A5E"/>
    <w:rsid w:val="00140952"/>
    <w:rsid w:val="0015335F"/>
    <w:rsid w:val="00165DA9"/>
    <w:rsid w:val="00187166"/>
    <w:rsid w:val="00195A7B"/>
    <w:rsid w:val="001B74A6"/>
    <w:rsid w:val="001E0A2F"/>
    <w:rsid w:val="001E3F27"/>
    <w:rsid w:val="001F0B68"/>
    <w:rsid w:val="001F7D80"/>
    <w:rsid w:val="0020734D"/>
    <w:rsid w:val="00213AA4"/>
    <w:rsid w:val="00216828"/>
    <w:rsid w:val="00223162"/>
    <w:rsid w:val="00241974"/>
    <w:rsid w:val="00255CF5"/>
    <w:rsid w:val="0026463E"/>
    <w:rsid w:val="00274E85"/>
    <w:rsid w:val="002775E7"/>
    <w:rsid w:val="00293CEC"/>
    <w:rsid w:val="002D1A1D"/>
    <w:rsid w:val="002E1B14"/>
    <w:rsid w:val="00305BB2"/>
    <w:rsid w:val="00307AA8"/>
    <w:rsid w:val="00317D8A"/>
    <w:rsid w:val="00332AEC"/>
    <w:rsid w:val="00336D6B"/>
    <w:rsid w:val="003456F0"/>
    <w:rsid w:val="00350A53"/>
    <w:rsid w:val="00350DA9"/>
    <w:rsid w:val="00353D5A"/>
    <w:rsid w:val="003568F6"/>
    <w:rsid w:val="003710C9"/>
    <w:rsid w:val="00380DDC"/>
    <w:rsid w:val="003B73BB"/>
    <w:rsid w:val="003C2EA8"/>
    <w:rsid w:val="003C5B3B"/>
    <w:rsid w:val="003D5D04"/>
    <w:rsid w:val="003F2F52"/>
    <w:rsid w:val="00401F5A"/>
    <w:rsid w:val="00414A5E"/>
    <w:rsid w:val="00422C73"/>
    <w:rsid w:val="00437837"/>
    <w:rsid w:val="004472CE"/>
    <w:rsid w:val="0045269C"/>
    <w:rsid w:val="00453490"/>
    <w:rsid w:val="00467A62"/>
    <w:rsid w:val="00481459"/>
    <w:rsid w:val="0048383D"/>
    <w:rsid w:val="004C57E7"/>
    <w:rsid w:val="004E382D"/>
    <w:rsid w:val="004E6604"/>
    <w:rsid w:val="0052735A"/>
    <w:rsid w:val="00527FB5"/>
    <w:rsid w:val="00533FC1"/>
    <w:rsid w:val="00545E04"/>
    <w:rsid w:val="00555C2F"/>
    <w:rsid w:val="00560176"/>
    <w:rsid w:val="00573CE2"/>
    <w:rsid w:val="005A145B"/>
    <w:rsid w:val="005B6ACD"/>
    <w:rsid w:val="005C347E"/>
    <w:rsid w:val="005C7D6E"/>
    <w:rsid w:val="005D0EF5"/>
    <w:rsid w:val="005E5E70"/>
    <w:rsid w:val="005F5053"/>
    <w:rsid w:val="00600AEB"/>
    <w:rsid w:val="00600EA3"/>
    <w:rsid w:val="00604F14"/>
    <w:rsid w:val="00622443"/>
    <w:rsid w:val="00627251"/>
    <w:rsid w:val="00650EBE"/>
    <w:rsid w:val="006641E8"/>
    <w:rsid w:val="00665F03"/>
    <w:rsid w:val="00670F0B"/>
    <w:rsid w:val="00672A04"/>
    <w:rsid w:val="006940B1"/>
    <w:rsid w:val="006A168E"/>
    <w:rsid w:val="006A310C"/>
    <w:rsid w:val="006A488D"/>
    <w:rsid w:val="006C0BFF"/>
    <w:rsid w:val="0070377E"/>
    <w:rsid w:val="00714F71"/>
    <w:rsid w:val="00716A54"/>
    <w:rsid w:val="007357C7"/>
    <w:rsid w:val="0075743E"/>
    <w:rsid w:val="007912D7"/>
    <w:rsid w:val="0079416B"/>
    <w:rsid w:val="007A3DA8"/>
    <w:rsid w:val="007B43B9"/>
    <w:rsid w:val="007D0E21"/>
    <w:rsid w:val="007E3D12"/>
    <w:rsid w:val="008124C1"/>
    <w:rsid w:val="00823098"/>
    <w:rsid w:val="0083549C"/>
    <w:rsid w:val="008569D3"/>
    <w:rsid w:val="00865EDE"/>
    <w:rsid w:val="00873F4D"/>
    <w:rsid w:val="00874A07"/>
    <w:rsid w:val="008839C9"/>
    <w:rsid w:val="008916A1"/>
    <w:rsid w:val="00891FF2"/>
    <w:rsid w:val="008A1B98"/>
    <w:rsid w:val="008D53B3"/>
    <w:rsid w:val="008E7B15"/>
    <w:rsid w:val="008F1D0A"/>
    <w:rsid w:val="00900FA6"/>
    <w:rsid w:val="0090344A"/>
    <w:rsid w:val="00907EF8"/>
    <w:rsid w:val="00916203"/>
    <w:rsid w:val="0093195F"/>
    <w:rsid w:val="00943012"/>
    <w:rsid w:val="0094338A"/>
    <w:rsid w:val="009647EE"/>
    <w:rsid w:val="00970B21"/>
    <w:rsid w:val="009978E3"/>
    <w:rsid w:val="009C305C"/>
    <w:rsid w:val="009C6B85"/>
    <w:rsid w:val="009E0776"/>
    <w:rsid w:val="009E1284"/>
    <w:rsid w:val="009E16E0"/>
    <w:rsid w:val="009E22CA"/>
    <w:rsid w:val="009F639F"/>
    <w:rsid w:val="00A1206F"/>
    <w:rsid w:val="00A31DA6"/>
    <w:rsid w:val="00A3287D"/>
    <w:rsid w:val="00A347D8"/>
    <w:rsid w:val="00A42A1F"/>
    <w:rsid w:val="00A45142"/>
    <w:rsid w:val="00A74D1B"/>
    <w:rsid w:val="00A80ADD"/>
    <w:rsid w:val="00A8289D"/>
    <w:rsid w:val="00A872D6"/>
    <w:rsid w:val="00AA4D87"/>
    <w:rsid w:val="00AA6770"/>
    <w:rsid w:val="00AB0FB4"/>
    <w:rsid w:val="00AC0248"/>
    <w:rsid w:val="00AD0C6C"/>
    <w:rsid w:val="00AD3EC5"/>
    <w:rsid w:val="00AF3F22"/>
    <w:rsid w:val="00B023EE"/>
    <w:rsid w:val="00B10FD7"/>
    <w:rsid w:val="00B14B9F"/>
    <w:rsid w:val="00B26D5A"/>
    <w:rsid w:val="00B60524"/>
    <w:rsid w:val="00B611C1"/>
    <w:rsid w:val="00B62FA0"/>
    <w:rsid w:val="00B9066E"/>
    <w:rsid w:val="00BA4E18"/>
    <w:rsid w:val="00BB5289"/>
    <w:rsid w:val="00BE1F17"/>
    <w:rsid w:val="00BF0216"/>
    <w:rsid w:val="00C01438"/>
    <w:rsid w:val="00C2416D"/>
    <w:rsid w:val="00C36BAF"/>
    <w:rsid w:val="00C55777"/>
    <w:rsid w:val="00C56146"/>
    <w:rsid w:val="00C62C02"/>
    <w:rsid w:val="00C63D50"/>
    <w:rsid w:val="00C96903"/>
    <w:rsid w:val="00CA4670"/>
    <w:rsid w:val="00CB522E"/>
    <w:rsid w:val="00CB7769"/>
    <w:rsid w:val="00CD0C1F"/>
    <w:rsid w:val="00CE1597"/>
    <w:rsid w:val="00CE478C"/>
    <w:rsid w:val="00D1561A"/>
    <w:rsid w:val="00D44A75"/>
    <w:rsid w:val="00D61A67"/>
    <w:rsid w:val="00D65ACC"/>
    <w:rsid w:val="00D72C79"/>
    <w:rsid w:val="00D76A81"/>
    <w:rsid w:val="00D77C89"/>
    <w:rsid w:val="00D82AF9"/>
    <w:rsid w:val="00D90EBD"/>
    <w:rsid w:val="00DA2113"/>
    <w:rsid w:val="00DC226F"/>
    <w:rsid w:val="00DC23B6"/>
    <w:rsid w:val="00DE5246"/>
    <w:rsid w:val="00E00612"/>
    <w:rsid w:val="00E03019"/>
    <w:rsid w:val="00E1285D"/>
    <w:rsid w:val="00E23975"/>
    <w:rsid w:val="00E24DE3"/>
    <w:rsid w:val="00E34E19"/>
    <w:rsid w:val="00E37711"/>
    <w:rsid w:val="00E41F60"/>
    <w:rsid w:val="00E60E7F"/>
    <w:rsid w:val="00E6661E"/>
    <w:rsid w:val="00E77680"/>
    <w:rsid w:val="00E81AC0"/>
    <w:rsid w:val="00E85381"/>
    <w:rsid w:val="00E85DD9"/>
    <w:rsid w:val="00E9562F"/>
    <w:rsid w:val="00E969DD"/>
    <w:rsid w:val="00EA43E1"/>
    <w:rsid w:val="00EB4662"/>
    <w:rsid w:val="00EB58E7"/>
    <w:rsid w:val="00ED6FA9"/>
    <w:rsid w:val="00EF013A"/>
    <w:rsid w:val="00EF3F6C"/>
    <w:rsid w:val="00EF7489"/>
    <w:rsid w:val="00F00873"/>
    <w:rsid w:val="00F029F8"/>
    <w:rsid w:val="00F1109A"/>
    <w:rsid w:val="00F55105"/>
    <w:rsid w:val="00F77DCD"/>
    <w:rsid w:val="00F868BB"/>
    <w:rsid w:val="00FA4CF6"/>
    <w:rsid w:val="00FB0B87"/>
    <w:rsid w:val="00FC14EC"/>
    <w:rsid w:val="00FD3486"/>
    <w:rsid w:val="00FF240C"/>
    <w:rsid w:val="00FF5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64B430"/>
  <w15:docId w15:val="{28AA12B1-09D6-4FAD-902A-E2F33DF0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650EBE"/>
    <w:rPr>
      <w:color w:val="808080"/>
      <w:shd w:val="clear" w:color="auto" w:fill="E6E6E6"/>
    </w:rPr>
  </w:style>
  <w:style w:type="paragraph" w:styleId="Normalwebb">
    <w:name w:val="Normal (Web)"/>
    <w:basedOn w:val="Normal"/>
    <w:uiPriority w:val="99"/>
    <w:semiHidden/>
    <w:unhideWhenUsed/>
    <w:rsid w:val="00380DDC"/>
    <w:pPr>
      <w:spacing w:before="100" w:beforeAutospacing="1" w:after="100" w:afterAutospacing="1"/>
    </w:pPr>
    <w:rPr>
      <w:rFonts w:ascii="Helvetica" w:eastAsiaTheme="minorHAnsi" w:hAnsi="Helvetica"/>
      <w:szCs w:val="22"/>
    </w:rPr>
  </w:style>
  <w:style w:type="character" w:styleId="Stark">
    <w:name w:val="Strong"/>
    <w:basedOn w:val="Standardstycketeckensnitt"/>
    <w:uiPriority w:val="22"/>
    <w:qFormat/>
    <w:rsid w:val="00380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87924">
      <w:bodyDiv w:val="1"/>
      <w:marLeft w:val="0"/>
      <w:marRight w:val="0"/>
      <w:marTop w:val="0"/>
      <w:marBottom w:val="0"/>
      <w:divBdr>
        <w:top w:val="none" w:sz="0" w:space="0" w:color="auto"/>
        <w:left w:val="none" w:sz="0" w:space="0" w:color="auto"/>
        <w:bottom w:val="none" w:sz="0" w:space="0" w:color="auto"/>
        <w:right w:val="none" w:sz="0" w:space="0" w:color="auto"/>
      </w:divBdr>
    </w:div>
    <w:div w:id="21332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lsholgersson.nu"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ev" ma:contentTypeID="0x010100C22C9A619773441A8D703190DAA3143300232B21D2DCFB402EBDF6B03D30DD95B8002D828494FD85E5428433073D27C56F4F" ma:contentTypeVersion="55" ma:contentTypeDescription="Skapa ett nytt dokument." ma:contentTypeScope="" ma:versionID="279eecd0a0a0647b48739e8f65f31dd4">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0eb751a49e3e9ed1500a686a20b7d3d2"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711</Value>
      <Value>1055</Value>
      <Value>18</Value>
      <Value>1056</Value>
      <Value>563</Value>
      <Value>8</Value>
      <Value>2</Value>
      <Value>646</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Mall pressmeddelande region sydost</TermName>
          <TermId xmlns="http://schemas.microsoft.com/office/infopath/2007/PartnerControls">00000000-0000-0000-0000-000000000000</TermId>
        </TermInfo>
        <TermInfo xmlns="http://schemas.microsoft.com/office/infopath/2007/PartnerControls">
          <TermName xmlns="http://schemas.microsoft.com/office/infopath/2007/PartnerControls">pressmeddelande</TermName>
          <TermId xmlns="http://schemas.microsoft.com/office/infopath/2007/PartnerControls">11111111-1111-1111-1111-111111111111</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408e7df8-5ee5-4633-89b6-3d48a84a33d5</TermId>
        </TermInfo>
      </Terms>
    </HGFDocTypeTaxHTField0>
    <HGFDocDate xmlns="3a1603d7-f19e-4bd4-a70f-51c0f26e2e8f">2016-12-19T12:56:00+00:00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ZWNSPHDDRYKD-14-1790</_dlc_DocId>
    <_dlc_DocIdUrl xmlns="efce7ec9-519a-4d77-bfc0-142881c25f18">
      <Url>https://bosse.hyresgastforeningen.se/collab/41/region-sydost-kommunikation/_layouts/DocIdRedir.aspx?ID=ZWNSPHDDRYKD-14-1790</Url>
      <Description>ZWNSPHDDRYKD-14-1790</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8B2AA-26AE-465D-BA4A-B9795A959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F89E3-B26E-486D-9874-32A7BAA6BFBB}">
  <ds:schemaRefs>
    <ds:schemaRef ds:uri="http://schemas.microsoft.com/sharepoint/v3/contenttype/forms/url"/>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5.xml><?xml version="1.0" encoding="utf-8"?>
<ds:datastoreItem xmlns:ds="http://schemas.openxmlformats.org/officeDocument/2006/customXml" ds:itemID="{0351272E-7B75-40BC-A4BD-EB420E7D4397}">
  <ds:schemaRefs>
    <ds:schemaRef ds:uri="3a1603d7-f19e-4bd4-a70f-51c0f26e2e8f"/>
    <ds:schemaRef ds:uri="http://purl.org/dc/elements/1.1/"/>
    <ds:schemaRef ds:uri="http://schemas.microsoft.com/office/2006/metadata/properties"/>
    <ds:schemaRef ds:uri="efce7ec9-519a-4d77-bfc0-142881c25f1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D8F6CB39-704A-41F7-A79A-E8C5BA1F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363</Words>
  <Characters>1926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 León</dc:creator>
  <cp:keywords>Mall pressmeddelande region sydost;pressmeddelande</cp:keywords>
  <dc:description/>
  <cp:lastModifiedBy>Alexandra de León</cp:lastModifiedBy>
  <cp:revision>6</cp:revision>
  <cp:lastPrinted>2018-06-18T20:10:00Z</cp:lastPrinted>
  <dcterms:created xsi:type="dcterms:W3CDTF">2018-10-12T08:38:00Z</dcterms:created>
  <dcterms:modified xsi:type="dcterms:W3CDTF">2018-10-15T14:36:00Z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0x010100C22C9A619773441A8D703190DAA3143300232B21D2DCFB402EBDF6B03D30DD95B8002D828494FD85E5428433073D27C56F4F</vt:lpwstr>
  </property>
  <property fmtid="{D5CDD505-2E9C-101B-9397-08002B2CF9AE}" pid="3" name="HGFRegion">
    <vt:lpwstr>2;#Region Sydost|9498c21c-d7b5-4eec-991e-03234fefb006</vt:lpwstr>
  </property>
  <property fmtid="{D5CDD505-2E9C-101B-9397-08002B2CF9AE}" pid="4" name="HGFDocType">
    <vt:lpwstr>18;#Mall|408e7df8-5ee5-4633-89b6-3d48a84a33d5</vt:lpwstr>
  </property>
  <property fmtid="{D5CDD505-2E9C-101B-9397-08002B2CF9AE}" pid="5" name="HGFKeywords">
    <vt:lpwstr>1055;#pressmeddelande|11111111-1111-1111-1111-111111111111;#646;#Mall pressmeddelande region sydost|4eb902d8-b345-4478-ad38-58b44a5e8677</vt:lpwstr>
  </property>
  <property fmtid="{D5CDD505-2E9C-101B-9397-08002B2CF9AE}" pid="6" name="HGFBusiness">
    <vt:lpwstr>8;#Kommunikation|d6a30504-0cb6-4ea2-84bc-9095caf36273</vt:lpwstr>
  </property>
  <property fmtid="{D5CDD505-2E9C-101B-9397-08002B2CF9AE}" pid="7" name="_dlc_DocIdItemGuid">
    <vt:lpwstr>1da95ad3-9432-482f-9d88-fd29ee9cf2aa</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DecisionMaker">
    <vt:lpwstr/>
  </property>
  <property fmtid="{D5CDD505-2E9C-101B-9397-08002B2CF9AE}" pid="11" name="HGFAppliesToTaxHTField0">
    <vt:lpwstr/>
  </property>
  <property fmtid="{D5CDD505-2E9C-101B-9397-08002B2CF9AE}" pid="12" name="HGFAppliesTo">
    <vt:lpwstr/>
  </property>
</Properties>
</file>