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E53" w:rsidRDefault="007C3E53" w:rsidP="00D1014B">
      <w:pPr>
        <w:spacing w:after="0" w:line="240" w:lineRule="auto"/>
        <w:rPr>
          <w:rFonts w:ascii="Georgia" w:hAnsi="Georgia"/>
          <w:b/>
          <w:sz w:val="28"/>
          <w:szCs w:val="28"/>
        </w:rPr>
      </w:pPr>
      <w:r>
        <w:rPr>
          <w:noProof/>
          <w:lang w:eastAsia="sv-SE"/>
        </w:rPr>
        <w:drawing>
          <wp:inline distT="0" distB="0" distL="0" distR="0" wp14:anchorId="5B30C77E" wp14:editId="796222B5">
            <wp:extent cx="1800225" cy="752475"/>
            <wp:effectExtent l="0" t="0" r="9525" b="9525"/>
            <wp:docPr id="2" name="Bild 2" descr="logotyp-v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typ-vi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0225" cy="752475"/>
                    </a:xfrm>
                    <a:prstGeom prst="rect">
                      <a:avLst/>
                    </a:prstGeom>
                    <a:noFill/>
                    <a:ln>
                      <a:noFill/>
                    </a:ln>
                  </pic:spPr>
                </pic:pic>
              </a:graphicData>
            </a:graphic>
          </wp:inline>
        </w:drawing>
      </w:r>
    </w:p>
    <w:p w:rsidR="007C3E53" w:rsidRPr="007C3E53" w:rsidRDefault="0081271A" w:rsidP="00D1014B">
      <w:pPr>
        <w:spacing w:after="0" w:line="240" w:lineRule="auto"/>
        <w:rPr>
          <w:rFonts w:ascii="Georgia" w:hAnsi="Georgia"/>
        </w:rPr>
      </w:pPr>
      <w:r>
        <w:rPr>
          <w:rFonts w:ascii="Georgia" w:hAnsi="Georgia"/>
        </w:rPr>
        <w:t xml:space="preserve">Pressmeddelande </w:t>
      </w:r>
      <w:r w:rsidR="00A32B8D">
        <w:rPr>
          <w:rFonts w:ascii="Georgia" w:hAnsi="Georgia"/>
        </w:rPr>
        <w:t>2015-05-06</w:t>
      </w:r>
    </w:p>
    <w:p w:rsidR="007C3E53" w:rsidRDefault="007C3E53" w:rsidP="00D1014B">
      <w:pPr>
        <w:spacing w:after="0" w:line="240" w:lineRule="auto"/>
        <w:rPr>
          <w:rFonts w:ascii="Georgia" w:hAnsi="Georgia"/>
          <w:b/>
          <w:sz w:val="28"/>
          <w:szCs w:val="28"/>
        </w:rPr>
      </w:pPr>
    </w:p>
    <w:p w:rsidR="0081271A" w:rsidRDefault="0063712A" w:rsidP="00D1014B">
      <w:pPr>
        <w:spacing w:after="0" w:line="240" w:lineRule="auto"/>
        <w:rPr>
          <w:rFonts w:ascii="Georgia" w:hAnsi="Georgia"/>
        </w:rPr>
      </w:pPr>
      <w:r w:rsidRPr="0063712A">
        <w:rPr>
          <w:rFonts w:ascii="Georgia" w:hAnsi="Georgia"/>
          <w:b/>
          <w:sz w:val="32"/>
          <w:szCs w:val="32"/>
        </w:rPr>
        <w:t>Göteborgspriset går till solceller och energieffektivisering</w:t>
      </w:r>
    </w:p>
    <w:p w:rsidR="0063712A" w:rsidRDefault="0063712A" w:rsidP="0081271A">
      <w:pPr>
        <w:spacing w:after="0" w:line="240" w:lineRule="auto"/>
        <w:rPr>
          <w:rFonts w:ascii="Georgia" w:hAnsi="Georgia"/>
          <w:b/>
        </w:rPr>
      </w:pPr>
    </w:p>
    <w:p w:rsidR="00FA6EE7" w:rsidRDefault="0063712A" w:rsidP="00D1014B">
      <w:pPr>
        <w:spacing w:after="0" w:line="240" w:lineRule="auto"/>
        <w:rPr>
          <w:rFonts w:ascii="Georgia" w:hAnsi="Georgia"/>
          <w:b/>
        </w:rPr>
      </w:pPr>
      <w:r w:rsidRPr="0063712A">
        <w:rPr>
          <w:rFonts w:ascii="Georgia" w:hAnsi="Georgia"/>
          <w:b/>
        </w:rPr>
        <w:t xml:space="preserve">Solcellsentreprenören Jeremy </w:t>
      </w:r>
      <w:proofErr w:type="spellStart"/>
      <w:r w:rsidRPr="0063712A">
        <w:rPr>
          <w:rFonts w:ascii="Georgia" w:hAnsi="Georgia"/>
          <w:b/>
        </w:rPr>
        <w:t>Leggett</w:t>
      </w:r>
      <w:proofErr w:type="spellEnd"/>
      <w:r w:rsidRPr="0063712A">
        <w:rPr>
          <w:rFonts w:ascii="Georgia" w:hAnsi="Georgia"/>
          <w:b/>
        </w:rPr>
        <w:t xml:space="preserve"> från Storbritannien, tidigare borgmästaren i Heidelberg Beate Weber-</w:t>
      </w:r>
      <w:proofErr w:type="spellStart"/>
      <w:r w:rsidRPr="0063712A">
        <w:rPr>
          <w:rFonts w:ascii="Georgia" w:hAnsi="Georgia"/>
          <w:b/>
        </w:rPr>
        <w:t>Schuerholz</w:t>
      </w:r>
      <w:proofErr w:type="spellEnd"/>
      <w:r w:rsidRPr="0063712A">
        <w:rPr>
          <w:rFonts w:ascii="Georgia" w:hAnsi="Georgia"/>
          <w:b/>
        </w:rPr>
        <w:t xml:space="preserve"> och tyske pionjären inom energieffektivisering Peter </w:t>
      </w:r>
      <w:proofErr w:type="spellStart"/>
      <w:r w:rsidRPr="0063712A">
        <w:rPr>
          <w:rFonts w:ascii="Georgia" w:hAnsi="Georgia"/>
          <w:b/>
        </w:rPr>
        <w:t>Hennicke</w:t>
      </w:r>
      <w:proofErr w:type="spellEnd"/>
      <w:r w:rsidRPr="0063712A">
        <w:rPr>
          <w:rFonts w:ascii="Georgia" w:hAnsi="Georgia"/>
          <w:b/>
        </w:rPr>
        <w:t xml:space="preserve"> delar på Göteborgspriset för hållbar utveckling 2015. Priset är på en miljon kronor.</w:t>
      </w:r>
    </w:p>
    <w:p w:rsidR="0063712A" w:rsidRDefault="0063712A" w:rsidP="0081271A">
      <w:pPr>
        <w:spacing w:after="0" w:line="240" w:lineRule="auto"/>
        <w:rPr>
          <w:rFonts w:ascii="Georgia" w:hAnsi="Georgia"/>
        </w:rPr>
      </w:pPr>
    </w:p>
    <w:p w:rsidR="0063712A" w:rsidRDefault="0063712A" w:rsidP="0063712A">
      <w:pPr>
        <w:spacing w:after="0" w:line="240" w:lineRule="auto"/>
        <w:rPr>
          <w:rFonts w:ascii="Georgia" w:hAnsi="Georgia"/>
        </w:rPr>
      </w:pPr>
      <w:r w:rsidRPr="0063712A">
        <w:rPr>
          <w:rFonts w:ascii="Georgia" w:hAnsi="Georgia"/>
        </w:rPr>
        <w:t>Årets Göteborgspriset för hållbar utveckling har energiomställningen som tema, med fokus på solene</w:t>
      </w:r>
      <w:r>
        <w:rPr>
          <w:rFonts w:ascii="Georgia" w:hAnsi="Georgia"/>
        </w:rPr>
        <w:t xml:space="preserve">rgi och energieffektivisering. </w:t>
      </w:r>
    </w:p>
    <w:p w:rsidR="0063712A" w:rsidRDefault="0063712A" w:rsidP="0063712A">
      <w:pPr>
        <w:spacing w:after="0" w:line="240" w:lineRule="auto"/>
        <w:rPr>
          <w:rFonts w:ascii="Georgia" w:hAnsi="Georgia"/>
        </w:rPr>
      </w:pPr>
    </w:p>
    <w:p w:rsidR="0063712A" w:rsidRPr="0063712A" w:rsidRDefault="0063712A" w:rsidP="0063712A">
      <w:pPr>
        <w:spacing w:after="0" w:line="240" w:lineRule="auto"/>
        <w:rPr>
          <w:rFonts w:ascii="Georgia" w:hAnsi="Georgia"/>
        </w:rPr>
      </w:pPr>
      <w:r w:rsidRPr="0063712A">
        <w:rPr>
          <w:rFonts w:ascii="Georgia" w:hAnsi="Georgia"/>
        </w:rPr>
        <w:t>Under de kommande årtiondena behöver vi ställa om samhället till att bli radikalt mer energieffektivt än vad det är idag. Samtidigt behöver världens försörjning av förnybar energi öka eftersom endast detta, i kombination med energieffektivisering, kan säkra energiförsörjningen.</w:t>
      </w:r>
    </w:p>
    <w:p w:rsidR="0063712A" w:rsidRDefault="0063712A" w:rsidP="0063712A">
      <w:pPr>
        <w:spacing w:after="0" w:line="240" w:lineRule="auto"/>
        <w:rPr>
          <w:rFonts w:ascii="Georgia" w:hAnsi="Georgia"/>
        </w:rPr>
      </w:pPr>
    </w:p>
    <w:p w:rsidR="0063712A" w:rsidRPr="0063712A" w:rsidRDefault="0063712A" w:rsidP="0063712A">
      <w:pPr>
        <w:spacing w:after="0" w:line="240" w:lineRule="auto"/>
        <w:rPr>
          <w:rFonts w:ascii="Georgia" w:hAnsi="Georgia"/>
        </w:rPr>
      </w:pPr>
      <w:r w:rsidRPr="0063712A">
        <w:rPr>
          <w:rFonts w:ascii="Georgia" w:hAnsi="Georgia"/>
        </w:rPr>
        <w:t>För att lyfta fram vad som är nödvändigt men också möjligt har juryn identifierat två nyckelområden: solenergi och energieffektivisering. Vi behöver nya innovationer och system för att frigöra den potential som finns inom båda dessa områden. Därför har juryn beslutat att låta temat för Göteborgspriset för hållbar utveckling 2015 vara ”Energiomställningen - solenergi och energieffektivisering”.</w:t>
      </w:r>
    </w:p>
    <w:p w:rsidR="0081271A" w:rsidRDefault="0081271A" w:rsidP="0081271A">
      <w:pPr>
        <w:spacing w:after="0" w:line="240" w:lineRule="auto"/>
        <w:rPr>
          <w:rFonts w:ascii="Georgia" w:hAnsi="Georgia"/>
        </w:rPr>
      </w:pPr>
    </w:p>
    <w:p w:rsidR="0063712A" w:rsidRDefault="0063712A" w:rsidP="0081271A">
      <w:pPr>
        <w:spacing w:after="0" w:line="240" w:lineRule="auto"/>
        <w:rPr>
          <w:rFonts w:ascii="Georgia" w:hAnsi="Georgia"/>
          <w:b/>
        </w:rPr>
      </w:pPr>
      <w:r w:rsidRPr="0063712A">
        <w:rPr>
          <w:rFonts w:ascii="Georgia" w:hAnsi="Georgia"/>
          <w:b/>
        </w:rPr>
        <w:t>Tidigare pristagare i urval</w:t>
      </w:r>
    </w:p>
    <w:p w:rsidR="0063712A" w:rsidRPr="0063712A" w:rsidRDefault="0063712A" w:rsidP="0063712A">
      <w:pPr>
        <w:spacing w:after="0" w:line="240" w:lineRule="auto"/>
        <w:rPr>
          <w:rFonts w:ascii="Georgia" w:hAnsi="Georgia"/>
        </w:rPr>
      </w:pPr>
      <w:r w:rsidRPr="0063712A">
        <w:rPr>
          <w:rFonts w:ascii="Georgia" w:hAnsi="Georgia"/>
        </w:rPr>
        <w:t>Paul Polman</w:t>
      </w:r>
    </w:p>
    <w:p w:rsidR="0063712A" w:rsidRPr="0063712A" w:rsidRDefault="0063712A" w:rsidP="0063712A">
      <w:pPr>
        <w:spacing w:after="0" w:line="240" w:lineRule="auto"/>
        <w:rPr>
          <w:rFonts w:ascii="Georgia" w:hAnsi="Georgia"/>
        </w:rPr>
      </w:pPr>
      <w:r w:rsidRPr="0063712A">
        <w:rPr>
          <w:rFonts w:ascii="Georgia" w:hAnsi="Georgia"/>
        </w:rPr>
        <w:t>Al Gore</w:t>
      </w:r>
    </w:p>
    <w:p w:rsidR="0063712A" w:rsidRPr="0063712A" w:rsidRDefault="0063712A" w:rsidP="0063712A">
      <w:pPr>
        <w:spacing w:after="0" w:line="240" w:lineRule="auto"/>
        <w:rPr>
          <w:rFonts w:ascii="Georgia" w:hAnsi="Georgia"/>
        </w:rPr>
      </w:pPr>
      <w:r w:rsidRPr="0063712A">
        <w:rPr>
          <w:rFonts w:ascii="Georgia" w:hAnsi="Georgia"/>
        </w:rPr>
        <w:t>Kofi Annan</w:t>
      </w:r>
    </w:p>
    <w:p w:rsidR="0063712A" w:rsidRPr="0063712A" w:rsidRDefault="0063712A" w:rsidP="0063712A">
      <w:pPr>
        <w:spacing w:after="0" w:line="240" w:lineRule="auto"/>
        <w:rPr>
          <w:rFonts w:ascii="Georgia" w:hAnsi="Georgia"/>
        </w:rPr>
      </w:pPr>
      <w:r w:rsidRPr="0063712A">
        <w:rPr>
          <w:rFonts w:ascii="Georgia" w:hAnsi="Georgia"/>
        </w:rPr>
        <w:t>Margot Wallström</w:t>
      </w:r>
    </w:p>
    <w:p w:rsidR="0081271A" w:rsidRDefault="0063712A" w:rsidP="0063712A">
      <w:pPr>
        <w:spacing w:after="0" w:line="240" w:lineRule="auto"/>
        <w:rPr>
          <w:rFonts w:ascii="Georgia" w:hAnsi="Georgia"/>
        </w:rPr>
      </w:pPr>
      <w:r w:rsidRPr="0063712A">
        <w:rPr>
          <w:rFonts w:ascii="Georgia" w:hAnsi="Georgia"/>
        </w:rPr>
        <w:t>Gro Harlem Brun</w:t>
      </w:r>
      <w:r w:rsidR="00E86E6A">
        <w:rPr>
          <w:rFonts w:ascii="Georgia" w:hAnsi="Georgia"/>
        </w:rPr>
        <w:t>d</w:t>
      </w:r>
      <w:r w:rsidRPr="0063712A">
        <w:rPr>
          <w:rFonts w:ascii="Georgia" w:hAnsi="Georgia"/>
        </w:rPr>
        <w:t>tland</w:t>
      </w:r>
    </w:p>
    <w:p w:rsidR="0063712A" w:rsidRPr="0081271A" w:rsidRDefault="0063712A" w:rsidP="0063712A">
      <w:pPr>
        <w:spacing w:after="0" w:line="240" w:lineRule="auto"/>
        <w:rPr>
          <w:rFonts w:ascii="Georgia" w:hAnsi="Georgia"/>
        </w:rPr>
      </w:pPr>
    </w:p>
    <w:p w:rsidR="0063712A" w:rsidRDefault="0063712A" w:rsidP="0081271A">
      <w:pPr>
        <w:spacing w:after="0" w:line="240" w:lineRule="auto"/>
        <w:rPr>
          <w:rFonts w:ascii="Georgia" w:hAnsi="Georgia"/>
          <w:b/>
        </w:rPr>
      </w:pPr>
      <w:r w:rsidRPr="0063712A">
        <w:rPr>
          <w:rFonts w:ascii="Georgia" w:hAnsi="Georgia"/>
          <w:b/>
        </w:rPr>
        <w:t>Om Göteborgspriset för hållbar utveckling</w:t>
      </w:r>
    </w:p>
    <w:p w:rsidR="0081271A" w:rsidRDefault="0063712A" w:rsidP="0081271A">
      <w:pPr>
        <w:spacing w:after="0" w:line="240" w:lineRule="auto"/>
        <w:rPr>
          <w:rFonts w:ascii="Georgia" w:hAnsi="Georgia"/>
        </w:rPr>
      </w:pPr>
      <w:r w:rsidRPr="0063712A">
        <w:rPr>
          <w:rFonts w:ascii="Georgia" w:hAnsi="Georgia"/>
        </w:rPr>
        <w:t>Göteborgspriset för hållbar utveckling delas varje år ut till personer eller organisationer som gör betydelsefulla förändringar för en hållbar värld. Pristagarna är viktiga förebilder som alla har gått från ord till handling. Priset är en miljon kronor och visar vad som är möjligt i kampen för en ljusare framtid. Göteborgspriset för hållbar utveckling delas ut för 15 året.</w:t>
      </w:r>
    </w:p>
    <w:p w:rsidR="0063712A" w:rsidRDefault="0063712A" w:rsidP="0081271A">
      <w:pPr>
        <w:spacing w:after="0" w:line="240" w:lineRule="auto"/>
        <w:rPr>
          <w:rFonts w:ascii="Georgia" w:hAnsi="Georgia"/>
        </w:rPr>
      </w:pPr>
    </w:p>
    <w:p w:rsidR="00A32B8D" w:rsidRPr="000446D6" w:rsidRDefault="00A32B8D" w:rsidP="00A32B8D">
      <w:pPr>
        <w:spacing w:after="0" w:line="240" w:lineRule="auto"/>
        <w:rPr>
          <w:rFonts w:ascii="Georgia" w:hAnsi="Georgia"/>
          <w:b/>
        </w:rPr>
      </w:pPr>
      <w:r w:rsidRPr="000446D6">
        <w:rPr>
          <w:rFonts w:ascii="Georgia" w:hAnsi="Georgia"/>
          <w:b/>
        </w:rPr>
        <w:t>Prissumma</w:t>
      </w:r>
    </w:p>
    <w:p w:rsidR="00A32B8D" w:rsidRDefault="00A32B8D" w:rsidP="00A32B8D">
      <w:pPr>
        <w:spacing w:after="0" w:line="240" w:lineRule="auto"/>
        <w:rPr>
          <w:rFonts w:ascii="Georgia" w:hAnsi="Georgia"/>
        </w:rPr>
      </w:pPr>
      <w:r w:rsidRPr="000446D6">
        <w:rPr>
          <w:rFonts w:ascii="Georgia" w:hAnsi="Georgia"/>
        </w:rPr>
        <w:t>1 miljon svenska kronor</w:t>
      </w:r>
    </w:p>
    <w:p w:rsidR="00A32B8D" w:rsidRDefault="00A32B8D" w:rsidP="0081271A">
      <w:pPr>
        <w:spacing w:after="0" w:line="240" w:lineRule="auto"/>
        <w:rPr>
          <w:rFonts w:ascii="Georgia" w:hAnsi="Georgia"/>
        </w:rPr>
      </w:pPr>
    </w:p>
    <w:p w:rsidR="00A32B8D" w:rsidRPr="000446D6" w:rsidRDefault="00A32B8D" w:rsidP="00A32B8D">
      <w:pPr>
        <w:spacing w:after="0" w:line="240" w:lineRule="auto"/>
        <w:rPr>
          <w:rFonts w:ascii="Georgia" w:hAnsi="Georgia"/>
          <w:b/>
        </w:rPr>
      </w:pPr>
      <w:r w:rsidRPr="000446D6">
        <w:rPr>
          <w:rFonts w:ascii="Georgia" w:hAnsi="Georgia"/>
          <w:b/>
        </w:rPr>
        <w:t>Kriterier</w:t>
      </w:r>
    </w:p>
    <w:p w:rsidR="00A32B8D" w:rsidRPr="000446D6" w:rsidRDefault="00A32B8D" w:rsidP="00A32B8D">
      <w:pPr>
        <w:spacing w:after="0" w:line="240" w:lineRule="auto"/>
        <w:rPr>
          <w:rFonts w:ascii="Georgia" w:hAnsi="Georgia"/>
        </w:rPr>
      </w:pPr>
      <w:r w:rsidRPr="000446D6">
        <w:rPr>
          <w:rFonts w:ascii="Georgia" w:hAnsi="Georgia"/>
        </w:rPr>
        <w:t>Pris kan tillfalla person eller organisation som bidragit till:</w:t>
      </w:r>
    </w:p>
    <w:p w:rsidR="00A32B8D" w:rsidRPr="000446D6" w:rsidRDefault="00A32B8D" w:rsidP="00A32B8D">
      <w:pPr>
        <w:spacing w:after="0" w:line="240" w:lineRule="auto"/>
        <w:rPr>
          <w:rFonts w:ascii="Georgia" w:hAnsi="Georgia"/>
        </w:rPr>
      </w:pPr>
      <w:r w:rsidRPr="000446D6">
        <w:rPr>
          <w:rFonts w:ascii="Georgia" w:hAnsi="Georgia"/>
        </w:rPr>
        <w:t>• att effektivisera resursanvändningen och/eller främja förnybara råvaror och kretsloppslösningar</w:t>
      </w:r>
    </w:p>
    <w:p w:rsidR="00A32B8D" w:rsidRPr="000446D6" w:rsidRDefault="00A32B8D" w:rsidP="00A32B8D">
      <w:pPr>
        <w:spacing w:after="0" w:line="240" w:lineRule="auto"/>
        <w:rPr>
          <w:rFonts w:ascii="Georgia" w:hAnsi="Georgia"/>
        </w:rPr>
      </w:pPr>
      <w:r w:rsidRPr="000446D6">
        <w:rPr>
          <w:rFonts w:ascii="Georgia" w:hAnsi="Georgia"/>
        </w:rPr>
        <w:t>• lösningen på ett problem(område) som kan leda till ett tekniskt genombrott eller “systemförändring”</w:t>
      </w:r>
    </w:p>
    <w:p w:rsidR="00A32B8D" w:rsidRPr="000446D6" w:rsidRDefault="00A32B8D" w:rsidP="00A32B8D">
      <w:pPr>
        <w:spacing w:after="0" w:line="240" w:lineRule="auto"/>
        <w:rPr>
          <w:rFonts w:ascii="Georgia" w:hAnsi="Georgia"/>
        </w:rPr>
      </w:pPr>
      <w:r w:rsidRPr="000446D6">
        <w:rPr>
          <w:rFonts w:ascii="Georgia" w:hAnsi="Georgia"/>
        </w:rPr>
        <w:t>• att vara processdrivande och gett betydelse såväl i Göteborgsregionen som i ett vidare sammanhang</w:t>
      </w:r>
    </w:p>
    <w:p w:rsidR="00A32B8D" w:rsidRPr="000446D6" w:rsidRDefault="00A32B8D" w:rsidP="00A32B8D">
      <w:pPr>
        <w:spacing w:after="0" w:line="240" w:lineRule="auto"/>
        <w:rPr>
          <w:rFonts w:ascii="Georgia" w:hAnsi="Georgia"/>
        </w:rPr>
      </w:pPr>
      <w:r w:rsidRPr="000446D6">
        <w:rPr>
          <w:rFonts w:ascii="Georgia" w:hAnsi="Georgia"/>
        </w:rPr>
        <w:t>• Utvecklingen mot ökad global rättvisa.</w:t>
      </w:r>
    </w:p>
    <w:p w:rsidR="00A32B8D" w:rsidRPr="000446D6" w:rsidRDefault="00A32B8D" w:rsidP="00A32B8D">
      <w:pPr>
        <w:spacing w:after="0" w:line="240" w:lineRule="auto"/>
        <w:rPr>
          <w:rFonts w:ascii="Georgia" w:hAnsi="Georgia"/>
        </w:rPr>
      </w:pPr>
    </w:p>
    <w:p w:rsidR="00A32B8D" w:rsidRPr="000446D6" w:rsidRDefault="00A32B8D" w:rsidP="00A32B8D">
      <w:pPr>
        <w:spacing w:after="0" w:line="240" w:lineRule="auto"/>
        <w:rPr>
          <w:rFonts w:ascii="Georgia" w:hAnsi="Georgia"/>
          <w:b/>
        </w:rPr>
      </w:pPr>
      <w:r w:rsidRPr="000446D6">
        <w:rPr>
          <w:rFonts w:ascii="Georgia" w:hAnsi="Georgia"/>
          <w:b/>
        </w:rPr>
        <w:lastRenderedPageBreak/>
        <w:t>Partners</w:t>
      </w:r>
    </w:p>
    <w:p w:rsidR="00A32B8D" w:rsidRDefault="00A32B8D" w:rsidP="00A32B8D">
      <w:pPr>
        <w:spacing w:after="0" w:line="240" w:lineRule="auto"/>
        <w:rPr>
          <w:rFonts w:ascii="Georgia" w:hAnsi="Georgia"/>
        </w:rPr>
      </w:pPr>
      <w:r w:rsidRPr="000446D6">
        <w:rPr>
          <w:rFonts w:ascii="Georgia" w:hAnsi="Georgia"/>
        </w:rPr>
        <w:t xml:space="preserve">Priset delas ut i samverkan </w:t>
      </w:r>
      <w:proofErr w:type="gramStart"/>
      <w:r w:rsidRPr="000446D6">
        <w:rPr>
          <w:rFonts w:ascii="Georgia" w:hAnsi="Georgia"/>
        </w:rPr>
        <w:t xml:space="preserve">mellan </w:t>
      </w:r>
      <w:r w:rsidRPr="00B33D90">
        <w:rPr>
          <w:rFonts w:ascii="Georgia" w:hAnsi="Georgia"/>
        </w:rPr>
        <w:t>:</w:t>
      </w:r>
      <w:proofErr w:type="gramEnd"/>
      <w:r w:rsidRPr="00B33D90">
        <w:rPr>
          <w:rFonts w:ascii="Georgia" w:hAnsi="Georgia"/>
        </w:rPr>
        <w:t xml:space="preserve"> </w:t>
      </w:r>
      <w:r>
        <w:rPr>
          <w:rFonts w:ascii="Georgia" w:hAnsi="Georgia"/>
        </w:rPr>
        <w:t>Göteborgs Stad</w:t>
      </w:r>
      <w:r w:rsidRPr="00B33D90">
        <w:rPr>
          <w:rFonts w:ascii="Georgia" w:hAnsi="Georgia"/>
        </w:rPr>
        <w:t>, Region Västra Götaland, Akademiska Hus, Andra AP-fonden, Carl Bennet AB, Elanders AB, Folksam, Handelsbanken, Kooperativa Förbundet, PEAB, DB Schenker AB, SEB, SKF</w:t>
      </w:r>
    </w:p>
    <w:p w:rsidR="00A32B8D" w:rsidRDefault="00A32B8D" w:rsidP="00A32B8D">
      <w:pPr>
        <w:spacing w:after="0" w:line="240" w:lineRule="auto"/>
      </w:pPr>
    </w:p>
    <w:p w:rsidR="00A32B8D" w:rsidRPr="00E86E6A" w:rsidRDefault="00A32B8D" w:rsidP="00A32B8D">
      <w:pPr>
        <w:rPr>
          <w:rFonts w:ascii="Georgia" w:hAnsi="Georgia"/>
        </w:rPr>
      </w:pPr>
      <w:r w:rsidRPr="009023FE">
        <w:rPr>
          <w:b/>
        </w:rPr>
        <w:t>Kontaktinformation</w:t>
      </w:r>
      <w:r w:rsidRPr="009023FE">
        <w:rPr>
          <w:b/>
        </w:rPr>
        <w:br/>
      </w:r>
      <w:r w:rsidRPr="00E86E6A">
        <w:rPr>
          <w:rFonts w:ascii="Georgia" w:hAnsi="Georgia"/>
        </w:rPr>
        <w:t>John Holmberg, juryordförande Göteborgspriset för hållbar utveckling, 0706-45 72 66</w:t>
      </w:r>
    </w:p>
    <w:p w:rsidR="00A4022A" w:rsidRDefault="00A32B8D" w:rsidP="00A32B8D">
      <w:pPr>
        <w:rPr>
          <w:rFonts w:ascii="Georgia" w:hAnsi="Georgia"/>
        </w:rPr>
      </w:pPr>
      <w:r w:rsidRPr="00A4022A">
        <w:rPr>
          <w:b/>
        </w:rPr>
        <w:t>Kontaktuppgifter pristagare 2015</w:t>
      </w:r>
      <w:r w:rsidRPr="00A4022A">
        <w:rPr>
          <w:b/>
        </w:rPr>
        <w:br/>
      </w:r>
      <w:r w:rsidRPr="00A4022A">
        <w:rPr>
          <w:rFonts w:ascii="Georgia" w:hAnsi="Georgia"/>
        </w:rPr>
        <w:t xml:space="preserve">Peter </w:t>
      </w:r>
      <w:proofErr w:type="spellStart"/>
      <w:r w:rsidRPr="00A4022A">
        <w:rPr>
          <w:rFonts w:ascii="Georgia" w:hAnsi="Georgia"/>
        </w:rPr>
        <w:t>Hennicke</w:t>
      </w:r>
      <w:proofErr w:type="spellEnd"/>
      <w:r w:rsidRPr="00A4022A">
        <w:rPr>
          <w:rFonts w:ascii="Georgia" w:hAnsi="Georgia"/>
        </w:rPr>
        <w:t xml:space="preserve"> </w:t>
      </w:r>
      <w:r w:rsidRPr="00A4022A">
        <w:rPr>
          <w:rFonts w:ascii="Georgia" w:hAnsi="Georgia"/>
        </w:rPr>
        <w:br/>
        <w:t>Tel: +49 202 2492 136</w:t>
      </w:r>
      <w:r w:rsidRPr="00A4022A">
        <w:rPr>
          <w:rFonts w:ascii="Georgia" w:hAnsi="Georgia"/>
        </w:rPr>
        <w:br/>
        <w:t xml:space="preserve">E-post: </w:t>
      </w:r>
      <w:hyperlink r:id="rId8" w:history="1">
        <w:r w:rsidRPr="00A4022A">
          <w:rPr>
            <w:rStyle w:val="Hyperlnk"/>
            <w:rFonts w:ascii="Georgia" w:hAnsi="Georgia"/>
          </w:rPr>
          <w:t>peter.hennicke@wupperinst.org</w:t>
        </w:r>
      </w:hyperlink>
      <w:r w:rsidRPr="00A4022A">
        <w:rPr>
          <w:rFonts w:ascii="Georgia" w:hAnsi="Georgia"/>
        </w:rPr>
        <w:br/>
      </w:r>
      <w:r w:rsidRPr="00A4022A">
        <w:rPr>
          <w:rFonts w:ascii="Georgia" w:hAnsi="Georgia"/>
        </w:rPr>
        <w:br/>
        <w:t>Beate Weber-</w:t>
      </w:r>
      <w:proofErr w:type="spellStart"/>
      <w:r w:rsidRPr="00A4022A">
        <w:rPr>
          <w:rFonts w:ascii="Georgia" w:hAnsi="Georgia"/>
        </w:rPr>
        <w:t>Schuerholz</w:t>
      </w:r>
      <w:proofErr w:type="spellEnd"/>
      <w:r w:rsidRPr="00A4022A">
        <w:rPr>
          <w:rFonts w:ascii="Georgia" w:hAnsi="Georgia"/>
        </w:rPr>
        <w:t xml:space="preserve"> </w:t>
      </w:r>
      <w:r w:rsidRPr="00A4022A">
        <w:rPr>
          <w:rFonts w:ascii="Georgia" w:hAnsi="Georgia"/>
        </w:rPr>
        <w:br/>
        <w:t xml:space="preserve">E-post: </w:t>
      </w:r>
      <w:hyperlink r:id="rId9" w:history="1">
        <w:r w:rsidRPr="00A4022A">
          <w:rPr>
            <w:rStyle w:val="Hyperlnk"/>
            <w:rFonts w:ascii="Georgia" w:hAnsi="Georgia"/>
          </w:rPr>
          <w:t>weber_beate@t-online.de</w:t>
        </w:r>
      </w:hyperlink>
      <w:r w:rsidRPr="00A4022A">
        <w:rPr>
          <w:rFonts w:ascii="Georgia" w:hAnsi="Georgia"/>
        </w:rPr>
        <w:br/>
        <w:t>Tel: +49 6221 332505</w:t>
      </w:r>
      <w:r w:rsidRPr="00A4022A">
        <w:rPr>
          <w:rFonts w:ascii="Georgia" w:hAnsi="Georgia"/>
        </w:rPr>
        <w:tab/>
      </w:r>
      <w:bookmarkStart w:id="0" w:name="_GoBack"/>
      <w:bookmarkEnd w:id="0"/>
      <w:r w:rsidRPr="00A4022A">
        <w:rPr>
          <w:rFonts w:ascii="Georgia" w:hAnsi="Georgia"/>
        </w:rPr>
        <w:br/>
      </w:r>
    </w:p>
    <w:p w:rsidR="00A32B8D" w:rsidRPr="00A4022A" w:rsidRDefault="00A32B8D" w:rsidP="00A32B8D">
      <w:pPr>
        <w:rPr>
          <w:rFonts w:ascii="Georgia" w:hAnsi="Georgia"/>
          <w:lang w:val="en-US"/>
        </w:rPr>
      </w:pPr>
      <w:r w:rsidRPr="00A4022A">
        <w:rPr>
          <w:rFonts w:ascii="Georgia" w:hAnsi="Georgia"/>
          <w:lang w:val="en-US"/>
        </w:rPr>
        <w:t xml:space="preserve">Jeremy Leggett </w:t>
      </w:r>
      <w:r w:rsidRPr="00A4022A">
        <w:rPr>
          <w:rFonts w:ascii="Georgia" w:hAnsi="Georgia"/>
          <w:lang w:val="en-US"/>
        </w:rPr>
        <w:br/>
        <w:t xml:space="preserve">E-post: jeremy.leggett@solarcentury.com </w:t>
      </w:r>
      <w:r w:rsidRPr="00A4022A">
        <w:rPr>
          <w:rFonts w:ascii="Georgia" w:hAnsi="Georgia"/>
          <w:lang w:val="en-US"/>
        </w:rPr>
        <w:br/>
        <w:t>Home office number: +44 1342 850367</w:t>
      </w:r>
      <w:r w:rsidRPr="00A4022A">
        <w:rPr>
          <w:rFonts w:ascii="Georgia" w:hAnsi="Georgia"/>
          <w:lang w:val="en-US"/>
        </w:rPr>
        <w:br/>
      </w:r>
      <w:proofErr w:type="gramStart"/>
      <w:r w:rsidRPr="00A4022A">
        <w:rPr>
          <w:rFonts w:ascii="Georgia" w:hAnsi="Georgia"/>
          <w:lang w:val="en-US"/>
        </w:rPr>
        <w:t>Mobil :</w:t>
      </w:r>
      <w:proofErr w:type="gramEnd"/>
      <w:r w:rsidRPr="00A4022A">
        <w:rPr>
          <w:rFonts w:ascii="Georgia" w:hAnsi="Georgia"/>
          <w:lang w:val="en-US"/>
        </w:rPr>
        <w:t xml:space="preserve">  +44 7717 822103</w:t>
      </w:r>
    </w:p>
    <w:p w:rsidR="00A32B8D" w:rsidRPr="00A4022A" w:rsidRDefault="00A32B8D" w:rsidP="00A32B8D">
      <w:pPr>
        <w:rPr>
          <w:lang w:val="en-US"/>
        </w:rPr>
      </w:pPr>
    </w:p>
    <w:p w:rsidR="00A32B8D" w:rsidRPr="00A32B8D" w:rsidRDefault="00A32B8D" w:rsidP="00A32B8D">
      <w:pPr>
        <w:rPr>
          <w:rFonts w:ascii="Georgia" w:hAnsi="Georgia"/>
          <w:b/>
        </w:rPr>
      </w:pPr>
      <w:r w:rsidRPr="00F7211A">
        <w:rPr>
          <w:b/>
        </w:rPr>
        <w:t>ÅRETS PRISTAGARE</w:t>
      </w:r>
      <w:r>
        <w:rPr>
          <w:b/>
        </w:rPr>
        <w:br/>
      </w:r>
      <w:r w:rsidRPr="00A32B8D">
        <w:rPr>
          <w:rFonts w:ascii="Georgia" w:hAnsi="Georgia"/>
        </w:rPr>
        <w:t xml:space="preserve">Årets pris inom området solenergi tilldelas Jeremy </w:t>
      </w:r>
      <w:proofErr w:type="spellStart"/>
      <w:r w:rsidRPr="00A32B8D">
        <w:rPr>
          <w:rFonts w:ascii="Georgia" w:hAnsi="Georgia"/>
        </w:rPr>
        <w:t>Leggett</w:t>
      </w:r>
      <w:proofErr w:type="spellEnd"/>
      <w:r w:rsidRPr="00A32B8D">
        <w:rPr>
          <w:rFonts w:ascii="Georgia" w:hAnsi="Georgia"/>
        </w:rPr>
        <w:t xml:space="preserve"> och årets pris inom energieffektivisering tilldelas Peter </w:t>
      </w:r>
      <w:proofErr w:type="spellStart"/>
      <w:r w:rsidRPr="00A32B8D">
        <w:rPr>
          <w:rFonts w:ascii="Georgia" w:hAnsi="Georgia"/>
        </w:rPr>
        <w:t>Hennicke</w:t>
      </w:r>
      <w:proofErr w:type="spellEnd"/>
      <w:r w:rsidRPr="00A32B8D">
        <w:rPr>
          <w:rFonts w:ascii="Georgia" w:hAnsi="Georgia"/>
        </w:rPr>
        <w:t xml:space="preserve"> och Beate Weber-</w:t>
      </w:r>
      <w:proofErr w:type="spellStart"/>
      <w:r w:rsidRPr="00A32B8D">
        <w:rPr>
          <w:rFonts w:ascii="Georgia" w:hAnsi="Georgia"/>
        </w:rPr>
        <w:t>Schuerholz</w:t>
      </w:r>
      <w:proofErr w:type="spellEnd"/>
      <w:r w:rsidRPr="00A32B8D">
        <w:rPr>
          <w:rFonts w:ascii="Georgia" w:hAnsi="Georgia"/>
        </w:rPr>
        <w:t xml:space="preserve">. </w:t>
      </w:r>
    </w:p>
    <w:p w:rsidR="00A32B8D" w:rsidRPr="00A32B8D" w:rsidRDefault="00A32B8D" w:rsidP="00A32B8D">
      <w:pPr>
        <w:rPr>
          <w:rFonts w:ascii="Georgia" w:hAnsi="Georgia"/>
        </w:rPr>
      </w:pPr>
      <w:r w:rsidRPr="00A32B8D">
        <w:rPr>
          <w:rFonts w:ascii="Georgia" w:hAnsi="Georgia"/>
          <w:b/>
        </w:rPr>
        <w:t xml:space="preserve">Jeremy </w:t>
      </w:r>
      <w:proofErr w:type="spellStart"/>
      <w:r w:rsidRPr="00A32B8D">
        <w:rPr>
          <w:rFonts w:ascii="Georgia" w:hAnsi="Georgia"/>
          <w:b/>
        </w:rPr>
        <w:t>Leggett</w:t>
      </w:r>
      <w:proofErr w:type="spellEnd"/>
      <w:r w:rsidRPr="00A32B8D">
        <w:rPr>
          <w:rFonts w:ascii="Georgia" w:hAnsi="Georgia"/>
        </w:rPr>
        <w:t xml:space="preserve">, engelsk företagare och opinionsbildare, har genom sitt långa och hängivna engagemang för solenergi skapat debatt och global påverkan för en hållbar energiutveckling. Idag driver </w:t>
      </w:r>
      <w:proofErr w:type="spellStart"/>
      <w:r w:rsidRPr="00A32B8D">
        <w:rPr>
          <w:rFonts w:ascii="Georgia" w:hAnsi="Georgia"/>
        </w:rPr>
        <w:t>Leggett</w:t>
      </w:r>
      <w:proofErr w:type="spellEnd"/>
      <w:r w:rsidRPr="00A32B8D">
        <w:rPr>
          <w:rFonts w:ascii="Georgia" w:hAnsi="Georgia"/>
        </w:rPr>
        <w:t xml:space="preserve"> det egna företaget </w:t>
      </w:r>
      <w:proofErr w:type="spellStart"/>
      <w:r w:rsidRPr="00A32B8D">
        <w:rPr>
          <w:rFonts w:ascii="Georgia" w:hAnsi="Georgia"/>
        </w:rPr>
        <w:t>Solarcentury</w:t>
      </w:r>
      <w:proofErr w:type="spellEnd"/>
      <w:r w:rsidRPr="00A32B8D">
        <w:rPr>
          <w:rFonts w:ascii="Georgia" w:hAnsi="Georgia"/>
        </w:rPr>
        <w:t xml:space="preserve">. </w:t>
      </w:r>
      <w:proofErr w:type="spellStart"/>
      <w:r w:rsidRPr="00A32B8D">
        <w:rPr>
          <w:rFonts w:ascii="Georgia" w:hAnsi="Georgia"/>
        </w:rPr>
        <w:t>Solarcentury</w:t>
      </w:r>
      <w:proofErr w:type="spellEnd"/>
      <w:r w:rsidRPr="00A32B8D">
        <w:rPr>
          <w:rFonts w:ascii="Georgia" w:hAnsi="Georgia"/>
        </w:rPr>
        <w:t xml:space="preserve"> var ett av de första solcellsföretagen på marknaden och är tack vare </w:t>
      </w:r>
      <w:proofErr w:type="spellStart"/>
      <w:r w:rsidRPr="00A32B8D">
        <w:rPr>
          <w:rFonts w:ascii="Georgia" w:hAnsi="Georgia"/>
        </w:rPr>
        <w:t>Leggetts</w:t>
      </w:r>
      <w:proofErr w:type="spellEnd"/>
      <w:r w:rsidRPr="00A32B8D">
        <w:rPr>
          <w:rFonts w:ascii="Georgia" w:hAnsi="Georgia"/>
        </w:rPr>
        <w:t xml:space="preserve"> entreprenörskap och uthållighet idag Storbritanniens största privata solcellsföretag. Bland annat sköter företaget installationer för IKEA i deras pilotprojekt att sälja solcellspaket. </w:t>
      </w:r>
      <w:proofErr w:type="spellStart"/>
      <w:r w:rsidRPr="00A32B8D">
        <w:rPr>
          <w:rFonts w:ascii="Georgia" w:hAnsi="Georgia"/>
        </w:rPr>
        <w:t>Solarcentury</w:t>
      </w:r>
      <w:proofErr w:type="spellEnd"/>
      <w:r w:rsidRPr="00A32B8D">
        <w:rPr>
          <w:rFonts w:ascii="Georgia" w:hAnsi="Georgia"/>
        </w:rPr>
        <w:t xml:space="preserve"> ger dessutom delar av sin vinst till Solar </w:t>
      </w:r>
      <w:proofErr w:type="spellStart"/>
      <w:r w:rsidRPr="00A32B8D">
        <w:rPr>
          <w:rFonts w:ascii="Georgia" w:hAnsi="Georgia"/>
        </w:rPr>
        <w:t>Aid</w:t>
      </w:r>
      <w:proofErr w:type="spellEnd"/>
      <w:r w:rsidRPr="00A32B8D">
        <w:rPr>
          <w:rFonts w:ascii="Georgia" w:hAnsi="Georgia"/>
        </w:rPr>
        <w:t xml:space="preserve">, en organisation som </w:t>
      </w:r>
      <w:proofErr w:type="spellStart"/>
      <w:r w:rsidRPr="00A32B8D">
        <w:rPr>
          <w:rFonts w:ascii="Georgia" w:hAnsi="Georgia"/>
        </w:rPr>
        <w:t>Leggett</w:t>
      </w:r>
      <w:proofErr w:type="spellEnd"/>
      <w:r w:rsidRPr="00A32B8D">
        <w:rPr>
          <w:rFonts w:ascii="Georgia" w:hAnsi="Georgia"/>
        </w:rPr>
        <w:t xml:space="preserve"> grundade år 2006 med syfte att sprida soldrivna lampor i länder som Kenya, Malawi, Tanzania, Zambia and Senegal. Solar </w:t>
      </w:r>
      <w:proofErr w:type="spellStart"/>
      <w:r w:rsidRPr="00A32B8D">
        <w:rPr>
          <w:rFonts w:ascii="Georgia" w:hAnsi="Georgia"/>
        </w:rPr>
        <w:t>Aid</w:t>
      </w:r>
      <w:proofErr w:type="spellEnd"/>
      <w:r w:rsidRPr="00A32B8D">
        <w:rPr>
          <w:rFonts w:ascii="Georgia" w:hAnsi="Georgia"/>
        </w:rPr>
        <w:t xml:space="preserve"> är idag världens största distributör av sollampor. </w:t>
      </w:r>
      <w:proofErr w:type="spellStart"/>
      <w:r w:rsidRPr="00A32B8D">
        <w:rPr>
          <w:rFonts w:ascii="Georgia" w:hAnsi="Georgia"/>
        </w:rPr>
        <w:t>Leggett</w:t>
      </w:r>
      <w:proofErr w:type="spellEnd"/>
      <w:r w:rsidRPr="00A32B8D">
        <w:rPr>
          <w:rFonts w:ascii="Georgia" w:hAnsi="Georgia"/>
        </w:rPr>
        <w:t xml:space="preserve"> är en framgångsrik företagare som outtröttligt arbetar för förnybar energi/solenergi. Däribland genom kampanjer, att skriva böcker och genom sitt ordförandeskap i </w:t>
      </w:r>
      <w:proofErr w:type="spellStart"/>
      <w:r w:rsidRPr="00A32B8D">
        <w:rPr>
          <w:rFonts w:ascii="Georgia" w:hAnsi="Georgia"/>
        </w:rPr>
        <w:t>Carbon</w:t>
      </w:r>
      <w:proofErr w:type="spellEnd"/>
      <w:r w:rsidRPr="00A32B8D">
        <w:rPr>
          <w:rFonts w:ascii="Georgia" w:hAnsi="Georgia"/>
        </w:rPr>
        <w:t xml:space="preserve"> </w:t>
      </w:r>
      <w:proofErr w:type="spellStart"/>
      <w:r w:rsidRPr="00A32B8D">
        <w:rPr>
          <w:rFonts w:ascii="Georgia" w:hAnsi="Georgia"/>
        </w:rPr>
        <w:t>Tracker</w:t>
      </w:r>
      <w:proofErr w:type="spellEnd"/>
      <w:r w:rsidRPr="00A32B8D">
        <w:rPr>
          <w:rFonts w:ascii="Georgia" w:hAnsi="Georgia"/>
        </w:rPr>
        <w:t xml:space="preserve"> (lobbyorganisation för fossilfria investeringar). </w:t>
      </w:r>
    </w:p>
    <w:p w:rsidR="00A32B8D" w:rsidRPr="00A32B8D" w:rsidRDefault="00A32B8D" w:rsidP="00A32B8D">
      <w:pPr>
        <w:rPr>
          <w:rFonts w:ascii="Georgia" w:hAnsi="Georgia"/>
        </w:rPr>
      </w:pPr>
      <w:r w:rsidRPr="00A32B8D">
        <w:rPr>
          <w:rFonts w:ascii="Georgia" w:hAnsi="Georgia"/>
        </w:rPr>
        <w:t xml:space="preserve">Samtidigt som vi behöver </w:t>
      </w:r>
      <w:proofErr w:type="gramStart"/>
      <w:r w:rsidRPr="00A32B8D">
        <w:rPr>
          <w:rFonts w:ascii="Georgia" w:hAnsi="Georgia"/>
        </w:rPr>
        <w:t>nyttja</w:t>
      </w:r>
      <w:proofErr w:type="gramEnd"/>
      <w:r w:rsidRPr="00A32B8D">
        <w:rPr>
          <w:rFonts w:ascii="Georgia" w:hAnsi="Georgia"/>
        </w:rPr>
        <w:t xml:space="preserve"> solens energi är det en absolut nödvändighet att vi effektiviserar nuvarande energisystem. Det finns en stor potential för energieffektivisering, där vi hittills bara sett början. Energieffektivisering är ett systematiskt arbete som kräver förankring, långsiktighet och samarbete. Enligt den ledande organisationen inom energieffektivisering (ACEEE) är världens främsta land inom området Tyskland. Genom politisk styrning, forskning och företagande har Tyskland uppnått goda resultat och som exempel på Tysklands framsteg har Peter </w:t>
      </w:r>
      <w:proofErr w:type="spellStart"/>
      <w:r w:rsidRPr="00A32B8D">
        <w:rPr>
          <w:rFonts w:ascii="Georgia" w:hAnsi="Georgia"/>
        </w:rPr>
        <w:t>Hennicke</w:t>
      </w:r>
      <w:proofErr w:type="spellEnd"/>
      <w:r w:rsidRPr="00A32B8D">
        <w:rPr>
          <w:rFonts w:ascii="Georgia" w:hAnsi="Georgia"/>
        </w:rPr>
        <w:t xml:space="preserve"> och Beate Weber utsetts som pristagare.</w:t>
      </w:r>
    </w:p>
    <w:p w:rsidR="00A32B8D" w:rsidRPr="00A32B8D" w:rsidRDefault="00A32B8D" w:rsidP="00A32B8D">
      <w:pPr>
        <w:rPr>
          <w:rFonts w:ascii="Georgia" w:hAnsi="Georgia"/>
        </w:rPr>
      </w:pPr>
      <w:r w:rsidRPr="00A32B8D">
        <w:rPr>
          <w:rFonts w:ascii="Georgia" w:hAnsi="Georgia"/>
          <w:b/>
        </w:rPr>
        <w:lastRenderedPageBreak/>
        <w:t xml:space="preserve">Peter </w:t>
      </w:r>
      <w:proofErr w:type="spellStart"/>
      <w:r w:rsidRPr="00A32B8D">
        <w:rPr>
          <w:rFonts w:ascii="Georgia" w:hAnsi="Georgia"/>
          <w:b/>
        </w:rPr>
        <w:t>Hennicke</w:t>
      </w:r>
      <w:proofErr w:type="spellEnd"/>
      <w:r w:rsidRPr="00A32B8D">
        <w:rPr>
          <w:rFonts w:ascii="Georgia" w:hAnsi="Georgia"/>
        </w:rPr>
        <w:t xml:space="preserve"> har kallats Tysklands ”biskop” inom energieffektivisering och har varit en pionjär för energiomställningen, </w:t>
      </w:r>
      <w:proofErr w:type="spellStart"/>
      <w:r w:rsidRPr="00A32B8D">
        <w:rPr>
          <w:rFonts w:ascii="Georgia" w:hAnsi="Georgia"/>
        </w:rPr>
        <w:t>die</w:t>
      </w:r>
      <w:proofErr w:type="spellEnd"/>
      <w:r w:rsidRPr="00A32B8D">
        <w:rPr>
          <w:rFonts w:ascii="Georgia" w:hAnsi="Georgia"/>
        </w:rPr>
        <w:t xml:space="preserve"> </w:t>
      </w:r>
      <w:proofErr w:type="spellStart"/>
      <w:r w:rsidRPr="00A32B8D">
        <w:rPr>
          <w:rFonts w:ascii="Georgia" w:hAnsi="Georgia"/>
        </w:rPr>
        <w:t>Energiewende</w:t>
      </w:r>
      <w:proofErr w:type="spellEnd"/>
      <w:r w:rsidRPr="00A32B8D">
        <w:rPr>
          <w:rFonts w:ascii="Georgia" w:hAnsi="Georgia"/>
        </w:rPr>
        <w:t xml:space="preserve">. Redan 1985 skrev </w:t>
      </w:r>
      <w:proofErr w:type="spellStart"/>
      <w:r w:rsidRPr="00A32B8D">
        <w:rPr>
          <w:rFonts w:ascii="Georgia" w:hAnsi="Georgia"/>
        </w:rPr>
        <w:t>Hennicke</w:t>
      </w:r>
      <w:proofErr w:type="spellEnd"/>
      <w:r w:rsidRPr="00A32B8D">
        <w:rPr>
          <w:rFonts w:ascii="Georgia" w:hAnsi="Georgia"/>
        </w:rPr>
        <w:t xml:space="preserve"> boken “</w:t>
      </w:r>
      <w:proofErr w:type="spellStart"/>
      <w:r w:rsidRPr="00A32B8D">
        <w:rPr>
          <w:rFonts w:ascii="Georgia" w:hAnsi="Georgia"/>
        </w:rPr>
        <w:t>Die</w:t>
      </w:r>
      <w:proofErr w:type="spellEnd"/>
      <w:r w:rsidRPr="00A32B8D">
        <w:rPr>
          <w:rFonts w:ascii="Georgia" w:hAnsi="Georgia"/>
        </w:rPr>
        <w:t xml:space="preserve"> </w:t>
      </w:r>
      <w:proofErr w:type="spellStart"/>
      <w:r w:rsidRPr="00A32B8D">
        <w:rPr>
          <w:rFonts w:ascii="Georgia" w:hAnsi="Georgia"/>
        </w:rPr>
        <w:t>Energiewende</w:t>
      </w:r>
      <w:proofErr w:type="spellEnd"/>
      <w:r w:rsidRPr="00A32B8D">
        <w:rPr>
          <w:rFonts w:ascii="Georgia" w:hAnsi="Georgia"/>
        </w:rPr>
        <w:t xml:space="preserve"> </w:t>
      </w:r>
      <w:proofErr w:type="spellStart"/>
      <w:r w:rsidRPr="00A32B8D">
        <w:rPr>
          <w:rFonts w:ascii="Georgia" w:hAnsi="Georgia"/>
        </w:rPr>
        <w:t>ist</w:t>
      </w:r>
      <w:proofErr w:type="spellEnd"/>
      <w:r w:rsidRPr="00A32B8D">
        <w:rPr>
          <w:rFonts w:ascii="Georgia" w:hAnsi="Georgia"/>
        </w:rPr>
        <w:t xml:space="preserve"> </w:t>
      </w:r>
      <w:proofErr w:type="spellStart"/>
      <w:r w:rsidRPr="00A32B8D">
        <w:rPr>
          <w:rFonts w:ascii="Georgia" w:hAnsi="Georgia"/>
        </w:rPr>
        <w:t>möglich</w:t>
      </w:r>
      <w:proofErr w:type="spellEnd"/>
      <w:r w:rsidRPr="00A32B8D">
        <w:rPr>
          <w:rFonts w:ascii="Georgia" w:hAnsi="Georgia"/>
        </w:rPr>
        <w:t xml:space="preserve">”. </w:t>
      </w:r>
      <w:proofErr w:type="spellStart"/>
      <w:r w:rsidRPr="00A32B8D">
        <w:rPr>
          <w:rFonts w:ascii="Georgia" w:hAnsi="Georgia"/>
        </w:rPr>
        <w:t>Hennickes</w:t>
      </w:r>
      <w:proofErr w:type="spellEnd"/>
      <w:r w:rsidRPr="00A32B8D">
        <w:rPr>
          <w:rFonts w:ascii="Georgia" w:hAnsi="Georgia"/>
        </w:rPr>
        <w:t xml:space="preserve"> forskning och deltagande i regeringens expertgrupper inom området har haft stor påverkan för landets utveckling. Han har tydliggjort för beslutsfattare på olika nivåer att det krävs en kombination av förnybar energi och energieffektivisering för en energiomställning. Genom att </w:t>
      </w:r>
      <w:proofErr w:type="spellStart"/>
      <w:r w:rsidRPr="00A32B8D">
        <w:rPr>
          <w:rFonts w:ascii="Georgia" w:hAnsi="Georgia"/>
        </w:rPr>
        <w:t>Hennicke</w:t>
      </w:r>
      <w:proofErr w:type="spellEnd"/>
      <w:r w:rsidRPr="00A32B8D">
        <w:rPr>
          <w:rFonts w:ascii="Georgia" w:hAnsi="Georgia"/>
        </w:rPr>
        <w:t xml:space="preserve"> framgångsrikt lyckats förmedla vilka fördelar för samhället en omställning skulle medföra har han dessutom inspirerat beslutsfattare till handling. </w:t>
      </w:r>
      <w:proofErr w:type="spellStart"/>
      <w:r w:rsidRPr="00A32B8D">
        <w:rPr>
          <w:rFonts w:ascii="Georgia" w:hAnsi="Georgia"/>
        </w:rPr>
        <w:t>Hennicke</w:t>
      </w:r>
      <w:proofErr w:type="spellEnd"/>
      <w:r w:rsidRPr="00A32B8D">
        <w:rPr>
          <w:rFonts w:ascii="Georgia" w:hAnsi="Georgia"/>
        </w:rPr>
        <w:t xml:space="preserve"> har haft positioner som chef för det ledande Wuppertal </w:t>
      </w:r>
      <w:proofErr w:type="spellStart"/>
      <w:r w:rsidRPr="00A32B8D">
        <w:rPr>
          <w:rFonts w:ascii="Georgia" w:hAnsi="Georgia"/>
        </w:rPr>
        <w:t>Institute</w:t>
      </w:r>
      <w:proofErr w:type="spellEnd"/>
      <w:r w:rsidRPr="00A32B8D">
        <w:rPr>
          <w:rFonts w:ascii="Georgia" w:hAnsi="Georgia"/>
        </w:rPr>
        <w:t xml:space="preserve"> for </w:t>
      </w:r>
      <w:proofErr w:type="spellStart"/>
      <w:r w:rsidRPr="00A32B8D">
        <w:rPr>
          <w:rFonts w:ascii="Georgia" w:hAnsi="Georgia"/>
        </w:rPr>
        <w:t>Climate</w:t>
      </w:r>
      <w:proofErr w:type="spellEnd"/>
      <w:r w:rsidRPr="00A32B8D">
        <w:rPr>
          <w:rFonts w:ascii="Georgia" w:hAnsi="Georgia"/>
        </w:rPr>
        <w:t xml:space="preserve">, Environment and Energy, arbetat för FN och är idag medlem i Romklubben. </w:t>
      </w:r>
    </w:p>
    <w:p w:rsidR="00A32B8D" w:rsidRPr="00A32B8D" w:rsidRDefault="00A32B8D" w:rsidP="00A32B8D">
      <w:pPr>
        <w:rPr>
          <w:rFonts w:ascii="Georgia" w:hAnsi="Georgia"/>
        </w:rPr>
      </w:pPr>
      <w:r w:rsidRPr="00A32B8D">
        <w:rPr>
          <w:rFonts w:ascii="Georgia" w:hAnsi="Georgia"/>
          <w:b/>
        </w:rPr>
        <w:t>Beate Weber-</w:t>
      </w:r>
      <w:proofErr w:type="spellStart"/>
      <w:r w:rsidRPr="00A32B8D">
        <w:rPr>
          <w:rFonts w:ascii="Georgia" w:hAnsi="Georgia"/>
          <w:b/>
        </w:rPr>
        <w:t>Schuerholz</w:t>
      </w:r>
      <w:proofErr w:type="spellEnd"/>
      <w:r w:rsidRPr="00A32B8D">
        <w:rPr>
          <w:rFonts w:ascii="Georgia" w:hAnsi="Georgia"/>
        </w:rPr>
        <w:t xml:space="preserve"> blev borgmästare för staden Heidelberg år 1990, där hon und</w:t>
      </w:r>
      <w:r w:rsidR="00A4022A">
        <w:rPr>
          <w:rFonts w:ascii="Georgia" w:hAnsi="Georgia"/>
        </w:rPr>
        <w:t>er två mandatperioder (1990-2006</w:t>
      </w:r>
      <w:r w:rsidRPr="00A32B8D">
        <w:rPr>
          <w:rFonts w:ascii="Georgia" w:hAnsi="Georgia"/>
        </w:rPr>
        <w:t>) lade grunden till den ledande position inom energieffektivisering som Heidelberg har bland världens städer idag. Genom samarbete med det lokala näringslivet, styrning av det kommunala energibolaget, finansiering för energieffektivisering av byggnader och stora satsningar på bland annat kollektivtrafik minskade Heidelberg sina CO2-utsläpp med 30 procent mellan 1993 och 2007. Idag är Heidelberg en förebild inom energieffektiviseringen med bland annat världens största passivhus-område. Weber visade under sin mandatperiod på ett starkt ledarskap samt förmåga att organisera och inspirera företag, kommunala tjänstemän och medborgare. Weber framhävde dessutom den ekonomiska och miljömässiga nyttan med energieffektivisering. Webers engagemang sträckte sig även utanför stadens gränser genom regionala initiativ och arbete inom EU.</w:t>
      </w:r>
    </w:p>
    <w:p w:rsidR="00FC59E0" w:rsidRPr="00A32B8D" w:rsidRDefault="00FC59E0" w:rsidP="00FC59E0">
      <w:pPr>
        <w:spacing w:after="0" w:line="240" w:lineRule="auto"/>
        <w:rPr>
          <w:rFonts w:ascii="Georgia" w:hAnsi="Georgia"/>
        </w:rPr>
      </w:pPr>
    </w:p>
    <w:sectPr w:rsidR="00FC59E0" w:rsidRPr="00A32B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1B1C26"/>
    <w:multiLevelType w:val="hybridMultilevel"/>
    <w:tmpl w:val="2AAC6DA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14B"/>
    <w:rsid w:val="00004E81"/>
    <w:rsid w:val="00010527"/>
    <w:rsid w:val="00031AB4"/>
    <w:rsid w:val="000520A6"/>
    <w:rsid w:val="00065127"/>
    <w:rsid w:val="000C1B02"/>
    <w:rsid w:val="001069E6"/>
    <w:rsid w:val="0012622E"/>
    <w:rsid w:val="0013711B"/>
    <w:rsid w:val="00162956"/>
    <w:rsid w:val="00171675"/>
    <w:rsid w:val="00180626"/>
    <w:rsid w:val="0018139F"/>
    <w:rsid w:val="001A6DB0"/>
    <w:rsid w:val="001C6AFC"/>
    <w:rsid w:val="00204448"/>
    <w:rsid w:val="00207DF6"/>
    <w:rsid w:val="00216522"/>
    <w:rsid w:val="00227D8D"/>
    <w:rsid w:val="00245459"/>
    <w:rsid w:val="002E47CD"/>
    <w:rsid w:val="002F5710"/>
    <w:rsid w:val="00315EFF"/>
    <w:rsid w:val="003B735E"/>
    <w:rsid w:val="003C4377"/>
    <w:rsid w:val="003E4A2A"/>
    <w:rsid w:val="003F7507"/>
    <w:rsid w:val="003F7D65"/>
    <w:rsid w:val="00405A6F"/>
    <w:rsid w:val="0042631B"/>
    <w:rsid w:val="00442589"/>
    <w:rsid w:val="00442BFD"/>
    <w:rsid w:val="0045075C"/>
    <w:rsid w:val="004B6E1B"/>
    <w:rsid w:val="005314FE"/>
    <w:rsid w:val="005875E6"/>
    <w:rsid w:val="005C0142"/>
    <w:rsid w:val="005F1872"/>
    <w:rsid w:val="005F3875"/>
    <w:rsid w:val="0063712A"/>
    <w:rsid w:val="006454D9"/>
    <w:rsid w:val="00675A18"/>
    <w:rsid w:val="006C2708"/>
    <w:rsid w:val="006F0DB0"/>
    <w:rsid w:val="00722563"/>
    <w:rsid w:val="00725EDE"/>
    <w:rsid w:val="00753B29"/>
    <w:rsid w:val="00770EC7"/>
    <w:rsid w:val="007B27DA"/>
    <w:rsid w:val="007C3E53"/>
    <w:rsid w:val="007C6FDF"/>
    <w:rsid w:val="007F3C7F"/>
    <w:rsid w:val="0080051A"/>
    <w:rsid w:val="0081271A"/>
    <w:rsid w:val="00876E7B"/>
    <w:rsid w:val="008A5E68"/>
    <w:rsid w:val="008F3F14"/>
    <w:rsid w:val="00912B94"/>
    <w:rsid w:val="009328B5"/>
    <w:rsid w:val="009E3603"/>
    <w:rsid w:val="009E462C"/>
    <w:rsid w:val="009F4ABA"/>
    <w:rsid w:val="00A32B8D"/>
    <w:rsid w:val="00A4022A"/>
    <w:rsid w:val="00AD36EF"/>
    <w:rsid w:val="00AE3E46"/>
    <w:rsid w:val="00AF4C28"/>
    <w:rsid w:val="00B0536C"/>
    <w:rsid w:val="00C12EE3"/>
    <w:rsid w:val="00C13B36"/>
    <w:rsid w:val="00C13E79"/>
    <w:rsid w:val="00C218FF"/>
    <w:rsid w:val="00C54B7A"/>
    <w:rsid w:val="00D012EE"/>
    <w:rsid w:val="00D1014B"/>
    <w:rsid w:val="00D11BE2"/>
    <w:rsid w:val="00D755B0"/>
    <w:rsid w:val="00DC3170"/>
    <w:rsid w:val="00DD3968"/>
    <w:rsid w:val="00E542F2"/>
    <w:rsid w:val="00E612EF"/>
    <w:rsid w:val="00E86E6A"/>
    <w:rsid w:val="00ED08B3"/>
    <w:rsid w:val="00EF1ACF"/>
    <w:rsid w:val="00F1076F"/>
    <w:rsid w:val="00F803DA"/>
    <w:rsid w:val="00FA6EE7"/>
    <w:rsid w:val="00FC59E0"/>
    <w:rsid w:val="00FF74A9"/>
    <w:rsid w:val="00FF78F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6454D9"/>
    <w:rPr>
      <w:color w:val="0000FF" w:themeColor="hyperlink"/>
      <w:u w:val="single"/>
    </w:rPr>
  </w:style>
  <w:style w:type="paragraph" w:styleId="Ballongtext">
    <w:name w:val="Balloon Text"/>
    <w:basedOn w:val="Normal"/>
    <w:link w:val="BallongtextChar"/>
    <w:uiPriority w:val="99"/>
    <w:semiHidden/>
    <w:unhideWhenUsed/>
    <w:rsid w:val="007C3E53"/>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C3E53"/>
    <w:rPr>
      <w:rFonts w:ascii="Tahoma" w:hAnsi="Tahoma" w:cs="Tahoma"/>
      <w:sz w:val="16"/>
      <w:szCs w:val="16"/>
    </w:rPr>
  </w:style>
  <w:style w:type="character" w:styleId="AnvndHyperlnk">
    <w:name w:val="FollowedHyperlink"/>
    <w:basedOn w:val="Standardstycketeckensnitt"/>
    <w:uiPriority w:val="99"/>
    <w:semiHidden/>
    <w:unhideWhenUsed/>
    <w:rsid w:val="001C6AFC"/>
    <w:rPr>
      <w:color w:val="800080" w:themeColor="followedHyperlink"/>
      <w:u w:val="single"/>
    </w:rPr>
  </w:style>
  <w:style w:type="paragraph" w:styleId="Liststycke">
    <w:name w:val="List Paragraph"/>
    <w:basedOn w:val="Normal"/>
    <w:uiPriority w:val="34"/>
    <w:qFormat/>
    <w:rsid w:val="003F750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6454D9"/>
    <w:rPr>
      <w:color w:val="0000FF" w:themeColor="hyperlink"/>
      <w:u w:val="single"/>
    </w:rPr>
  </w:style>
  <w:style w:type="paragraph" w:styleId="Ballongtext">
    <w:name w:val="Balloon Text"/>
    <w:basedOn w:val="Normal"/>
    <w:link w:val="BallongtextChar"/>
    <w:uiPriority w:val="99"/>
    <w:semiHidden/>
    <w:unhideWhenUsed/>
    <w:rsid w:val="007C3E53"/>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C3E53"/>
    <w:rPr>
      <w:rFonts w:ascii="Tahoma" w:hAnsi="Tahoma" w:cs="Tahoma"/>
      <w:sz w:val="16"/>
      <w:szCs w:val="16"/>
    </w:rPr>
  </w:style>
  <w:style w:type="character" w:styleId="AnvndHyperlnk">
    <w:name w:val="FollowedHyperlink"/>
    <w:basedOn w:val="Standardstycketeckensnitt"/>
    <w:uiPriority w:val="99"/>
    <w:semiHidden/>
    <w:unhideWhenUsed/>
    <w:rsid w:val="001C6AFC"/>
    <w:rPr>
      <w:color w:val="800080" w:themeColor="followedHyperlink"/>
      <w:u w:val="single"/>
    </w:rPr>
  </w:style>
  <w:style w:type="paragraph" w:styleId="Liststycke">
    <w:name w:val="List Paragraph"/>
    <w:basedOn w:val="Normal"/>
    <w:uiPriority w:val="34"/>
    <w:qFormat/>
    <w:rsid w:val="003F75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er.hennicke@wupperinst.org"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weber_beate@t-online.d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2CB4F1-2DC1-4F05-8618-CE00ABD80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31B93949.dotm</Template>
  <TotalTime>29</TotalTime>
  <Pages>3</Pages>
  <Words>1020</Words>
  <Characters>5408</Characters>
  <Application>Microsoft Office Word</Application>
  <DocSecurity>0</DocSecurity>
  <Lines>45</Lines>
  <Paragraphs>12</Paragraphs>
  <ScaleCrop>false</ScaleCrop>
  <HeadingPairs>
    <vt:vector size="2" baseType="variant">
      <vt:variant>
        <vt:lpstr>Rubrik</vt:lpstr>
      </vt:variant>
      <vt:variant>
        <vt:i4>1</vt:i4>
      </vt:variant>
    </vt:vector>
  </HeadingPairs>
  <TitlesOfParts>
    <vt:vector size="1" baseType="lpstr">
      <vt:lpstr/>
    </vt:vector>
  </TitlesOfParts>
  <Company>Göteborgs Stad</Company>
  <LinksUpToDate>false</LinksUpToDate>
  <CharactersWithSpaces>6416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Lehmann</dc:creator>
  <cp:lastModifiedBy>Stefan Gadd</cp:lastModifiedBy>
  <cp:revision>3</cp:revision>
  <cp:lastPrinted>2014-01-21T13:29:00Z</cp:lastPrinted>
  <dcterms:created xsi:type="dcterms:W3CDTF">2015-05-05T13:56:00Z</dcterms:created>
  <dcterms:modified xsi:type="dcterms:W3CDTF">2015-05-05T14:24:00Z</dcterms:modified>
</cp:coreProperties>
</file>