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70" w:rsidRPr="00454B99" w:rsidRDefault="00454B99" w:rsidP="00454B99">
      <w:pPr>
        <w:pStyle w:val="Heading1"/>
        <w:ind w:left="5216"/>
        <w:rPr>
          <w:rFonts w:ascii="Verdana" w:hAnsi="Verdana"/>
          <w:b w:val="0"/>
          <w:color w:val="auto"/>
          <w:sz w:val="22"/>
          <w:szCs w:val="22"/>
        </w:rPr>
      </w:pPr>
      <w:bookmarkStart w:id="0" w:name="_GoBack"/>
      <w:bookmarkEnd w:id="0"/>
      <w:r w:rsidRPr="00454B99">
        <w:rPr>
          <w:rFonts w:ascii="Verdana" w:hAnsi="Verdana"/>
          <w:b w:val="0"/>
          <w:color w:val="auto"/>
          <w:sz w:val="22"/>
          <w:szCs w:val="22"/>
        </w:rPr>
        <w:t>Stockholm</w:t>
      </w:r>
      <w:r>
        <w:rPr>
          <w:rFonts w:ascii="Verdana" w:hAnsi="Verdana"/>
          <w:b w:val="0"/>
          <w:color w:val="auto"/>
          <w:sz w:val="22"/>
          <w:szCs w:val="22"/>
        </w:rPr>
        <w:t xml:space="preserve"> 2011-09-14</w:t>
      </w:r>
    </w:p>
    <w:p w:rsidR="00CA2570" w:rsidRDefault="00CA2570" w:rsidP="00CA2570">
      <w:pPr>
        <w:pStyle w:val="Heading1"/>
        <w:rPr>
          <w:rFonts w:ascii="Verdana" w:hAnsi="Verdana"/>
          <w:color w:val="auto"/>
          <w:sz w:val="24"/>
          <w:szCs w:val="24"/>
        </w:rPr>
      </w:pPr>
    </w:p>
    <w:p w:rsidR="00CA2570" w:rsidRPr="00CA2570" w:rsidRDefault="00CA2570" w:rsidP="00CA2570">
      <w:pPr>
        <w:pStyle w:val="Heading1"/>
        <w:rPr>
          <w:rFonts w:ascii="Verdana" w:hAnsi="Verdana"/>
          <w:color w:val="auto"/>
        </w:rPr>
      </w:pPr>
      <w:r w:rsidRPr="00CA2570">
        <w:rPr>
          <w:rFonts w:ascii="Verdana" w:hAnsi="Verdana"/>
          <w:color w:val="auto"/>
        </w:rPr>
        <w:t xml:space="preserve">IVL-forskare identifierar </w:t>
      </w:r>
      <w:proofErr w:type="gramStart"/>
      <w:r w:rsidRPr="00CA2570">
        <w:rPr>
          <w:rFonts w:ascii="Verdana" w:hAnsi="Verdana"/>
          <w:color w:val="auto"/>
        </w:rPr>
        <w:t>vägar</w:t>
      </w:r>
      <w:r>
        <w:rPr>
          <w:rFonts w:ascii="Verdana" w:hAnsi="Verdana"/>
          <w:color w:val="auto"/>
        </w:rPr>
        <w:t xml:space="preserve">                                       </w:t>
      </w:r>
      <w:r w:rsidRPr="00CA2570">
        <w:rPr>
          <w:rFonts w:ascii="Verdana" w:hAnsi="Verdana"/>
          <w:color w:val="auto"/>
        </w:rPr>
        <w:t xml:space="preserve"> till</w:t>
      </w:r>
      <w:proofErr w:type="gramEnd"/>
      <w:r w:rsidRPr="00CA2570">
        <w:rPr>
          <w:rFonts w:ascii="Verdana" w:hAnsi="Verdana"/>
          <w:color w:val="auto"/>
        </w:rPr>
        <w:t xml:space="preserve"> effektiv företagshälsovård</w:t>
      </w:r>
    </w:p>
    <w:p w:rsidR="00CA2570" w:rsidRDefault="00CA2570" w:rsidP="00CA2570">
      <w:pPr>
        <w:rPr>
          <w:rFonts w:ascii="Garamond" w:hAnsi="Garamond"/>
          <w:i/>
        </w:rPr>
      </w:pPr>
    </w:p>
    <w:p w:rsidR="00CA2570" w:rsidRPr="00454B99" w:rsidRDefault="00CA2570" w:rsidP="00CA2570">
      <w:pPr>
        <w:rPr>
          <w:rFonts w:ascii="Verdana" w:hAnsi="Verdana"/>
        </w:rPr>
      </w:pPr>
      <w:r w:rsidRPr="00454B99">
        <w:rPr>
          <w:rFonts w:ascii="Verdana" w:hAnsi="Verdana"/>
        </w:rPr>
        <w:t xml:space="preserve">Över två tredjedelar av alla anställda i Sverige har i dag tillgång till företagshälsovård. Men kopplingen mellan företagshälsovård och exempelvis sänkt sjukfrånvaro är inte alltid tydlig. IVL Svenska Miljöinstitutet har studerat vad som krävs för att företagshälsovården ska kunna uppnå goda resultat. </w:t>
      </w:r>
    </w:p>
    <w:p w:rsidR="00CA2570" w:rsidRPr="00454B99" w:rsidRDefault="00CA2570" w:rsidP="00CA2570">
      <w:pPr>
        <w:rPr>
          <w:rFonts w:ascii="Garamond" w:hAnsi="Garamond"/>
          <w:sz w:val="24"/>
          <w:szCs w:val="24"/>
        </w:rPr>
      </w:pPr>
      <w:r w:rsidRPr="00454B99">
        <w:rPr>
          <w:rFonts w:ascii="Garamond" w:hAnsi="Garamond"/>
          <w:sz w:val="24"/>
          <w:szCs w:val="24"/>
        </w:rPr>
        <w:t xml:space="preserve">Företagshälsovården, </w:t>
      </w:r>
      <w:proofErr w:type="spellStart"/>
      <w:r w:rsidRPr="00454B99">
        <w:rPr>
          <w:rFonts w:ascii="Garamond" w:hAnsi="Garamond"/>
          <w:sz w:val="24"/>
          <w:szCs w:val="24"/>
        </w:rPr>
        <w:t>fhv</w:t>
      </w:r>
      <w:proofErr w:type="spellEnd"/>
      <w:r w:rsidRPr="00454B99">
        <w:rPr>
          <w:rFonts w:ascii="Garamond" w:hAnsi="Garamond"/>
          <w:sz w:val="24"/>
          <w:szCs w:val="24"/>
        </w:rPr>
        <w:t>, ska enligt arbetsmiljölagen ”särskilt arbeta för att förebygga och undanröja hälsorisker på arbetsplatsen samt ha kompetens att identifiera och beskriva sambanden mellan arbetsmiljö, organisation, produktivitet och hälsa”.</w:t>
      </w:r>
      <w:r w:rsidRPr="00454B99">
        <w:rPr>
          <w:rFonts w:ascii="Garamond" w:hAnsi="Garamond"/>
          <w:i/>
          <w:sz w:val="24"/>
          <w:szCs w:val="24"/>
        </w:rPr>
        <w:t xml:space="preserve"> </w:t>
      </w:r>
      <w:r w:rsidRPr="00454B99">
        <w:rPr>
          <w:rFonts w:ascii="Garamond" w:hAnsi="Garamond"/>
          <w:sz w:val="24"/>
          <w:szCs w:val="24"/>
        </w:rPr>
        <w:t xml:space="preserve">Många har trots det främst kontakt med </w:t>
      </w:r>
      <w:proofErr w:type="spellStart"/>
      <w:r w:rsidRPr="00454B99">
        <w:rPr>
          <w:rFonts w:ascii="Garamond" w:hAnsi="Garamond"/>
          <w:sz w:val="24"/>
          <w:szCs w:val="24"/>
        </w:rPr>
        <w:t>fhv</w:t>
      </w:r>
      <w:proofErr w:type="spellEnd"/>
      <w:r w:rsidRPr="00454B99">
        <w:rPr>
          <w:rFonts w:ascii="Garamond" w:hAnsi="Garamond"/>
          <w:sz w:val="24"/>
          <w:szCs w:val="24"/>
        </w:rPr>
        <w:t xml:space="preserve"> i samband med hälsoundersökningar, som ofta har ett tydligare fokus på individen och en hälsosam livsstil, snarare än hälsofrämjande och säkra arbetsplatser.</w:t>
      </w:r>
    </w:p>
    <w:p w:rsidR="00CA2570" w:rsidRPr="00454B99" w:rsidRDefault="00CA2570" w:rsidP="00CA2570">
      <w:pPr>
        <w:rPr>
          <w:rFonts w:ascii="Garamond" w:hAnsi="Garamond"/>
          <w:sz w:val="24"/>
          <w:szCs w:val="24"/>
        </w:rPr>
      </w:pPr>
      <w:r w:rsidRPr="00454B99">
        <w:rPr>
          <w:rFonts w:ascii="Garamond" w:hAnsi="Garamond"/>
          <w:sz w:val="24"/>
          <w:szCs w:val="24"/>
        </w:rPr>
        <w:t xml:space="preserve">IVL har studerat samarbetet mellan </w:t>
      </w:r>
      <w:proofErr w:type="spellStart"/>
      <w:r w:rsidRPr="00454B99">
        <w:rPr>
          <w:rFonts w:ascii="Garamond" w:hAnsi="Garamond"/>
          <w:sz w:val="24"/>
          <w:szCs w:val="24"/>
        </w:rPr>
        <w:t>fhv</w:t>
      </w:r>
      <w:proofErr w:type="spellEnd"/>
      <w:r w:rsidRPr="00454B99">
        <w:rPr>
          <w:rFonts w:ascii="Garamond" w:hAnsi="Garamond"/>
          <w:sz w:val="24"/>
          <w:szCs w:val="24"/>
        </w:rPr>
        <w:t xml:space="preserve"> och femton företag som lyckats sänka sjukfrånvaron eller skapa arbetsplatser med god arbetsmiljö. Att företagen lyckats beror bland annat på att de har identifierat behovet av stöd från FHV och i dialog med </w:t>
      </w:r>
      <w:proofErr w:type="spellStart"/>
      <w:r w:rsidRPr="00454B99">
        <w:rPr>
          <w:rFonts w:ascii="Garamond" w:hAnsi="Garamond"/>
          <w:sz w:val="24"/>
          <w:szCs w:val="24"/>
        </w:rPr>
        <w:t>fhv</w:t>
      </w:r>
      <w:proofErr w:type="spellEnd"/>
      <w:r w:rsidRPr="00454B99">
        <w:rPr>
          <w:rFonts w:ascii="Garamond" w:hAnsi="Garamond"/>
          <w:sz w:val="24"/>
          <w:szCs w:val="24"/>
        </w:rPr>
        <w:t xml:space="preserve"> kommit fram till vilka insatser som behövts i företaget. </w:t>
      </w:r>
    </w:p>
    <w:p w:rsidR="00CA2570" w:rsidRPr="00454B99" w:rsidRDefault="00CA2570" w:rsidP="00CA2570">
      <w:pPr>
        <w:spacing w:before="60"/>
        <w:rPr>
          <w:rFonts w:ascii="Garamond" w:hAnsi="Garamond"/>
          <w:sz w:val="24"/>
          <w:szCs w:val="24"/>
        </w:rPr>
      </w:pPr>
      <w:r w:rsidRPr="00454B99">
        <w:rPr>
          <w:rFonts w:ascii="Garamond" w:hAnsi="Garamond"/>
          <w:sz w:val="24"/>
          <w:szCs w:val="24"/>
        </w:rPr>
        <w:t xml:space="preserve">Studien, som finansierats av AFA Försäkring, visar att tillit, förtroende och dialog mellan företag och </w:t>
      </w:r>
      <w:proofErr w:type="spellStart"/>
      <w:r w:rsidRPr="00454B99">
        <w:rPr>
          <w:rFonts w:ascii="Garamond" w:hAnsi="Garamond"/>
          <w:sz w:val="24"/>
          <w:szCs w:val="24"/>
        </w:rPr>
        <w:t>fhv</w:t>
      </w:r>
      <w:proofErr w:type="spellEnd"/>
      <w:r w:rsidRPr="00454B99">
        <w:rPr>
          <w:rFonts w:ascii="Garamond" w:hAnsi="Garamond"/>
          <w:sz w:val="24"/>
          <w:szCs w:val="24"/>
        </w:rPr>
        <w:t xml:space="preserve"> är särskilt viktigt. Även god struktur och systematik i företagens arbetsmiljöarbete är en bra grund för att anlita </w:t>
      </w:r>
      <w:proofErr w:type="spellStart"/>
      <w:r w:rsidRPr="00454B99">
        <w:rPr>
          <w:rFonts w:ascii="Garamond" w:hAnsi="Garamond"/>
          <w:sz w:val="24"/>
          <w:szCs w:val="24"/>
        </w:rPr>
        <w:t>fhv</w:t>
      </w:r>
      <w:proofErr w:type="spellEnd"/>
      <w:r w:rsidRPr="00454B99">
        <w:rPr>
          <w:rFonts w:ascii="Garamond" w:hAnsi="Garamond"/>
          <w:sz w:val="24"/>
          <w:szCs w:val="24"/>
        </w:rPr>
        <w:t xml:space="preserve"> för ”rätt” insatser och på rätt sätt. </w:t>
      </w:r>
      <w:proofErr w:type="spellStart"/>
      <w:r w:rsidRPr="00454B99">
        <w:rPr>
          <w:rFonts w:ascii="Garamond" w:hAnsi="Garamond"/>
          <w:sz w:val="24"/>
          <w:szCs w:val="24"/>
        </w:rPr>
        <w:t>Fhv:s</w:t>
      </w:r>
      <w:proofErr w:type="spellEnd"/>
      <w:r w:rsidRPr="00454B99">
        <w:rPr>
          <w:rFonts w:ascii="Garamond" w:hAnsi="Garamond"/>
          <w:sz w:val="24"/>
          <w:szCs w:val="24"/>
        </w:rPr>
        <w:t xml:space="preserve"> förmåga att bidra till företagens verksamhetsmål, anpassa sig efter företagets behov och anpassa/utveckla sina tjänster i samråd med företaget framhålls som framgångsfaktor.</w:t>
      </w:r>
    </w:p>
    <w:p w:rsidR="00CA2570" w:rsidRPr="00454B99" w:rsidRDefault="00CA2570" w:rsidP="00CA2570">
      <w:pPr>
        <w:spacing w:before="60"/>
        <w:rPr>
          <w:rFonts w:ascii="Garamond" w:hAnsi="Garamond"/>
          <w:sz w:val="24"/>
          <w:szCs w:val="24"/>
        </w:rPr>
      </w:pPr>
      <w:r w:rsidRPr="00454B99">
        <w:rPr>
          <w:rFonts w:ascii="Garamond" w:hAnsi="Garamond"/>
          <w:sz w:val="24"/>
          <w:szCs w:val="24"/>
        </w:rPr>
        <w:t xml:space="preserve">Läs mer i IVL:s rapport: </w:t>
      </w:r>
      <w:hyperlink r:id="rId7" w:history="1">
        <w:r w:rsidRPr="00454B99">
          <w:rPr>
            <w:rStyle w:val="Hyperlink"/>
            <w:rFonts w:ascii="Garamond" w:hAnsi="Garamond"/>
            <w:sz w:val="24"/>
            <w:szCs w:val="24"/>
          </w:rPr>
          <w:t>Vägar till framgångsrikt samarbete</w:t>
        </w:r>
        <w:r w:rsidRPr="00454B99">
          <w:rPr>
            <w:rStyle w:val="Hyperlink"/>
            <w:rFonts w:ascii="Garamond" w:hAnsi="Garamond"/>
            <w:sz w:val="24"/>
            <w:szCs w:val="24"/>
          </w:rPr>
          <w:t xml:space="preserve"> </w:t>
        </w:r>
        <w:r w:rsidRPr="00454B99">
          <w:rPr>
            <w:rStyle w:val="Hyperlink"/>
            <w:rFonts w:ascii="Garamond" w:hAnsi="Garamond"/>
            <w:sz w:val="24"/>
            <w:szCs w:val="24"/>
          </w:rPr>
          <w:t>med företagshälsovård</w:t>
        </w:r>
      </w:hyperlink>
      <w:r w:rsidRPr="00454B99">
        <w:rPr>
          <w:rFonts w:ascii="Garamond" w:hAnsi="Garamond"/>
          <w:sz w:val="24"/>
          <w:szCs w:val="24"/>
        </w:rPr>
        <w:t xml:space="preserve"> av Lisa Schmidt, John Sjöström och Ann-Beth Antonsson.</w:t>
      </w:r>
    </w:p>
    <w:p w:rsidR="00CA2570" w:rsidRPr="00454B99" w:rsidRDefault="00CA2570" w:rsidP="00CA2570">
      <w:pPr>
        <w:spacing w:before="60"/>
        <w:ind w:left="2608" w:hanging="2608"/>
        <w:rPr>
          <w:rFonts w:ascii="Garamond" w:hAnsi="Garamond"/>
          <w:sz w:val="24"/>
          <w:szCs w:val="24"/>
        </w:rPr>
      </w:pPr>
      <w:r w:rsidRPr="00454B99">
        <w:rPr>
          <w:rFonts w:ascii="Garamond" w:hAnsi="Garamond"/>
          <w:sz w:val="24"/>
          <w:szCs w:val="24"/>
        </w:rPr>
        <w:t xml:space="preserve">Kontaktpersoner: </w:t>
      </w:r>
      <w:r w:rsidRPr="00454B99">
        <w:rPr>
          <w:rFonts w:ascii="Garamond" w:hAnsi="Garamond"/>
          <w:sz w:val="24"/>
          <w:szCs w:val="24"/>
        </w:rPr>
        <w:tab/>
        <w:t xml:space="preserve">Lisa Schmidt, </w:t>
      </w:r>
      <w:proofErr w:type="spellStart"/>
      <w:r w:rsidRPr="00454B99">
        <w:rPr>
          <w:rFonts w:ascii="Garamond" w:hAnsi="Garamond"/>
          <w:sz w:val="24"/>
          <w:szCs w:val="24"/>
        </w:rPr>
        <w:t>lisa.schmidt</w:t>
      </w:r>
      <w:proofErr w:type="spellEnd"/>
      <w:r w:rsidRPr="00454B99">
        <w:rPr>
          <w:rFonts w:ascii="Garamond" w:hAnsi="Garamond"/>
          <w:sz w:val="24"/>
          <w:szCs w:val="24"/>
        </w:rPr>
        <w:t>(at)ivl.se, tel:08-598 563 28</w:t>
      </w:r>
      <w:r w:rsidRPr="00454B99">
        <w:rPr>
          <w:rFonts w:ascii="Garamond" w:hAnsi="Garamond"/>
          <w:sz w:val="24"/>
          <w:szCs w:val="24"/>
        </w:rPr>
        <w:br/>
        <w:t xml:space="preserve">John Sjöström. </w:t>
      </w:r>
      <w:proofErr w:type="spellStart"/>
      <w:r w:rsidRPr="00454B99">
        <w:rPr>
          <w:rFonts w:ascii="Garamond" w:hAnsi="Garamond"/>
          <w:sz w:val="24"/>
          <w:szCs w:val="24"/>
        </w:rPr>
        <w:t>john.sjostrom</w:t>
      </w:r>
      <w:proofErr w:type="spellEnd"/>
      <w:r w:rsidRPr="00454B99">
        <w:rPr>
          <w:rFonts w:ascii="Garamond" w:hAnsi="Garamond"/>
          <w:sz w:val="24"/>
          <w:szCs w:val="24"/>
        </w:rPr>
        <w:t>(at)ivl.se, tel:08-598 563 416</w:t>
      </w:r>
      <w:r w:rsidRPr="00454B99">
        <w:rPr>
          <w:rFonts w:ascii="Garamond" w:hAnsi="Garamond"/>
          <w:sz w:val="24"/>
          <w:szCs w:val="24"/>
        </w:rPr>
        <w:br/>
        <w:t>Ann-Beth Antonsson, ann-</w:t>
      </w:r>
      <w:proofErr w:type="spellStart"/>
      <w:r w:rsidRPr="00454B99">
        <w:rPr>
          <w:rFonts w:ascii="Garamond" w:hAnsi="Garamond"/>
          <w:sz w:val="24"/>
          <w:szCs w:val="24"/>
        </w:rPr>
        <w:t>beth.antonsson</w:t>
      </w:r>
      <w:proofErr w:type="spellEnd"/>
      <w:r w:rsidRPr="00454B99">
        <w:rPr>
          <w:rFonts w:ascii="Garamond" w:hAnsi="Garamond"/>
          <w:sz w:val="24"/>
          <w:szCs w:val="24"/>
        </w:rPr>
        <w:t>(at)ivl.se, tel:08-598 563 47</w:t>
      </w:r>
    </w:p>
    <w:p w:rsidR="00217D54" w:rsidRDefault="00217D54" w:rsidP="00217D54">
      <w:pPr>
        <w:spacing w:before="600"/>
      </w:pPr>
    </w:p>
    <w:sectPr w:rsidR="00217D54" w:rsidSect="00217D54">
      <w:headerReference w:type="first" r:id="rId8"/>
      <w:footerReference w:type="first" r:id="rId9"/>
      <w:type w:val="continuous"/>
      <w:pgSz w:w="11906" w:h="16838" w:code="9"/>
      <w:pgMar w:top="1815" w:right="1418" w:bottom="2268" w:left="1418"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70" w:rsidRDefault="00CA2570">
      <w:r>
        <w:separator/>
      </w:r>
    </w:p>
  </w:endnote>
  <w:endnote w:type="continuationSeparator" w:id="0">
    <w:p w:rsidR="00CA2570" w:rsidRDefault="00CA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39" w:rsidRDefault="00CA2570">
    <w:pPr>
      <w:pStyle w:val="Footer"/>
    </w:pPr>
    <w:r>
      <w:rPr>
        <w:noProof/>
      </w:rPr>
      <mc:AlternateContent>
        <mc:Choice Requires="wps">
          <w:drawing>
            <wp:anchor distT="0" distB="0" distL="114300" distR="114300" simplePos="0" relativeHeight="251660800" behindDoc="0" locked="1" layoutInCell="0" allowOverlap="1">
              <wp:simplePos x="0" y="0"/>
              <wp:positionH relativeFrom="page">
                <wp:posOffset>4994910</wp:posOffset>
              </wp:positionH>
              <wp:positionV relativeFrom="page">
                <wp:posOffset>9736455</wp:posOffset>
              </wp:positionV>
              <wp:extent cx="2316480" cy="6515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39" w:rsidRDefault="00D53B39">
                          <w:pPr>
                            <w:spacing w:line="190" w:lineRule="exact"/>
                            <w:rPr>
                              <w:rFonts w:ascii="Verdana" w:hAnsi="Verdana"/>
                              <w:sz w:val="14"/>
                            </w:rPr>
                          </w:pPr>
                          <w:r>
                            <w:rPr>
                              <w:rFonts w:ascii="Verdana" w:hAnsi="Verdana"/>
                              <w:sz w:val="14"/>
                            </w:rPr>
                            <w:t>Box 210 60, SE-100 31 Stockholm</w:t>
                          </w:r>
                        </w:p>
                        <w:p w:rsidR="00D53B39" w:rsidRDefault="00D53B39">
                          <w:pPr>
                            <w:spacing w:line="190" w:lineRule="exact"/>
                            <w:rPr>
                              <w:rFonts w:ascii="Verdana" w:hAnsi="Verdana"/>
                              <w:sz w:val="14"/>
                            </w:rPr>
                          </w:pPr>
                          <w:proofErr w:type="gramStart"/>
                          <w:r>
                            <w:rPr>
                              <w:rFonts w:ascii="Verdana" w:hAnsi="Verdana"/>
                              <w:sz w:val="14"/>
                            </w:rPr>
                            <w:t>Valhallavägen  81</w:t>
                          </w:r>
                          <w:proofErr w:type="gramEnd"/>
                          <w:r>
                            <w:rPr>
                              <w:rFonts w:ascii="Verdana" w:hAnsi="Verdana"/>
                              <w:sz w:val="14"/>
                            </w:rPr>
                            <w:t>, Stockholm</w:t>
                          </w:r>
                        </w:p>
                        <w:p w:rsidR="00D53B39" w:rsidRDefault="00D53B39">
                          <w:pPr>
                            <w:spacing w:line="190" w:lineRule="exact"/>
                            <w:rPr>
                              <w:rFonts w:ascii="Verdana" w:hAnsi="Verdana"/>
                              <w:sz w:val="14"/>
                            </w:rPr>
                          </w:pPr>
                          <w:r>
                            <w:rPr>
                              <w:rFonts w:ascii="Verdana" w:hAnsi="Verdana"/>
                              <w:sz w:val="14"/>
                            </w:rPr>
                            <w:t>Tel + 46 8 598 563 00, Fax +46 8 598 563 90</w:t>
                          </w:r>
                        </w:p>
                        <w:p w:rsidR="00D53B39" w:rsidRDefault="00D53B39">
                          <w:pPr>
                            <w:spacing w:line="190" w:lineRule="exact"/>
                            <w:rPr>
                              <w:rFonts w:ascii="Verdana" w:hAnsi="Verdana"/>
                              <w:sz w:val="14"/>
                            </w:rPr>
                          </w:pPr>
                          <w:r>
                            <w:rPr>
                              <w:rFonts w:ascii="Verdana" w:hAnsi="Verdana"/>
                              <w:sz w:val="14"/>
                            </w:rPr>
                            <w:t>www.ivl.se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393.3pt;margin-top:766.65pt;width:182.4pt;height:51.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riug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" o:allowincell="f" filled="f" stroked="f">
              <v:textbox>
                <w:txbxContent>
                  <w:p w:rsidR="00D53B39" w:rsidRDefault="00D53B39">
                    <w:pPr>
                      <w:spacing w:line="190" w:lineRule="exact"/>
                      <w:rPr>
                        <w:rFonts w:ascii="Verdana" w:hAnsi="Verdana"/>
                        <w:sz w:val="14"/>
                      </w:rPr>
                    </w:pPr>
                    <w:r>
                      <w:rPr>
                        <w:rFonts w:ascii="Verdana" w:hAnsi="Verdana"/>
                        <w:sz w:val="14"/>
                      </w:rPr>
                      <w:t>Box 210 60, SE-100 31 Stockholm</w:t>
                    </w:r>
                  </w:p>
                  <w:p w:rsidR="00D53B39" w:rsidRDefault="00D53B39">
                    <w:pPr>
                      <w:spacing w:line="190" w:lineRule="exact"/>
                      <w:rPr>
                        <w:rFonts w:ascii="Verdana" w:hAnsi="Verdana"/>
                        <w:sz w:val="14"/>
                      </w:rPr>
                    </w:pPr>
                    <w:proofErr w:type="gramStart"/>
                    <w:r>
                      <w:rPr>
                        <w:rFonts w:ascii="Verdana" w:hAnsi="Verdana"/>
                        <w:sz w:val="14"/>
                      </w:rPr>
                      <w:t>Valhallavägen  81</w:t>
                    </w:r>
                    <w:proofErr w:type="gramEnd"/>
                    <w:r>
                      <w:rPr>
                        <w:rFonts w:ascii="Verdana" w:hAnsi="Verdana"/>
                        <w:sz w:val="14"/>
                      </w:rPr>
                      <w:t>, Stockholm</w:t>
                    </w:r>
                  </w:p>
                  <w:p w:rsidR="00D53B39" w:rsidRDefault="00D53B39">
                    <w:pPr>
                      <w:spacing w:line="190" w:lineRule="exact"/>
                      <w:rPr>
                        <w:rFonts w:ascii="Verdana" w:hAnsi="Verdana"/>
                        <w:sz w:val="14"/>
                      </w:rPr>
                    </w:pPr>
                    <w:r>
                      <w:rPr>
                        <w:rFonts w:ascii="Verdana" w:hAnsi="Verdana"/>
                        <w:sz w:val="14"/>
                      </w:rPr>
                      <w:t>Tel + 46 8 598 563 00, Fax +46 8 598 563 90</w:t>
                    </w:r>
                  </w:p>
                  <w:p w:rsidR="00D53B39" w:rsidRDefault="00D53B39">
                    <w:pPr>
                      <w:spacing w:line="190" w:lineRule="exact"/>
                      <w:rPr>
                        <w:rFonts w:ascii="Verdana" w:hAnsi="Verdana"/>
                        <w:sz w:val="14"/>
                      </w:rPr>
                    </w:pPr>
                    <w:r>
                      <w:rPr>
                        <w:rFonts w:ascii="Verdana" w:hAnsi="Verdana"/>
                        <w:sz w:val="14"/>
                      </w:rPr>
                      <w:t>www.ivl.se</w:t>
                    </w:r>
                  </w:p>
                </w:txbxContent>
              </v:textbox>
              <w10:wrap anchorx="page" anchory="page"/>
              <w10:anchorlock/>
            </v:shape>
          </w:pict>
        </mc:Fallback>
      </mc:AlternateContent>
    </w:r>
    <w:r>
      <w:rPr>
        <w:noProof/>
      </w:rPr>
      <w:drawing>
        <wp:anchor distT="0" distB="0" distL="114300" distR="114300" simplePos="0" relativeHeight="251659776" behindDoc="0" locked="1" layoutInCell="0" allowOverlap="1">
          <wp:simplePos x="0" y="0"/>
          <wp:positionH relativeFrom="page">
            <wp:posOffset>1274445</wp:posOffset>
          </wp:positionH>
          <wp:positionV relativeFrom="page">
            <wp:posOffset>9793605</wp:posOffset>
          </wp:positionV>
          <wp:extent cx="2520315" cy="515620"/>
          <wp:effectExtent l="0" t="0" r="0" b="0"/>
          <wp:wrapNone/>
          <wp:docPr id="14" name="Picture 14" descr="logo_ivl_bl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ivl_blå"/>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1" layoutInCell="0" allowOverlap="1">
              <wp:simplePos x="0" y="0"/>
              <wp:positionH relativeFrom="page">
                <wp:posOffset>5026025</wp:posOffset>
              </wp:positionH>
              <wp:positionV relativeFrom="page">
                <wp:posOffset>9583420</wp:posOffset>
              </wp:positionV>
              <wp:extent cx="0" cy="97917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170"/>
                      </a:xfrm>
                      <a:prstGeom prst="line">
                        <a:avLst/>
                      </a:prstGeom>
                      <a:noFill/>
                      <a:ln w="25400">
                        <a:solidFill>
                          <a:srgbClr val="CBBC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5.75pt,754.6pt" to="395.75pt,8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" o:allowincell="f" strokecolor="#cbbc88" strokeweight="2pt">
              <w10:wrap anchorx="page" anchory="page"/>
              <w10:anchorlock/>
            </v:lin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page">
                <wp:posOffset>139065</wp:posOffset>
              </wp:positionH>
              <wp:positionV relativeFrom="page">
                <wp:posOffset>9585325</wp:posOffset>
              </wp:positionV>
              <wp:extent cx="727583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25400">
                        <a:solidFill>
                          <a:srgbClr val="CBBC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5pt,754.75pt" to="583.85pt,7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" o:allowincell="f" strokecolor="#cbbc88" strokeweight="2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70" w:rsidRDefault="00CA2570">
      <w:r>
        <w:separator/>
      </w:r>
    </w:p>
  </w:footnote>
  <w:footnote w:type="continuationSeparator" w:id="0">
    <w:p w:rsidR="00CA2570" w:rsidRDefault="00CA2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39" w:rsidRDefault="00CA2570">
    <w:pPr>
      <w:pStyle w:val="Header"/>
    </w:pPr>
    <w:r>
      <w:rPr>
        <w:noProof/>
      </w:rPr>
      <mc:AlternateContent>
        <mc:Choice Requires="wps">
          <w:drawing>
            <wp:anchor distT="0" distB="0" distL="114300" distR="114300" simplePos="0" relativeHeight="251655680" behindDoc="0" locked="0" layoutInCell="0" allowOverlap="1">
              <wp:simplePos x="0" y="0"/>
              <wp:positionH relativeFrom="page">
                <wp:posOffset>5061585</wp:posOffset>
              </wp:positionH>
              <wp:positionV relativeFrom="page">
                <wp:posOffset>179705</wp:posOffset>
              </wp:positionV>
              <wp:extent cx="2354580" cy="89979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899795"/>
                      </a:xfrm>
                      <a:prstGeom prst="rect">
                        <a:avLst/>
                      </a:prstGeom>
                      <a:solidFill>
                        <a:srgbClr val="CBBC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98.55pt;margin-top:14.15pt;width:185.4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" o:allowincell="f" fillcolor="#cbbc88" stroked="f">
              <w10:wrap anchorx="page" anchory="page"/>
            </v:rec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179705</wp:posOffset>
              </wp:positionH>
              <wp:positionV relativeFrom="page">
                <wp:posOffset>179705</wp:posOffset>
              </wp:positionV>
              <wp:extent cx="4845685" cy="89979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685" cy="899795"/>
                      </a:xfrm>
                      <a:prstGeom prst="rect">
                        <a:avLst/>
                      </a:prstGeom>
                      <a:solidFill>
                        <a:srgbClr val="0A55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15pt;margin-top:14.15pt;width:381.5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" o:allowincell="f" fillcolor="#0a55a3" stroked="f">
              <w10:wrap anchorx="page" anchory="page"/>
            </v:rect>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page">
                <wp:posOffset>5025390</wp:posOffset>
              </wp:positionH>
              <wp:positionV relativeFrom="page">
                <wp:posOffset>391795</wp:posOffset>
              </wp:positionV>
              <wp:extent cx="2425065" cy="6153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B39" w:rsidRDefault="00D53B39">
                          <w:pPr>
                            <w:jc w:val="center"/>
                            <w:rPr>
                              <w:rFonts w:ascii="Verdana" w:hAnsi="Verdana"/>
                              <w:smallCaps/>
                              <w:spacing w:val="30"/>
                              <w:sz w:val="44"/>
                            </w:rPr>
                          </w:pPr>
                          <w:r>
                            <w:rPr>
                              <w:rFonts w:ascii="Verdana" w:hAnsi="Verdana"/>
                              <w:smallCaps/>
                              <w:spacing w:val="30"/>
                              <w:sz w:val="44"/>
                            </w:rPr>
                            <w:t>pressrelease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95.7pt;margin-top:30.85pt;width:190.95pt;height:48.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3utAIAALo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" o:allowincell="f" filled="f" stroked="f">
              <v:textbox>
                <w:txbxContent>
                  <w:p w:rsidR="00D53B39" w:rsidRDefault="00D53B39">
                    <w:pPr>
                      <w:jc w:val="center"/>
                      <w:rPr>
                        <w:rFonts w:ascii="Verdana" w:hAnsi="Verdana"/>
                        <w:smallCaps/>
                        <w:spacing w:val="30"/>
                        <w:sz w:val="44"/>
                      </w:rPr>
                    </w:pPr>
                    <w:r>
                      <w:rPr>
                        <w:rFonts w:ascii="Verdana" w:hAnsi="Verdana"/>
                        <w:smallCaps/>
                        <w:spacing w:val="30"/>
                        <w:sz w:val="44"/>
                      </w:rPr>
                      <w:t>pressrelease</w:t>
                    </w: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57"/>
  <w:drawingGridVerticalSpacing w:val="57"/>
  <w:displayVerticalDrawingGridEvery w:val="0"/>
  <w:doNotUseMarginsForDrawingGridOrigin/>
  <w:drawingGridVerticalOrigin w:val="1985"/>
  <w:noPunctuationKerning/>
  <w:characterSpacingControl w:val="doNotCompress"/>
  <w:hdrShapeDefaults>
    <o:shapedefaults v:ext="edit" spidmax="2064">
      <o:colormru v:ext="edit" colors="#0a55a3,#34b3d1,#b2a0cd,#cbbc88,#fe7f26,#cce82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70"/>
    <w:rsid w:val="00217D54"/>
    <w:rsid w:val="00454B99"/>
    <w:rsid w:val="00CA2570"/>
    <w:rsid w:val="00D53B39"/>
    <w:rsid w:val="00D96E31"/>
    <w:rsid w:val="00F61E4D"/>
    <w:rsid w:val="00FF1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0a55a3,#34b3d1,#b2a0cd,#cbbc88,#fe7f26,#cce82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570"/>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CA257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A257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overflowPunct w:val="0"/>
      <w:autoSpaceDE w:val="0"/>
      <w:autoSpaceDN w:val="0"/>
      <w:adjustRightInd w:val="0"/>
      <w:spacing w:after="0" w:line="240" w:lineRule="auto"/>
      <w:textAlignment w:val="baseline"/>
    </w:pPr>
    <w:rPr>
      <w:rFonts w:ascii="Verdana" w:eastAsia="Times New Roman" w:hAnsi="Verdana"/>
      <w:b/>
      <w:sz w:val="28"/>
      <w:szCs w:val="20"/>
      <w:lang w:eastAsia="sv-SE"/>
    </w:rPr>
  </w:style>
  <w:style w:type="paragraph" w:styleId="Footer">
    <w:name w:val="footer"/>
    <w:basedOn w:val="Normal"/>
    <w:pPr>
      <w:tabs>
        <w:tab w:val="center" w:pos="4536"/>
        <w:tab w:val="right" w:pos="9072"/>
      </w:tabs>
      <w:overflowPunct w:val="0"/>
      <w:autoSpaceDE w:val="0"/>
      <w:autoSpaceDN w:val="0"/>
      <w:adjustRightInd w:val="0"/>
      <w:spacing w:after="0" w:line="240" w:lineRule="auto"/>
      <w:textAlignment w:val="baseline"/>
    </w:pPr>
    <w:rPr>
      <w:rFonts w:ascii="Garamond" w:eastAsia="Times New Roman" w:hAnsi="Garamond"/>
      <w:szCs w:val="20"/>
      <w:lang w:eastAsia="sv-SE"/>
    </w:rPr>
  </w:style>
  <w:style w:type="character" w:customStyle="1" w:styleId="Heading1Char">
    <w:name w:val="Heading 1 Char"/>
    <w:basedOn w:val="DefaultParagraphFont"/>
    <w:link w:val="Heading1"/>
    <w:uiPriority w:val="9"/>
    <w:rsid w:val="00CA2570"/>
    <w:rPr>
      <w:rFonts w:ascii="Cambria" w:hAnsi="Cambria"/>
      <w:b/>
      <w:bCs/>
      <w:color w:val="365F91"/>
      <w:sz w:val="28"/>
      <w:szCs w:val="28"/>
      <w:lang w:eastAsia="en-US"/>
    </w:rPr>
  </w:style>
  <w:style w:type="character" w:customStyle="1" w:styleId="Heading2Char">
    <w:name w:val="Heading 2 Char"/>
    <w:basedOn w:val="DefaultParagraphFont"/>
    <w:link w:val="Heading2"/>
    <w:uiPriority w:val="9"/>
    <w:rsid w:val="00CA2570"/>
    <w:rPr>
      <w:rFonts w:ascii="Cambria" w:hAnsi="Cambria"/>
      <w:b/>
      <w:bCs/>
      <w:color w:val="4F81BD"/>
      <w:sz w:val="26"/>
      <w:szCs w:val="26"/>
      <w:lang w:eastAsia="en-US"/>
    </w:rPr>
  </w:style>
  <w:style w:type="character" w:styleId="Hyperlink">
    <w:name w:val="Hyperlink"/>
    <w:uiPriority w:val="99"/>
    <w:unhideWhenUsed/>
    <w:rsid w:val="00CA2570"/>
    <w:rPr>
      <w:color w:val="0000FF"/>
      <w:u w:val="single"/>
    </w:rPr>
  </w:style>
  <w:style w:type="character" w:styleId="FollowedHyperlink">
    <w:name w:val="FollowedHyperlink"/>
    <w:basedOn w:val="DefaultParagraphFont"/>
    <w:rsid w:val="00CA25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570"/>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CA257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A257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overflowPunct w:val="0"/>
      <w:autoSpaceDE w:val="0"/>
      <w:autoSpaceDN w:val="0"/>
      <w:adjustRightInd w:val="0"/>
      <w:spacing w:after="0" w:line="240" w:lineRule="auto"/>
      <w:textAlignment w:val="baseline"/>
    </w:pPr>
    <w:rPr>
      <w:rFonts w:ascii="Verdana" w:eastAsia="Times New Roman" w:hAnsi="Verdana"/>
      <w:b/>
      <w:sz w:val="28"/>
      <w:szCs w:val="20"/>
      <w:lang w:eastAsia="sv-SE"/>
    </w:rPr>
  </w:style>
  <w:style w:type="paragraph" w:styleId="Footer">
    <w:name w:val="footer"/>
    <w:basedOn w:val="Normal"/>
    <w:pPr>
      <w:tabs>
        <w:tab w:val="center" w:pos="4536"/>
        <w:tab w:val="right" w:pos="9072"/>
      </w:tabs>
      <w:overflowPunct w:val="0"/>
      <w:autoSpaceDE w:val="0"/>
      <w:autoSpaceDN w:val="0"/>
      <w:adjustRightInd w:val="0"/>
      <w:spacing w:after="0" w:line="240" w:lineRule="auto"/>
      <w:textAlignment w:val="baseline"/>
    </w:pPr>
    <w:rPr>
      <w:rFonts w:ascii="Garamond" w:eastAsia="Times New Roman" w:hAnsi="Garamond"/>
      <w:szCs w:val="20"/>
      <w:lang w:eastAsia="sv-SE"/>
    </w:rPr>
  </w:style>
  <w:style w:type="character" w:customStyle="1" w:styleId="Heading1Char">
    <w:name w:val="Heading 1 Char"/>
    <w:basedOn w:val="DefaultParagraphFont"/>
    <w:link w:val="Heading1"/>
    <w:uiPriority w:val="9"/>
    <w:rsid w:val="00CA2570"/>
    <w:rPr>
      <w:rFonts w:ascii="Cambria" w:hAnsi="Cambria"/>
      <w:b/>
      <w:bCs/>
      <w:color w:val="365F91"/>
      <w:sz w:val="28"/>
      <w:szCs w:val="28"/>
      <w:lang w:eastAsia="en-US"/>
    </w:rPr>
  </w:style>
  <w:style w:type="character" w:customStyle="1" w:styleId="Heading2Char">
    <w:name w:val="Heading 2 Char"/>
    <w:basedOn w:val="DefaultParagraphFont"/>
    <w:link w:val="Heading2"/>
    <w:uiPriority w:val="9"/>
    <w:rsid w:val="00CA2570"/>
    <w:rPr>
      <w:rFonts w:ascii="Cambria" w:hAnsi="Cambria"/>
      <w:b/>
      <w:bCs/>
      <w:color w:val="4F81BD"/>
      <w:sz w:val="26"/>
      <w:szCs w:val="26"/>
      <w:lang w:eastAsia="en-US"/>
    </w:rPr>
  </w:style>
  <w:style w:type="character" w:styleId="Hyperlink">
    <w:name w:val="Hyperlink"/>
    <w:uiPriority w:val="99"/>
    <w:unhideWhenUsed/>
    <w:rsid w:val="00CA2570"/>
    <w:rPr>
      <w:color w:val="0000FF"/>
      <w:u w:val="single"/>
    </w:rPr>
  </w:style>
  <w:style w:type="character" w:styleId="FollowedHyperlink">
    <w:name w:val="FollowedHyperlink"/>
    <w:basedOn w:val="DefaultParagraphFont"/>
    <w:rsid w:val="00CA2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vl.se/publikationer/publikationer/vagartillframgangsriktsamarbetemedforetagshalsovard.5.4c8025261319380cae1800043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VL\IVL%20Mallar\IVL_Press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IVL_Pressrelease.dot</Template>
  <TotalTime>15</TotalTime>
  <Pages>1</Pages>
  <Words>261</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Presentationskraft</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Bingel</dc:creator>
  <cp:keywords/>
  <dc:description/>
  <cp:lastModifiedBy>Eva Bingel</cp:lastModifiedBy>
  <cp:revision>2</cp:revision>
  <cp:lastPrinted>2011-09-14T15:35:00Z</cp:lastPrinted>
  <dcterms:created xsi:type="dcterms:W3CDTF">2011-09-14T15:21:00Z</dcterms:created>
  <dcterms:modified xsi:type="dcterms:W3CDTF">2011-09-14T15:36:00Z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2007-10-22T22:00:00Z</vt:filetime>
  </property>
</Properties>
</file>